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9C715B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9C715B">
        <w:rPr>
          <w:b/>
          <w:sz w:val="32"/>
          <w:szCs w:val="32"/>
        </w:rPr>
        <w:t>№</w:t>
      </w:r>
      <w:r w:rsidR="00562820" w:rsidRPr="009C715B">
        <w:rPr>
          <w:rFonts w:hint="eastAsia"/>
          <w:b/>
          <w:sz w:val="32"/>
          <w:szCs w:val="32"/>
          <w:lang w:eastAsia="ko-KR"/>
        </w:rPr>
        <w:t xml:space="preserve"> </w:t>
      </w:r>
      <w:r w:rsidR="00835659" w:rsidRPr="009C715B">
        <w:rPr>
          <w:b/>
          <w:sz w:val="32"/>
          <w:szCs w:val="32"/>
          <w:lang w:eastAsia="ko-KR"/>
        </w:rPr>
        <w:t>31</w:t>
      </w:r>
      <w:r w:rsidR="009C715B" w:rsidRPr="009C715B">
        <w:rPr>
          <w:b/>
          <w:sz w:val="32"/>
          <w:szCs w:val="32"/>
          <w:lang w:eastAsia="ko-KR"/>
        </w:rPr>
        <w:t>8</w:t>
      </w:r>
    </w:p>
    <w:p w:rsidR="000C1F3A" w:rsidRPr="009C715B" w:rsidRDefault="00B637BE" w:rsidP="00994BE3">
      <w:pPr>
        <w:ind w:hanging="142"/>
        <w:jc w:val="center"/>
        <w:rPr>
          <w:b/>
          <w:sz w:val="28"/>
          <w:szCs w:val="28"/>
        </w:rPr>
      </w:pPr>
      <w:r w:rsidRPr="009C715B">
        <w:rPr>
          <w:b/>
          <w:sz w:val="28"/>
          <w:szCs w:val="28"/>
        </w:rPr>
        <w:t>гр. Монтана,</w:t>
      </w:r>
      <w:r w:rsidR="004D18D8" w:rsidRPr="009C715B">
        <w:rPr>
          <w:b/>
          <w:sz w:val="28"/>
          <w:szCs w:val="28"/>
        </w:rPr>
        <w:t xml:space="preserve"> </w:t>
      </w:r>
      <w:r w:rsidR="00835659" w:rsidRPr="009C715B">
        <w:rPr>
          <w:b/>
          <w:sz w:val="28"/>
          <w:szCs w:val="28"/>
        </w:rPr>
        <w:t>1</w:t>
      </w:r>
      <w:r w:rsidR="009C715B" w:rsidRPr="009C715B">
        <w:rPr>
          <w:b/>
          <w:sz w:val="28"/>
          <w:szCs w:val="28"/>
        </w:rPr>
        <w:t>3</w:t>
      </w:r>
      <w:r w:rsidR="00566865" w:rsidRPr="009C715B">
        <w:rPr>
          <w:b/>
          <w:sz w:val="28"/>
          <w:szCs w:val="28"/>
          <w:lang w:val="en-US"/>
        </w:rPr>
        <w:t>.1</w:t>
      </w:r>
      <w:r w:rsidR="00835659" w:rsidRPr="009C715B">
        <w:rPr>
          <w:b/>
          <w:sz w:val="28"/>
          <w:szCs w:val="28"/>
        </w:rPr>
        <w:t>0</w:t>
      </w:r>
      <w:r w:rsidR="008C204F" w:rsidRPr="009C715B">
        <w:rPr>
          <w:b/>
          <w:sz w:val="28"/>
          <w:szCs w:val="28"/>
        </w:rPr>
        <w:t>.20</w:t>
      </w:r>
      <w:r w:rsidR="00566865" w:rsidRPr="009C715B">
        <w:rPr>
          <w:b/>
          <w:sz w:val="28"/>
          <w:szCs w:val="28"/>
          <w:lang w:val="en-US"/>
        </w:rPr>
        <w:t>2</w:t>
      </w:r>
      <w:r w:rsidR="009C715B" w:rsidRPr="009C715B">
        <w:rPr>
          <w:b/>
          <w:sz w:val="28"/>
          <w:szCs w:val="28"/>
        </w:rPr>
        <w:t>3</w:t>
      </w:r>
      <w:r w:rsidR="00D6602B" w:rsidRPr="009C715B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E541E1" w:rsidRPr="00E541E1" w:rsidRDefault="00E541E1" w:rsidP="00E541E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eastAsia="Times New Roman" w:cs="Times New Roman"/>
        </w:rPr>
      </w:pPr>
      <w:r w:rsidRPr="00E541E1">
        <w:rPr>
          <w:rFonts w:eastAsia="Times New Roman" w:cs="Times New Roman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E541E1">
        <w:rPr>
          <w:rFonts w:eastAsia="Times New Roman" w:cs="Times New Roman"/>
          <w:b/>
        </w:rPr>
        <w:t xml:space="preserve">№ </w:t>
      </w:r>
      <w:r w:rsidRPr="00E541E1">
        <w:rPr>
          <w:rFonts w:eastAsia="Times New Roman" w:cs="Times New Roman"/>
          <w:b/>
          <w:lang w:val="ru-RU"/>
        </w:rPr>
        <w:t xml:space="preserve">АР– </w:t>
      </w:r>
      <w:r>
        <w:rPr>
          <w:rFonts w:eastAsia="Times New Roman" w:cs="Times New Roman"/>
          <w:b/>
        </w:rPr>
        <w:t>5058</w:t>
      </w:r>
      <w:r w:rsidRPr="00E541E1">
        <w:rPr>
          <w:rFonts w:eastAsia="Times New Roman" w:cs="Times New Roman"/>
          <w:b/>
          <w:lang w:val="ru-RU"/>
        </w:rPr>
        <w:t>/</w:t>
      </w:r>
      <w:r>
        <w:rPr>
          <w:rFonts w:eastAsia="Times New Roman" w:cs="Times New Roman"/>
          <w:b/>
        </w:rPr>
        <w:t>12</w:t>
      </w:r>
      <w:r w:rsidRPr="00E541E1">
        <w:rPr>
          <w:rFonts w:eastAsia="Times New Roman" w:cs="Times New Roman"/>
          <w:b/>
        </w:rPr>
        <w:t>.10.</w:t>
      </w:r>
      <w:r w:rsidRPr="00E541E1">
        <w:rPr>
          <w:rFonts w:eastAsia="Times New Roman" w:cs="Times New Roman"/>
          <w:b/>
          <w:lang w:val="ru-RU"/>
        </w:rPr>
        <w:t>20</w:t>
      </w:r>
      <w:r w:rsidRPr="00E541E1">
        <w:rPr>
          <w:rFonts w:eastAsia="Times New Roman" w:cs="Times New Roman"/>
          <w:b/>
        </w:rPr>
        <w:t>23 г.</w:t>
      </w:r>
      <w:r w:rsidRPr="00E541E1">
        <w:rPr>
          <w:rFonts w:eastAsia="Times New Roman" w:cs="Times New Roman"/>
        </w:rPr>
        <w:t xml:space="preserve"> на комисията, назначена със заповед </w:t>
      </w:r>
      <w:r w:rsidRPr="00E541E1">
        <w:rPr>
          <w:rFonts w:eastAsia="Times New Roman" w:cs="Times New Roman"/>
          <w:b/>
        </w:rPr>
        <w:t xml:space="preserve">№ </w:t>
      </w:r>
      <w:r w:rsidRPr="00E541E1">
        <w:rPr>
          <w:rFonts w:eastAsia="Times New Roman" w:cs="Times New Roman"/>
          <w:b/>
          <w:lang w:val="ru-RU"/>
        </w:rPr>
        <w:t>24</w:t>
      </w:r>
      <w:r>
        <w:rPr>
          <w:rFonts w:eastAsia="Times New Roman" w:cs="Times New Roman"/>
          <w:b/>
          <w:lang w:val="ru-RU"/>
        </w:rPr>
        <w:t>3</w:t>
      </w:r>
      <w:r w:rsidRPr="00E541E1">
        <w:rPr>
          <w:rFonts w:eastAsia="Times New Roman" w:cs="Times New Roman"/>
          <w:b/>
          <w:lang w:val="ru-RU"/>
        </w:rPr>
        <w:t>/04.08.20</w:t>
      </w:r>
      <w:r w:rsidRPr="00E541E1">
        <w:rPr>
          <w:rFonts w:eastAsia="Times New Roman" w:cs="Times New Roman"/>
          <w:b/>
        </w:rPr>
        <w:t>23 г.</w:t>
      </w:r>
      <w:r w:rsidRPr="00E541E1">
        <w:rPr>
          <w:rFonts w:eastAsia="Times New Roman" w:cs="Times New Roman"/>
        </w:rPr>
        <w:t xml:space="preserve"> на Директора на Областна дирекция „Земеделие” гр. Монтана, ведно с приложенията към същия,</w:t>
      </w:r>
      <w:r w:rsidRPr="00E541E1">
        <w:rPr>
          <w:rFonts w:eastAsia="Times New Roman" w:cs="Times New Roman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E541E1">
        <w:rPr>
          <w:rFonts w:eastAsia="Times New Roman" w:cs="Times New Roman"/>
          <w:b/>
        </w:rPr>
        <w:t xml:space="preserve">с. </w:t>
      </w:r>
      <w:r>
        <w:rPr>
          <w:rFonts w:eastAsia="Times New Roman" w:cs="Times New Roman"/>
          <w:b/>
        </w:rPr>
        <w:t>Аспарухово</w:t>
      </w:r>
      <w:r w:rsidRPr="00E541E1">
        <w:rPr>
          <w:rFonts w:eastAsia="Times New Roman" w:cs="Times New Roman"/>
          <w:b/>
        </w:rPr>
        <w:t xml:space="preserve">, ЕКАТТЕ </w:t>
      </w:r>
      <w:r>
        <w:rPr>
          <w:rFonts w:eastAsia="Times New Roman" w:cs="Times New Roman"/>
          <w:b/>
        </w:rPr>
        <w:t>00792</w:t>
      </w:r>
      <w:r w:rsidRPr="00E541E1">
        <w:rPr>
          <w:rFonts w:eastAsia="Times New Roman" w:cs="Times New Roman"/>
        </w:rPr>
        <w:t xml:space="preserve">, </w:t>
      </w:r>
      <w:r w:rsidRPr="00E541E1">
        <w:rPr>
          <w:rFonts w:eastAsia="Times New Roman" w:cs="Times New Roman"/>
          <w:b/>
        </w:rPr>
        <w:t xml:space="preserve"> общ. </w:t>
      </w:r>
      <w:r>
        <w:rPr>
          <w:rFonts w:eastAsia="Times New Roman" w:cs="Times New Roman"/>
          <w:b/>
        </w:rPr>
        <w:t>Медковец</w:t>
      </w:r>
      <w:r w:rsidRPr="00E541E1">
        <w:rPr>
          <w:rFonts w:eastAsia="Times New Roman" w:cs="Times New Roman"/>
          <w:b/>
        </w:rPr>
        <w:t>, обл. Монтана</w:t>
      </w:r>
      <w:r w:rsidRPr="00E541E1">
        <w:rPr>
          <w:rFonts w:eastAsia="Times New Roman" w:cs="Times New Roman"/>
          <w:lang w:val="ru-RU"/>
        </w:rPr>
        <w:t xml:space="preserve"> за стопанската </w:t>
      </w:r>
      <w:r w:rsidRPr="00E541E1">
        <w:rPr>
          <w:rFonts w:eastAsia="Times New Roman" w:cs="Times New Roman"/>
          <w:b/>
          <w:lang w:val="ru-RU"/>
        </w:rPr>
        <w:t>20</w:t>
      </w:r>
      <w:r w:rsidRPr="00E541E1">
        <w:rPr>
          <w:rFonts w:eastAsia="Times New Roman" w:cs="Times New Roman"/>
          <w:b/>
        </w:rPr>
        <w:t>23</w:t>
      </w:r>
      <w:r w:rsidRPr="00E541E1">
        <w:rPr>
          <w:rFonts w:eastAsia="Times New Roman" w:cs="Times New Roman"/>
          <w:b/>
          <w:lang w:val="ru-RU"/>
        </w:rPr>
        <w:t xml:space="preserve"> – 20</w:t>
      </w:r>
      <w:r w:rsidRPr="00E541E1">
        <w:rPr>
          <w:rFonts w:eastAsia="Times New Roman" w:cs="Times New Roman"/>
          <w:b/>
        </w:rPr>
        <w:t xml:space="preserve">24 </w:t>
      </w:r>
      <w:r w:rsidRPr="00E541E1">
        <w:rPr>
          <w:rFonts w:eastAsia="Times New Roman" w:cs="Times New Roman"/>
          <w:b/>
          <w:lang w:val="ru-RU"/>
        </w:rPr>
        <w:t>г.</w:t>
      </w:r>
      <w:r w:rsidRPr="00E541E1">
        <w:rPr>
          <w:rFonts w:eastAsia="Times New Roman" w:cs="Times New Roman"/>
          <w:lang w:val="ru-RU"/>
        </w:rPr>
        <w:t xml:space="preserve"> </w:t>
      </w:r>
      <w:r w:rsidRPr="00E541E1">
        <w:rPr>
          <w:rFonts w:eastAsia="Times New Roman" w:cs="Times New Roman"/>
        </w:rPr>
        <w:t>и установих, че са налице всички фактически и правни основания за издаване на настоящата заповед:</w:t>
      </w:r>
    </w:p>
    <w:p w:rsidR="00E541E1" w:rsidRDefault="00E541E1" w:rsidP="00BF3E65">
      <w:pPr>
        <w:jc w:val="center"/>
        <w:rPr>
          <w:b/>
        </w:rPr>
      </w:pPr>
    </w:p>
    <w:p w:rsidR="00BF3E65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E541E1" w:rsidRPr="00EF35A8" w:rsidRDefault="00E541E1" w:rsidP="00BF3E65">
      <w:pPr>
        <w:jc w:val="center"/>
        <w:rPr>
          <w:b/>
        </w:rPr>
      </w:pP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</w:t>
      </w:r>
      <w:r w:rsidR="00E541E1">
        <w:t xml:space="preserve">с </w:t>
      </w:r>
      <w:r w:rsidRPr="00AC6D01">
        <w:t xml:space="preserve">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E541E1">
        <w:rPr>
          <w:b/>
          <w:lang w:val="ru-RU"/>
        </w:rPr>
        <w:t>3</w:t>
      </w:r>
      <w:r w:rsidRPr="00AC6D01">
        <w:rPr>
          <w:b/>
          <w:lang w:val="ru-RU"/>
        </w:rPr>
        <w:t>/</w:t>
      </w:r>
      <w:r w:rsidR="00E541E1">
        <w:rPr>
          <w:b/>
          <w:lang w:val="ru-RU"/>
        </w:rPr>
        <w:t>12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E541E1">
        <w:rPr>
          <w:b/>
        </w:rPr>
        <w:t>3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AE04B5">
        <w:rPr>
          <w:b/>
        </w:rPr>
        <w:t>00792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E541E1">
        <w:rPr>
          <w:b/>
        </w:rPr>
        <w:t>3</w:t>
      </w:r>
      <w:r w:rsidRPr="00AC6D01">
        <w:rPr>
          <w:b/>
        </w:rPr>
        <w:t xml:space="preserve"> – 202</w:t>
      </w:r>
      <w:r w:rsidR="00E541E1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2. Картата на разпределените масиви за ползване в посоченото землище, както и регистърът към нея, които са окончателни за стопанската </w:t>
      </w:r>
      <w:r w:rsidRPr="00E541E1">
        <w:rPr>
          <w:b/>
        </w:rPr>
        <w:t>202</w:t>
      </w:r>
      <w:r w:rsidR="00E541E1" w:rsidRPr="00E541E1">
        <w:rPr>
          <w:b/>
        </w:rPr>
        <w:t>3</w:t>
      </w:r>
      <w:r w:rsidRPr="00E541E1">
        <w:rPr>
          <w:b/>
        </w:rPr>
        <w:t>/202</w:t>
      </w:r>
      <w:r w:rsidR="00E541E1" w:rsidRPr="00E541E1">
        <w:rPr>
          <w:b/>
        </w:rPr>
        <w:t>4</w:t>
      </w:r>
      <w:r w:rsidR="00DF57E6" w:rsidRPr="00E541E1">
        <w:rPr>
          <w:b/>
          <w:lang w:val="en-US"/>
        </w:rPr>
        <w:t xml:space="preserve"> </w:t>
      </w:r>
      <w:r w:rsidRPr="00E541E1">
        <w:rPr>
          <w:b/>
        </w:rPr>
        <w:t>г.</w:t>
      </w:r>
    </w:p>
    <w:p w:rsidR="00BF3E65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AE04B5">
        <w:rPr>
          <w:b/>
        </w:rPr>
        <w:t>Аспарухово</w:t>
      </w:r>
      <w:r w:rsidRPr="00F675E1">
        <w:rPr>
          <w:b/>
        </w:rPr>
        <w:t>,</w:t>
      </w:r>
      <w:r>
        <w:t xml:space="preserve"> общ. </w:t>
      </w:r>
      <w:r w:rsidR="003A466C">
        <w:t>Медковец</w:t>
      </w:r>
      <w:r>
        <w:t>,</w:t>
      </w:r>
      <w:r w:rsidRPr="0002000E">
        <w:t xml:space="preserve"> неразделна част от настоящата Заповед.</w:t>
      </w:r>
    </w:p>
    <w:p w:rsidR="00E541E1" w:rsidRPr="0002000E" w:rsidRDefault="00E541E1" w:rsidP="00BF3E65">
      <w:pPr>
        <w:ind w:firstLine="709"/>
        <w:jc w:val="both"/>
      </w:pP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E541E1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AE04B5">
        <w:rPr>
          <w:b/>
        </w:rPr>
        <w:t>Аспарухово</w:t>
      </w:r>
      <w:r w:rsidRPr="00A736B2">
        <w:t xml:space="preserve">, общ. </w:t>
      </w:r>
      <w:r w:rsidR="003A466C">
        <w:t>Медковец</w:t>
      </w:r>
      <w:r w:rsidRPr="00A736B2">
        <w:t xml:space="preserve"> и в сградата на Общинска служба по земеделие – </w:t>
      </w:r>
      <w:r w:rsidR="003A466C">
        <w:t>Медковец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3A466C">
        <w:t>Медковец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E541E1" w:rsidRDefault="00566865" w:rsidP="00BF3E65">
      <w:pPr>
        <w:jc w:val="both"/>
        <w:rPr>
          <w:b/>
          <w:caps/>
          <w:lang w:val="en-US"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572026">
        <w:rPr>
          <w:b/>
          <w:caps/>
        </w:rPr>
        <w:t xml:space="preserve"> 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572026" w:rsidRDefault="00572026" w:rsidP="00BF3E65">
      <w:pPr>
        <w:jc w:val="both"/>
        <w:rPr>
          <w:i/>
        </w:rPr>
      </w:pPr>
    </w:p>
    <w:p w:rsidR="00572026" w:rsidRPr="0072304C" w:rsidRDefault="00572026" w:rsidP="00BF3E65">
      <w:pPr>
        <w:jc w:val="both"/>
        <w:rPr>
          <w:i/>
        </w:rPr>
      </w:pPr>
      <w:r>
        <w:rPr>
          <w:i/>
        </w:rPr>
        <w:t>ЖП/ГДАР</w:t>
      </w:r>
    </w:p>
    <w:sectPr w:rsidR="00572026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8A9" w:rsidRDefault="005E18A9">
      <w:r>
        <w:separator/>
      </w:r>
    </w:p>
  </w:endnote>
  <w:endnote w:type="continuationSeparator" w:id="0">
    <w:p w:rsidR="005E18A9" w:rsidRDefault="005E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41E1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8A9" w:rsidRDefault="005E18A9">
      <w:r>
        <w:separator/>
      </w:r>
    </w:p>
  </w:footnote>
  <w:footnote w:type="continuationSeparator" w:id="0">
    <w:p w:rsidR="005E18A9" w:rsidRDefault="005E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E18A9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Pr="00E541E1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E541E1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2026"/>
    <w:rsid w:val="0057491E"/>
    <w:rsid w:val="00577717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18A9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161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5138"/>
    <w:rsid w:val="008871A9"/>
    <w:rsid w:val="008971D3"/>
    <w:rsid w:val="00897270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0660"/>
    <w:rsid w:val="009B2823"/>
    <w:rsid w:val="009B66B1"/>
    <w:rsid w:val="009C63F2"/>
    <w:rsid w:val="009C64E2"/>
    <w:rsid w:val="009C69A4"/>
    <w:rsid w:val="009C715B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41E1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105485C0"/>
  <w15:docId w15:val="{4AAC91E6-63DC-4589-A94E-A23AF8B3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46</cp:revision>
  <cp:lastPrinted>2023-10-13T07:47:00Z</cp:lastPrinted>
  <dcterms:created xsi:type="dcterms:W3CDTF">2022-01-05T11:32:00Z</dcterms:created>
  <dcterms:modified xsi:type="dcterms:W3CDTF">2023-10-13T07:48:00Z</dcterms:modified>
</cp:coreProperties>
</file>