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814" w:rsidRDefault="00BD681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D432E3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0E0894" w:rsidRPr="00A00A6B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D432E3" w:rsidRPr="00A61492" w:rsidRDefault="000E0894" w:rsidP="00A61492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400</w:t>
      </w:r>
      <w:r w:rsidR="00D432E3" w:rsidRPr="00A00A6B"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  <w:br/>
      </w:r>
      <w:r w:rsidR="00D432E3" w:rsidRPr="00A00A6B">
        <w:rPr>
          <w:rFonts w:ascii="Times New Roman" w:hAnsi="Times New Roman" w:cs="Times New Roman"/>
          <w:b/>
          <w:sz w:val="24"/>
          <w:szCs w:val="24"/>
          <w:lang w:val="bg-BG"/>
        </w:rPr>
        <w:t>гр. Монтана, 25.11.2024 г.</w:t>
      </w:r>
    </w:p>
    <w:p w:rsidR="000E0894" w:rsidRDefault="000E089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BD6814" w:rsidRDefault="00BD681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BD6814" w:rsidRPr="00A00A6B" w:rsidRDefault="00BD6814" w:rsidP="00D432E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580CA2" w:rsidRPr="00A00A6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</w:t>
      </w:r>
      <w:r w:rsidR="00580CA2"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46-142/26.04</w:t>
      </w:r>
      <w:r w:rsidRPr="00A00A6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.2024 г. на министъра на земеделието и храните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6132-1/ 22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.11.2024 г. от комисията по чл. 37в, ал. 1 от ЗСП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371/05.11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.2024 г.  на Директора на ОДЗ – М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онтана, и споразумение с вх. № 2</w:t>
      </w:r>
      <w:r w:rsidR="00793A26">
        <w:rPr>
          <w:rFonts w:ascii="Times New Roman" w:hAnsi="Times New Roman" w:cs="Times New Roman"/>
          <w:sz w:val="24"/>
          <w:szCs w:val="24"/>
          <w:lang w:val="bg-BG"/>
        </w:rPr>
        <w:t>1/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22.11.2024г. за землището на гр. ВЪРШЕЦ, ЕКАТТЕ 12961</w:t>
      </w:r>
      <w:r w:rsidR="00E4027B">
        <w:rPr>
          <w:rFonts w:ascii="Times New Roman" w:hAnsi="Times New Roman" w:cs="Times New Roman"/>
          <w:sz w:val="24"/>
          <w:szCs w:val="24"/>
          <w:lang w:val="bg-BG"/>
        </w:rPr>
        <w:t xml:space="preserve">, община ВЪРШЕЦ, област МОНТАНА,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>както и заявление от ползвател в землището с вх. №</w:t>
      </w:r>
      <w:r w:rsidR="00580CA2" w:rsidRPr="00A00A6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АР-6132/22.11.2024 г. </w:t>
      </w:r>
      <w:r w:rsidR="00580CA2" w:rsidRPr="00A00A6B">
        <w:rPr>
          <w:rFonts w:ascii="Times New Roman" w:hAnsi="Times New Roman" w:cs="Times New Roman"/>
          <w:sz w:val="24"/>
          <w:szCs w:val="24"/>
          <w:lang w:val="bg-BG"/>
        </w:rPr>
        <w:t>в ОД „Земеделие” – Монтана</w:t>
      </w:r>
    </w:p>
    <w:p w:rsidR="000E0894" w:rsidRDefault="000E0894" w:rsidP="00A61492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BD6814" w:rsidRPr="00A00A6B" w:rsidRDefault="00BD6814" w:rsidP="00A61492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ползване на земеделски з</w:t>
      </w:r>
      <w:r w:rsidR="00793A26">
        <w:rPr>
          <w:rFonts w:ascii="Times New Roman" w:hAnsi="Times New Roman" w:cs="Times New Roman"/>
          <w:sz w:val="24"/>
          <w:szCs w:val="24"/>
          <w:lang w:val="bg-BG"/>
        </w:rPr>
        <w:t>еми с                       вх. № 21/</w:t>
      </w:r>
      <w:r w:rsidR="00D432E3" w:rsidRPr="00A00A6B">
        <w:rPr>
          <w:rFonts w:ascii="Times New Roman" w:hAnsi="Times New Roman" w:cs="Times New Roman"/>
          <w:sz w:val="24"/>
          <w:szCs w:val="24"/>
          <w:lang w:val="bg-BG"/>
        </w:rPr>
        <w:t>22.11.2024 г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>., сключено за стопанската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2024/2025година за землището на </w:t>
      </w:r>
      <w:r w:rsidR="006875AC" w:rsidRPr="00A00A6B">
        <w:rPr>
          <w:rFonts w:ascii="Times New Roman" w:hAnsi="Times New Roman" w:cs="Times New Roman"/>
          <w:sz w:val="24"/>
          <w:szCs w:val="24"/>
          <w:lang w:val="bg-BG"/>
        </w:rPr>
        <w:t>гр. ВЪРШЕЦ, ЕКАТТЕ 12961,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област МОНТАНА, представено с доклад вх.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№ АР-6132-1/ 22.11.2024 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на комисията по чл. 37в, ал. 1 от ЗСП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271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допълнена със заповед № 371</w:t>
      </w:r>
      <w:r w:rsidR="00E4027B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на директора на Областна дирекция "Земеделие" – 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, ведно с картата на масивите за ползване и на регистър към нея, изготвени на основание чл. 74, ал. 1 от ППЗСПЗЗ.</w:t>
      </w: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D7413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6875AC" w:rsidRPr="009D7413">
        <w:rPr>
          <w:rFonts w:ascii="Times New Roman" w:hAnsi="Times New Roman" w:cs="Times New Roman"/>
          <w:sz w:val="24"/>
          <w:szCs w:val="24"/>
          <w:lang w:val="bg-BG"/>
        </w:rPr>
        <w:t>14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броя, допуснати до участие в процедурата и обхваща площ в размер на </w:t>
      </w:r>
      <w:r w:rsidR="008D3E39" w:rsidRPr="009D7413">
        <w:rPr>
          <w:rFonts w:ascii="Times New Roman" w:hAnsi="Times New Roman" w:cs="Times New Roman"/>
          <w:sz w:val="24"/>
          <w:szCs w:val="24"/>
          <w:lang w:val="bg-BG"/>
        </w:rPr>
        <w:t>1048.645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0E0894" w:rsidRPr="009D7413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2. Масивите за ползване на обработваеми земи (НТП орна земя) в землището на</w:t>
      </w:r>
      <w:r w:rsidR="008D3E39"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гр.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за стопанската 2024/2025 година сума в размер на средното годишно рентно плащане за землището в срок до три месеца от публикуване на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заповедта по чл. 37в, ал. 4 от ЗСПЗЗ. Банкова сметка: IBAN ВG52IABG74743300626201, Банка „Интернешънъл </w:t>
      </w:r>
      <w:proofErr w:type="spellStart"/>
      <w:r w:rsidRPr="00A00A6B">
        <w:rPr>
          <w:rFonts w:ascii="Times New Roman" w:hAnsi="Times New Roman" w:cs="Times New Roman"/>
          <w:sz w:val="24"/>
          <w:szCs w:val="24"/>
          <w:lang w:val="bg-BG"/>
        </w:rPr>
        <w:t>Асет</w:t>
      </w:r>
      <w:proofErr w:type="spellEnd"/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банк“ АД , клон Монтана, както следва:</w:t>
      </w:r>
    </w:p>
    <w:p w:rsidR="00BD6814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D6814" w:rsidRPr="00A00A6B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Задължени лица по чл. 37в, ал.7 от ЗСПЗЗ</w:t>
            </w:r>
          </w:p>
          <w:p w:rsidR="000C530F" w:rsidRPr="00A00A6B" w:rsidRDefault="000C530F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b/>
                <w:sz w:val="24"/>
                <w:szCs w:val="24"/>
                <w:lang w:val="bg-BG"/>
              </w:rPr>
              <w:t>Сума за внасяне лв.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АНТОН ХРИСТОВ АНТОНОВ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28.945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521.01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ВАНЯ АТАНАСОВА БАБАЯШЕВА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127.140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2 288.52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ВЕРГИЛ ГЕОРГИЕВ СТЕФАНОВ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34.051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612.92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ГЕОРГИ КРАСИМИРОВ САВОВСКИ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8.052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144.94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ЕТНОПРОЕКТ - АГРО ЕООД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104.559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1 882.06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ЕТПЕТЪР ДЕНКОВ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16.891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304.04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НИКОЛАЙ ПАВЛОВ НИКОЛОВ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19.344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348.19</w:t>
            </w:r>
          </w:p>
        </w:tc>
      </w:tr>
      <w:tr w:rsidR="000C530F" w:rsidRPr="00A00A6B" w:rsidTr="004147F2">
        <w:trPr>
          <w:jc w:val="center"/>
        </w:trPr>
        <w:tc>
          <w:tcPr>
            <w:tcW w:w="520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ПЕТЪР АНГЕЛОВ ПЕТРОВ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27.333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18.00</w:t>
            </w:r>
          </w:p>
        </w:tc>
        <w:tc>
          <w:tcPr>
            <w:tcW w:w="1280" w:type="dxa"/>
            <w:shd w:val="clear" w:color="auto" w:fill="auto"/>
          </w:tcPr>
          <w:p w:rsidR="000C530F" w:rsidRPr="00A00A6B" w:rsidRDefault="000C530F" w:rsidP="004147F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A00A6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491.99</w:t>
            </w:r>
          </w:p>
        </w:tc>
      </w:tr>
    </w:tbl>
    <w:p w:rsidR="00BD681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BD6814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D6814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BD681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D6814" w:rsidRPr="00DD4653" w:rsidRDefault="00BD681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чл. 37в, ал. 5 от ЗСПЗЗ, във връзка с чл. 75а, ал. 2 от ППЗСПЗЗ 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настоящата заповед, картата на масивите за ползване, ведно с окончателния регистър по чл. 7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>, ал. 1</w:t>
      </w:r>
      <w:r w:rsidR="008D16B5" w:rsidRPr="009D7413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9D741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от ППЗСПЗЗ, следва да се обявят в </w:t>
      </w:r>
      <w:r w:rsidR="00A00A6B" w:rsidRPr="00A00A6B">
        <w:rPr>
          <w:rFonts w:ascii="Times New Roman" w:hAnsi="Times New Roman" w:cs="Times New Roman"/>
          <w:sz w:val="24"/>
          <w:szCs w:val="24"/>
          <w:lang w:val="bg-BG"/>
        </w:rPr>
        <w:t>сградата на община Вършец</w:t>
      </w:r>
      <w:r w:rsidRPr="00A00A6B">
        <w:rPr>
          <w:rFonts w:ascii="Times New Roman" w:hAnsi="Times New Roman" w:cs="Times New Roman"/>
          <w:sz w:val="24"/>
          <w:szCs w:val="24"/>
          <w:lang w:val="bg-BG"/>
        </w:rPr>
        <w:t xml:space="preserve"> и в сградата на общинската служба по земеделие и да се публикуват на интернет страницата на общината и на Областна дирекция "Земеделие" – </w:t>
      </w:r>
      <w:r w:rsidR="008D16B5" w:rsidRPr="00A00A6B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BD6814" w:rsidRPr="00A00A6B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A61492" w:rsidRPr="00A00A6B" w:rsidRDefault="00A6149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0E0894" w:rsidRPr="00B34FF1" w:rsidRDefault="000E0894" w:rsidP="000E0894">
      <w:pPr>
        <w:spacing w:after="0"/>
        <w:jc w:val="both"/>
        <w:rPr>
          <w:rFonts w:ascii="Times New Roman" w:hAnsi="Times New Roman" w:cs="Times New Roman"/>
          <w:sz w:val="20"/>
          <w:szCs w:val="20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D6814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D6814" w:rsidRPr="00A00A6B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A00A6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00A6B">
        <w:rPr>
          <w:rFonts w:ascii="Times New Roman" w:hAnsi="Times New Roman" w:cs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BD6814" w:rsidRPr="00A00A6B" w:rsidRDefault="00BD681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Pr="001B4362" w:rsidRDefault="000E0894" w:rsidP="000E0894">
      <w:pPr>
        <w:rPr>
          <w:rFonts w:ascii="Times New Roman" w:hAnsi="Times New Roman"/>
          <w:b/>
          <w:sz w:val="24"/>
          <w:szCs w:val="24"/>
          <w:lang w:val="bg-BG"/>
        </w:rPr>
      </w:pPr>
      <w:r w:rsidRPr="00A00A6B">
        <w:rPr>
          <w:rFonts w:ascii="Times New Roman" w:hAnsi="Times New Roman"/>
          <w:b/>
          <w:sz w:val="24"/>
          <w:szCs w:val="24"/>
          <w:lang w:val="bg-BG"/>
        </w:rPr>
        <w:t xml:space="preserve">Д-Р ВИОЛЕТА ГЕРГОВА </w:t>
      </w:r>
      <w:r w:rsidR="001B4362">
        <w:rPr>
          <w:rFonts w:ascii="Times New Roman" w:hAnsi="Times New Roman"/>
          <w:b/>
          <w:sz w:val="24"/>
          <w:szCs w:val="24"/>
          <w:lang w:val="bg-BG"/>
        </w:rPr>
        <w:t>/П/</w:t>
      </w:r>
      <w:bookmarkStart w:id="0" w:name="_GoBack"/>
      <w:bookmarkEnd w:id="0"/>
    </w:p>
    <w:p w:rsidR="000C530F" w:rsidRPr="00A00A6B" w:rsidRDefault="000E0894" w:rsidP="000E0894">
      <w:pPr>
        <w:rPr>
          <w:rFonts w:ascii="Times New Roman" w:hAnsi="Times New Roman"/>
          <w:i/>
          <w:sz w:val="24"/>
          <w:szCs w:val="24"/>
          <w:lang w:val="bg-BG"/>
        </w:rPr>
      </w:pPr>
      <w:r w:rsidRPr="00A00A6B">
        <w:rPr>
          <w:rFonts w:ascii="Times New Roman" w:hAnsi="Times New Roman"/>
          <w:i/>
          <w:sz w:val="24"/>
          <w:szCs w:val="24"/>
          <w:lang w:val="bg-BG"/>
        </w:rPr>
        <w:t>Директор на ОД „Земеделие”- Монтана</w:t>
      </w:r>
    </w:p>
    <w:p w:rsidR="00DD4653" w:rsidRPr="00B34FF1" w:rsidRDefault="00DD4653" w:rsidP="00DD4653">
      <w:pPr>
        <w:jc w:val="both"/>
        <w:rPr>
          <w:rFonts w:ascii="Times New Roman" w:hAnsi="Times New Roman"/>
          <w:sz w:val="20"/>
          <w:szCs w:val="20"/>
          <w:lang w:val="bg-BG"/>
        </w:rPr>
      </w:pPr>
    </w:p>
    <w:p w:rsidR="00337322" w:rsidRPr="007569EA" w:rsidRDefault="00A256D2" w:rsidP="00A256D2">
      <w:pPr>
        <w:jc w:val="both"/>
        <w:rPr>
          <w:lang w:val="bg-BG"/>
        </w:rPr>
      </w:pPr>
      <w:r w:rsidRPr="00A256D2">
        <w:rPr>
          <w:rFonts w:ascii="Times New Roman" w:hAnsi="Times New Roman"/>
          <w:sz w:val="24"/>
          <w:szCs w:val="24"/>
          <w:lang w:val="bg-BG"/>
        </w:rPr>
        <w:t>АК/ ГД „АР“</w:t>
      </w:r>
    </w:p>
    <w:sectPr w:rsidR="00337322" w:rsidRPr="007569EA" w:rsidSect="00BD6814">
      <w:footerReference w:type="default" r:id="rId7"/>
      <w:headerReference w:type="first" r:id="rId8"/>
      <w:footerReference w:type="first" r:id="rId9"/>
      <w:pgSz w:w="11907" w:h="16839" w:code="9"/>
      <w:pgMar w:top="1131" w:right="1275" w:bottom="284" w:left="1276" w:header="426" w:footer="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7B51" w:rsidRDefault="00287B51" w:rsidP="00432B22">
      <w:pPr>
        <w:spacing w:after="0" w:line="240" w:lineRule="auto"/>
      </w:pPr>
      <w:r>
        <w:separator/>
      </w:r>
    </w:p>
  </w:endnote>
  <w:endnote w:type="continuationSeparator" w:id="0">
    <w:p w:rsidR="00287B51" w:rsidRDefault="00287B51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516586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3400 Монтана, </w:t>
        </w:r>
        <w:proofErr w:type="spellStart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ул.Ген.Столетов</w:t>
        </w:r>
        <w:proofErr w:type="spellEnd"/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287B51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12650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287B51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7B51" w:rsidRDefault="00287B51" w:rsidP="00432B22">
      <w:pPr>
        <w:spacing w:after="0" w:line="240" w:lineRule="auto"/>
      </w:pPr>
      <w:r>
        <w:separator/>
      </w:r>
    </w:p>
  </w:footnote>
  <w:footnote w:type="continuationSeparator" w:id="0">
    <w:p w:rsidR="00287B51" w:rsidRDefault="00287B51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4FE0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530F"/>
    <w:rsid w:val="000C6BDB"/>
    <w:rsid w:val="000C7DD6"/>
    <w:rsid w:val="000D2607"/>
    <w:rsid w:val="000D673D"/>
    <w:rsid w:val="000E0894"/>
    <w:rsid w:val="000E5844"/>
    <w:rsid w:val="000E78CC"/>
    <w:rsid w:val="00100972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4362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87B51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165D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77828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272A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5AC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3470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569EA"/>
    <w:rsid w:val="00761A41"/>
    <w:rsid w:val="00762FA2"/>
    <w:rsid w:val="007701BD"/>
    <w:rsid w:val="00777A8F"/>
    <w:rsid w:val="0078467E"/>
    <w:rsid w:val="00785339"/>
    <w:rsid w:val="0078753D"/>
    <w:rsid w:val="00793A26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D3E39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D7413"/>
    <w:rsid w:val="009F0879"/>
    <w:rsid w:val="009F1404"/>
    <w:rsid w:val="00A00A6B"/>
    <w:rsid w:val="00A02BD9"/>
    <w:rsid w:val="00A14751"/>
    <w:rsid w:val="00A17521"/>
    <w:rsid w:val="00A22FC0"/>
    <w:rsid w:val="00A256D2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1492"/>
    <w:rsid w:val="00A7557A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34FF1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D6814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432E3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D4653"/>
    <w:rsid w:val="00DE3038"/>
    <w:rsid w:val="00DE6A61"/>
    <w:rsid w:val="00DF6B01"/>
    <w:rsid w:val="00E11C3C"/>
    <w:rsid w:val="00E17607"/>
    <w:rsid w:val="00E368F1"/>
    <w:rsid w:val="00E4027B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461B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878963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ani_6708 ani_6708</cp:lastModifiedBy>
  <cp:revision>4</cp:revision>
  <cp:lastPrinted>2024-11-26T13:51:00Z</cp:lastPrinted>
  <dcterms:created xsi:type="dcterms:W3CDTF">2024-11-26T13:52:00Z</dcterms:created>
  <dcterms:modified xsi:type="dcterms:W3CDTF">2024-11-29T12:26:00Z</dcterms:modified>
</cp:coreProperties>
</file>