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1142" w:rsidRPr="00496AD3" w:rsidRDefault="009F04F3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val="en-US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FC629D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>
        <w:rPr>
          <w:rFonts w:ascii="Times New Roman" w:hAnsi="Times New Roman"/>
          <w:noProof/>
          <w:szCs w:val="24"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9" type="#_x0000_t32" style="position:absolute;margin-left:-2.35pt;margin-top:4.45pt;width:0;height:48.2pt;z-index:251658752" o:connectortype="straight"/>
        </w:pic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D733A7" w:rsidRDefault="00BB114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  <w:r w:rsidR="00822900">
        <w:rPr>
          <w:rFonts w:ascii="Times New Roman" w:hAnsi="Times New Roman"/>
          <w:b w:val="0"/>
          <w:spacing w:val="40"/>
          <w:szCs w:val="24"/>
        </w:rPr>
        <w:t xml:space="preserve"> и храните</w:t>
      </w:r>
    </w:p>
    <w:p w:rsidR="00BB1142" w:rsidRPr="00D733A7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91071D" w:rsidRPr="00FB47EC" w:rsidRDefault="0091071D" w:rsidP="00FB47EC">
      <w:pPr>
        <w:rPr>
          <w:rFonts w:ascii="Times New Roman" w:hAnsi="Times New Roman"/>
          <w:b/>
          <w:sz w:val="16"/>
          <w:szCs w:val="16"/>
        </w:rPr>
      </w:pPr>
    </w:p>
    <w:p w:rsidR="004000E1" w:rsidRDefault="004000E1" w:rsidP="004000E1">
      <w:pPr>
        <w:overflowPunct/>
        <w:autoSpaceDE/>
        <w:autoSpaceDN/>
        <w:adjustRightInd/>
        <w:textAlignment w:val="auto"/>
        <w:rPr>
          <w:rFonts w:ascii="Times New Roman" w:eastAsia="Batang" w:hAnsi="Times New Roman" w:cs="Arial"/>
          <w:b/>
          <w:sz w:val="32"/>
          <w:szCs w:val="32"/>
          <w:lang w:val="bg-BG"/>
        </w:rPr>
      </w:pPr>
    </w:p>
    <w:p w:rsidR="004000E1" w:rsidRPr="004000E1" w:rsidRDefault="004000E1" w:rsidP="004000E1">
      <w:pPr>
        <w:overflowPunct/>
        <w:autoSpaceDE/>
        <w:autoSpaceDN/>
        <w:adjustRightInd/>
        <w:jc w:val="center"/>
        <w:textAlignment w:val="auto"/>
        <w:rPr>
          <w:rFonts w:ascii="Times New Roman" w:eastAsia="Batang" w:hAnsi="Times New Roman" w:cs="Arial"/>
          <w:b/>
          <w:sz w:val="32"/>
          <w:szCs w:val="32"/>
          <w:lang w:val="bg-BG"/>
        </w:rPr>
      </w:pPr>
      <w:r w:rsidRPr="004000E1">
        <w:rPr>
          <w:rFonts w:ascii="Times New Roman" w:eastAsia="Batang" w:hAnsi="Times New Roman" w:cs="Arial"/>
          <w:b/>
          <w:sz w:val="32"/>
          <w:szCs w:val="32"/>
          <w:lang w:val="bg-BG"/>
        </w:rPr>
        <w:t>ЗАПОВЕД</w:t>
      </w:r>
    </w:p>
    <w:p w:rsidR="004000E1" w:rsidRPr="008B7436" w:rsidRDefault="004000E1" w:rsidP="004000E1">
      <w:pPr>
        <w:overflowPunct/>
        <w:autoSpaceDE/>
        <w:autoSpaceDN/>
        <w:adjustRightInd/>
        <w:jc w:val="center"/>
        <w:textAlignment w:val="auto"/>
        <w:rPr>
          <w:rFonts w:ascii="Times New Roman" w:eastAsia="Batang" w:hAnsi="Times New Roman" w:cs="Arial"/>
          <w:b/>
          <w:sz w:val="32"/>
          <w:szCs w:val="32"/>
          <w:lang w:val="bg-BG" w:eastAsia="ko-KR"/>
        </w:rPr>
      </w:pPr>
      <w:r w:rsidRPr="004000E1">
        <w:rPr>
          <w:rFonts w:ascii="Times New Roman" w:eastAsia="Batang" w:hAnsi="Times New Roman" w:cs="Arial"/>
          <w:b/>
          <w:sz w:val="32"/>
          <w:szCs w:val="32"/>
          <w:lang w:val="bg-BG"/>
        </w:rPr>
        <w:t>№</w:t>
      </w:r>
      <w:r w:rsidR="00822900">
        <w:rPr>
          <w:rFonts w:ascii="Times New Roman" w:eastAsia="Batang" w:hAnsi="Times New Roman" w:cs="Arial" w:hint="eastAsia"/>
          <w:b/>
          <w:sz w:val="32"/>
          <w:szCs w:val="32"/>
          <w:lang w:val="bg-BG" w:eastAsia="ko-KR"/>
        </w:rPr>
        <w:t xml:space="preserve"> </w:t>
      </w:r>
      <w:r w:rsidR="008B7436">
        <w:rPr>
          <w:rFonts w:ascii="Times New Roman" w:eastAsia="Batang" w:hAnsi="Times New Roman" w:cs="Arial"/>
          <w:b/>
          <w:sz w:val="32"/>
          <w:szCs w:val="32"/>
          <w:lang w:val="bg-BG" w:eastAsia="ko-KR"/>
        </w:rPr>
        <w:t>546</w:t>
      </w:r>
    </w:p>
    <w:p w:rsidR="004000E1" w:rsidRDefault="004000E1" w:rsidP="004000E1">
      <w:pPr>
        <w:overflowPunct/>
        <w:autoSpaceDE/>
        <w:autoSpaceDN/>
        <w:adjustRightInd/>
        <w:jc w:val="center"/>
        <w:textAlignment w:val="auto"/>
        <w:rPr>
          <w:rFonts w:ascii="Times New Roman" w:eastAsia="Batang" w:hAnsi="Times New Roman" w:cs="Arial"/>
          <w:b/>
          <w:sz w:val="28"/>
          <w:szCs w:val="28"/>
          <w:lang w:val="bg-BG" w:eastAsia="ko-KR"/>
        </w:rPr>
      </w:pPr>
      <w:r w:rsidRPr="004000E1">
        <w:rPr>
          <w:rFonts w:ascii="Times New Roman" w:eastAsia="Batang" w:hAnsi="Times New Roman" w:cs="Arial"/>
          <w:b/>
          <w:sz w:val="28"/>
          <w:szCs w:val="28"/>
          <w:lang w:val="bg-BG"/>
        </w:rPr>
        <w:t>гр. Монтана,</w:t>
      </w:r>
      <w:r w:rsidR="00417E92">
        <w:rPr>
          <w:rFonts w:ascii="Times New Roman" w:eastAsia="Batang" w:hAnsi="Times New Roman" w:cs="Arial"/>
          <w:b/>
          <w:sz w:val="28"/>
          <w:szCs w:val="28"/>
          <w:lang w:val="bg-BG"/>
        </w:rPr>
        <w:t xml:space="preserve"> 20</w:t>
      </w:r>
      <w:r w:rsidR="00822900">
        <w:rPr>
          <w:rFonts w:ascii="Times New Roman" w:eastAsia="Batang" w:hAnsi="Times New Roman" w:cs="Arial"/>
          <w:b/>
          <w:sz w:val="28"/>
          <w:szCs w:val="28"/>
          <w:lang w:val="bg-BG"/>
        </w:rPr>
        <w:t>.</w:t>
      </w:r>
      <w:r w:rsidR="002955A0">
        <w:rPr>
          <w:rFonts w:ascii="Times New Roman" w:eastAsia="Batang" w:hAnsi="Times New Roman" w:cs="Arial"/>
          <w:b/>
          <w:sz w:val="28"/>
          <w:szCs w:val="28"/>
        </w:rPr>
        <w:t>12</w:t>
      </w:r>
      <w:r w:rsidR="00822900">
        <w:rPr>
          <w:rFonts w:ascii="Times New Roman" w:eastAsia="Batang" w:hAnsi="Times New Roman" w:cs="Arial"/>
          <w:b/>
          <w:sz w:val="28"/>
          <w:szCs w:val="28"/>
          <w:lang w:val="bg-BG"/>
        </w:rPr>
        <w:t>.2024</w:t>
      </w:r>
      <w:r w:rsidRPr="004000E1">
        <w:rPr>
          <w:rFonts w:ascii="Times New Roman" w:eastAsia="Batang" w:hAnsi="Times New Roman" w:cs="Arial" w:hint="eastAsia"/>
          <w:b/>
          <w:sz w:val="28"/>
          <w:szCs w:val="28"/>
          <w:lang w:val="bg-BG" w:eastAsia="ko-KR"/>
        </w:rPr>
        <w:t xml:space="preserve"> </w:t>
      </w:r>
    </w:p>
    <w:p w:rsidR="00417E92" w:rsidRPr="004000E1" w:rsidRDefault="00417E92" w:rsidP="004000E1">
      <w:pPr>
        <w:overflowPunct/>
        <w:autoSpaceDE/>
        <w:autoSpaceDN/>
        <w:adjustRightInd/>
        <w:jc w:val="center"/>
        <w:textAlignment w:val="auto"/>
        <w:rPr>
          <w:rFonts w:ascii="Times New Roman" w:eastAsia="Batang" w:hAnsi="Times New Roman" w:cs="Arial"/>
          <w:b/>
          <w:sz w:val="28"/>
          <w:szCs w:val="28"/>
          <w:lang w:val="bg-BG"/>
        </w:rPr>
      </w:pPr>
    </w:p>
    <w:p w:rsidR="004000E1" w:rsidRPr="004000E1" w:rsidRDefault="004000E1" w:rsidP="004000E1">
      <w:pPr>
        <w:overflowPunct/>
        <w:autoSpaceDE/>
        <w:autoSpaceDN/>
        <w:adjustRightInd/>
        <w:textAlignment w:val="auto"/>
        <w:rPr>
          <w:rFonts w:ascii="Times New Roman" w:eastAsia="Batang" w:hAnsi="Times New Roman" w:cs="Arial"/>
          <w:sz w:val="18"/>
          <w:szCs w:val="18"/>
          <w:lang w:val="bg-BG"/>
        </w:rPr>
      </w:pPr>
    </w:p>
    <w:p w:rsidR="004000E1" w:rsidRPr="004000E1" w:rsidRDefault="004000E1" w:rsidP="00417E92">
      <w:pPr>
        <w:overflowPunct/>
        <w:autoSpaceDE/>
        <w:autoSpaceDN/>
        <w:adjustRightInd/>
        <w:spacing w:line="276" w:lineRule="auto"/>
        <w:ind w:firstLine="720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>На основание чл.37в, ал.16 от Закона за собствеността и ползването на земеделските земи (ЗСПЗЗ)</w:t>
      </w:r>
      <w:r w:rsidRPr="004000E1">
        <w:rPr>
          <w:rFonts w:ascii="Times New Roman" w:eastAsia="Batang" w:hAnsi="Times New Roman" w:cs="Arial"/>
          <w:sz w:val="24"/>
          <w:szCs w:val="24"/>
          <w:lang w:val="ru-RU"/>
        </w:rPr>
        <w:t xml:space="preserve"> 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>изречение пето и чл.3, ал.4 от Устройствен правилник на областните дирекции „Земеделие”, и като взех определеното средно годишно рентно плащане</w:t>
      </w:r>
      <w:r w:rsidRPr="004000E1">
        <w:rPr>
          <w:rFonts w:ascii="Times New Roman" w:eastAsia="Batang" w:hAnsi="Times New Roman" w:cs="Arial"/>
          <w:b/>
          <w:sz w:val="24"/>
          <w:szCs w:val="24"/>
          <w:lang w:val="bg-BG"/>
        </w:rPr>
        <w:t xml:space="preserve"> 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по начин на трайно ползване по общини, за землищата от област Монтана </w:t>
      </w:r>
    </w:p>
    <w:p w:rsidR="004000E1" w:rsidRPr="004000E1" w:rsidRDefault="004000E1" w:rsidP="004000E1">
      <w:pPr>
        <w:overflowPunct/>
        <w:autoSpaceDE/>
        <w:autoSpaceDN/>
        <w:adjustRightInd/>
        <w:ind w:firstLine="720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</w:p>
    <w:p w:rsidR="004000E1" w:rsidRPr="004000E1" w:rsidRDefault="004000E1" w:rsidP="004000E1">
      <w:pPr>
        <w:overflowPunct/>
        <w:autoSpaceDE/>
        <w:autoSpaceDN/>
        <w:adjustRightInd/>
        <w:jc w:val="center"/>
        <w:textAlignment w:val="auto"/>
        <w:rPr>
          <w:rFonts w:ascii="Times New Roman" w:eastAsia="Batang" w:hAnsi="Times New Roman" w:cs="Arial"/>
          <w:b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b/>
          <w:sz w:val="24"/>
          <w:szCs w:val="24"/>
          <w:lang w:val="bg-BG"/>
        </w:rPr>
        <w:t>Н А Р Е Ж Д А М :</w:t>
      </w:r>
    </w:p>
    <w:p w:rsidR="004000E1" w:rsidRPr="004000E1" w:rsidRDefault="004000E1" w:rsidP="004000E1">
      <w:pPr>
        <w:overflowPunct/>
        <w:autoSpaceDE/>
        <w:autoSpaceDN/>
        <w:adjustRightInd/>
        <w:textAlignment w:val="auto"/>
        <w:rPr>
          <w:rFonts w:ascii="Times New Roman" w:eastAsia="Batang" w:hAnsi="Times New Roman" w:cs="Arial"/>
          <w:lang w:val="bg-BG"/>
        </w:rPr>
      </w:pPr>
    </w:p>
    <w:p w:rsidR="004000E1" w:rsidRPr="004000E1" w:rsidRDefault="004000E1" w:rsidP="00417E92">
      <w:pPr>
        <w:overflowPunct/>
        <w:autoSpaceDE/>
        <w:autoSpaceDN/>
        <w:adjustRightInd/>
        <w:spacing w:line="276" w:lineRule="auto"/>
        <w:ind w:firstLine="709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 </w:t>
      </w:r>
      <w:r w:rsidRPr="004000E1">
        <w:rPr>
          <w:rFonts w:ascii="Times New Roman" w:eastAsia="Batang" w:hAnsi="Times New Roman" w:cs="Arial"/>
          <w:b/>
          <w:sz w:val="24"/>
          <w:szCs w:val="24"/>
          <w:lang w:val="bg-BG"/>
        </w:rPr>
        <w:t>Определям цена на имотите – полски пътища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, </w:t>
      </w:r>
      <w:r w:rsidRPr="004000E1">
        <w:rPr>
          <w:rFonts w:ascii="Times New Roman" w:eastAsia="Batang" w:hAnsi="Times New Roman"/>
          <w:color w:val="000000"/>
          <w:sz w:val="24"/>
          <w:szCs w:val="24"/>
          <w:shd w:val="clear" w:color="auto" w:fill="FEFEFE"/>
          <w:lang w:val="bg-BG"/>
        </w:rPr>
        <w:t>попадащи в масивите за ползване, 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в размер на средното годишно рентно плащане, за имоти с начин на трайно ползване – ниви, за землища в община </w:t>
      </w:r>
      <w:r w:rsidR="00F646ED">
        <w:rPr>
          <w:rFonts w:ascii="Times New Roman" w:eastAsia="Batang" w:hAnsi="Times New Roman" w:cs="Arial"/>
          <w:sz w:val="24"/>
          <w:szCs w:val="24"/>
          <w:lang w:val="bg-BG"/>
        </w:rPr>
        <w:t>Бойчиновци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>, както следва:</w:t>
      </w:r>
    </w:p>
    <w:p w:rsidR="004000E1" w:rsidRPr="004000E1" w:rsidRDefault="004000E1" w:rsidP="004000E1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</w:p>
    <w:p w:rsidR="004000E1" w:rsidRPr="004000E1" w:rsidRDefault="004000E1" w:rsidP="004000E1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Batang" w:hAnsi="Times New Roman" w:cs="Arial"/>
          <w:lang w:val="bg-BG"/>
        </w:rPr>
      </w:pPr>
    </w:p>
    <w:tbl>
      <w:tblPr>
        <w:tblW w:w="5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0"/>
        <w:gridCol w:w="3560"/>
      </w:tblGrid>
      <w:tr w:rsidR="004000E1" w:rsidRPr="004000E1" w:rsidTr="00405B21">
        <w:trPr>
          <w:trHeight w:val="750"/>
          <w:jc w:val="center"/>
        </w:trPr>
        <w:tc>
          <w:tcPr>
            <w:tcW w:w="2260" w:type="dxa"/>
            <w:vMerge w:val="restart"/>
            <w:shd w:val="clear" w:color="000000" w:fill="F2F2F2"/>
            <w:vAlign w:val="center"/>
            <w:hideMark/>
          </w:tcPr>
          <w:p w:rsidR="004000E1" w:rsidRPr="004000E1" w:rsidRDefault="004000E1" w:rsidP="004000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4000E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ЗЕМЛИЩЕ</w:t>
            </w:r>
          </w:p>
        </w:tc>
        <w:tc>
          <w:tcPr>
            <w:tcW w:w="3560" w:type="dxa"/>
            <w:shd w:val="clear" w:color="000000" w:fill="F2F2F2"/>
            <w:vAlign w:val="center"/>
            <w:hideMark/>
          </w:tcPr>
          <w:p w:rsidR="004000E1" w:rsidRPr="004000E1" w:rsidRDefault="004000E1" w:rsidP="004000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4000E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Определено средно рентно плащане (лв./дка)</w:t>
            </w:r>
          </w:p>
        </w:tc>
      </w:tr>
      <w:tr w:rsidR="004000E1" w:rsidRPr="004000E1" w:rsidTr="00405B21">
        <w:trPr>
          <w:trHeight w:val="330"/>
          <w:jc w:val="center"/>
        </w:trPr>
        <w:tc>
          <w:tcPr>
            <w:tcW w:w="2260" w:type="dxa"/>
            <w:vMerge/>
            <w:vAlign w:val="center"/>
            <w:hideMark/>
          </w:tcPr>
          <w:p w:rsidR="004000E1" w:rsidRPr="004000E1" w:rsidRDefault="004000E1" w:rsidP="004000E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3560" w:type="dxa"/>
            <w:shd w:val="clear" w:color="000000" w:fill="F2F2F2"/>
            <w:vAlign w:val="center"/>
            <w:hideMark/>
          </w:tcPr>
          <w:p w:rsidR="004000E1" w:rsidRPr="004000E1" w:rsidRDefault="004000E1" w:rsidP="004000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4000E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ниви</w:t>
            </w:r>
          </w:p>
        </w:tc>
      </w:tr>
      <w:tr w:rsidR="002955A0" w:rsidRPr="004000E1" w:rsidTr="002955A0">
        <w:trPr>
          <w:trHeight w:val="330"/>
          <w:jc w:val="center"/>
        </w:trPr>
        <w:tc>
          <w:tcPr>
            <w:tcW w:w="2260" w:type="dxa"/>
            <w:shd w:val="clear" w:color="auto" w:fill="auto"/>
            <w:vAlign w:val="center"/>
          </w:tcPr>
          <w:p w:rsidR="002955A0" w:rsidRPr="002955A0" w:rsidRDefault="002955A0" w:rsidP="002955A0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955A0">
              <w:rPr>
                <w:rFonts w:ascii="Times New Roman" w:hAnsi="Times New Roman"/>
                <w:sz w:val="24"/>
                <w:szCs w:val="24"/>
              </w:rPr>
              <w:t>Бели</w:t>
            </w:r>
            <w:proofErr w:type="spellEnd"/>
            <w:r w:rsidRPr="002955A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955A0">
              <w:rPr>
                <w:rFonts w:ascii="Times New Roman" w:hAnsi="Times New Roman"/>
                <w:sz w:val="24"/>
                <w:szCs w:val="24"/>
              </w:rPr>
              <w:t>брод</w:t>
            </w:r>
            <w:proofErr w:type="spellEnd"/>
          </w:p>
        </w:tc>
        <w:tc>
          <w:tcPr>
            <w:tcW w:w="3560" w:type="dxa"/>
            <w:shd w:val="clear" w:color="auto" w:fill="auto"/>
            <w:vAlign w:val="center"/>
          </w:tcPr>
          <w:p w:rsidR="002955A0" w:rsidRPr="002955A0" w:rsidRDefault="002955A0" w:rsidP="002955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55A0">
              <w:rPr>
                <w:rFonts w:ascii="Times New Roman" w:hAnsi="Times New Roman"/>
                <w:sz w:val="24"/>
                <w:szCs w:val="24"/>
              </w:rPr>
              <w:t>41,00</w:t>
            </w:r>
          </w:p>
        </w:tc>
      </w:tr>
      <w:tr w:rsidR="002955A0" w:rsidRPr="004000E1" w:rsidTr="002955A0">
        <w:trPr>
          <w:trHeight w:val="330"/>
          <w:jc w:val="center"/>
        </w:trPr>
        <w:tc>
          <w:tcPr>
            <w:tcW w:w="2260" w:type="dxa"/>
            <w:shd w:val="clear" w:color="auto" w:fill="auto"/>
            <w:vAlign w:val="center"/>
          </w:tcPr>
          <w:p w:rsidR="002955A0" w:rsidRPr="002955A0" w:rsidRDefault="002955A0" w:rsidP="002955A0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955A0">
              <w:rPr>
                <w:rFonts w:ascii="Times New Roman" w:hAnsi="Times New Roman"/>
                <w:sz w:val="24"/>
                <w:szCs w:val="24"/>
              </w:rPr>
              <w:t>Громшин</w:t>
            </w:r>
            <w:proofErr w:type="spellEnd"/>
          </w:p>
        </w:tc>
        <w:tc>
          <w:tcPr>
            <w:tcW w:w="3560" w:type="dxa"/>
            <w:shd w:val="clear" w:color="auto" w:fill="auto"/>
            <w:noWrap/>
            <w:vAlign w:val="center"/>
          </w:tcPr>
          <w:p w:rsidR="002955A0" w:rsidRPr="002955A0" w:rsidRDefault="002955A0" w:rsidP="002955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55A0">
              <w:rPr>
                <w:rFonts w:ascii="Times New Roman" w:hAnsi="Times New Roman"/>
                <w:sz w:val="24"/>
                <w:szCs w:val="24"/>
              </w:rPr>
              <w:t>42,00</w:t>
            </w:r>
          </w:p>
        </w:tc>
      </w:tr>
      <w:tr w:rsidR="002955A0" w:rsidRPr="004000E1" w:rsidTr="002955A0">
        <w:trPr>
          <w:trHeight w:val="330"/>
          <w:jc w:val="center"/>
        </w:trPr>
        <w:tc>
          <w:tcPr>
            <w:tcW w:w="2260" w:type="dxa"/>
            <w:shd w:val="clear" w:color="auto" w:fill="auto"/>
            <w:vAlign w:val="center"/>
          </w:tcPr>
          <w:p w:rsidR="002955A0" w:rsidRPr="002955A0" w:rsidRDefault="002955A0" w:rsidP="002955A0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955A0">
              <w:rPr>
                <w:rFonts w:ascii="Times New Roman" w:hAnsi="Times New Roman"/>
                <w:sz w:val="24"/>
                <w:szCs w:val="24"/>
              </w:rPr>
              <w:t>Ерден</w:t>
            </w:r>
            <w:proofErr w:type="spellEnd"/>
          </w:p>
        </w:tc>
        <w:tc>
          <w:tcPr>
            <w:tcW w:w="3560" w:type="dxa"/>
            <w:shd w:val="clear" w:color="auto" w:fill="auto"/>
            <w:noWrap/>
            <w:vAlign w:val="center"/>
          </w:tcPr>
          <w:p w:rsidR="002955A0" w:rsidRPr="002955A0" w:rsidRDefault="002955A0" w:rsidP="002955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55A0">
              <w:rPr>
                <w:rFonts w:ascii="Times New Roman" w:hAnsi="Times New Roman"/>
                <w:sz w:val="24"/>
                <w:szCs w:val="24"/>
              </w:rPr>
              <w:t>36,00</w:t>
            </w:r>
          </w:p>
        </w:tc>
      </w:tr>
      <w:tr w:rsidR="002955A0" w:rsidRPr="00783F35" w:rsidTr="002955A0">
        <w:trPr>
          <w:trHeight w:val="330"/>
          <w:jc w:val="center"/>
        </w:trPr>
        <w:tc>
          <w:tcPr>
            <w:tcW w:w="2260" w:type="dxa"/>
            <w:shd w:val="clear" w:color="auto" w:fill="auto"/>
            <w:vAlign w:val="center"/>
          </w:tcPr>
          <w:p w:rsidR="002955A0" w:rsidRPr="002955A0" w:rsidRDefault="002955A0" w:rsidP="002955A0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955A0">
              <w:rPr>
                <w:rFonts w:ascii="Times New Roman" w:hAnsi="Times New Roman"/>
                <w:sz w:val="24"/>
                <w:szCs w:val="24"/>
              </w:rPr>
              <w:t>Кобиляк</w:t>
            </w:r>
            <w:proofErr w:type="spellEnd"/>
          </w:p>
        </w:tc>
        <w:tc>
          <w:tcPr>
            <w:tcW w:w="3560" w:type="dxa"/>
            <w:shd w:val="clear" w:color="auto" w:fill="auto"/>
            <w:noWrap/>
            <w:vAlign w:val="center"/>
          </w:tcPr>
          <w:p w:rsidR="002955A0" w:rsidRPr="002955A0" w:rsidRDefault="002955A0" w:rsidP="002955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55A0">
              <w:rPr>
                <w:rFonts w:ascii="Times New Roman" w:hAnsi="Times New Roman"/>
                <w:sz w:val="24"/>
                <w:szCs w:val="24"/>
              </w:rPr>
              <w:t>45,00</w:t>
            </w:r>
          </w:p>
        </w:tc>
      </w:tr>
      <w:tr w:rsidR="002955A0" w:rsidRPr="004000E1" w:rsidTr="002955A0">
        <w:trPr>
          <w:trHeight w:val="330"/>
          <w:jc w:val="center"/>
        </w:trPr>
        <w:tc>
          <w:tcPr>
            <w:tcW w:w="2260" w:type="dxa"/>
            <w:shd w:val="clear" w:color="auto" w:fill="auto"/>
            <w:vAlign w:val="center"/>
          </w:tcPr>
          <w:p w:rsidR="002955A0" w:rsidRPr="002955A0" w:rsidRDefault="002955A0" w:rsidP="002955A0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955A0">
              <w:rPr>
                <w:rFonts w:ascii="Times New Roman" w:hAnsi="Times New Roman"/>
                <w:sz w:val="24"/>
                <w:szCs w:val="24"/>
              </w:rPr>
              <w:t>Лехчево</w:t>
            </w:r>
            <w:proofErr w:type="spellEnd"/>
          </w:p>
        </w:tc>
        <w:tc>
          <w:tcPr>
            <w:tcW w:w="3560" w:type="dxa"/>
            <w:shd w:val="clear" w:color="auto" w:fill="auto"/>
            <w:noWrap/>
            <w:vAlign w:val="center"/>
          </w:tcPr>
          <w:p w:rsidR="002955A0" w:rsidRPr="002955A0" w:rsidRDefault="002955A0" w:rsidP="002955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55A0">
              <w:rPr>
                <w:rFonts w:ascii="Times New Roman" w:hAnsi="Times New Roman"/>
                <w:sz w:val="24"/>
                <w:szCs w:val="24"/>
              </w:rPr>
              <w:t>41,00</w:t>
            </w:r>
          </w:p>
        </w:tc>
      </w:tr>
      <w:tr w:rsidR="002955A0" w:rsidRPr="004000E1" w:rsidTr="002955A0">
        <w:trPr>
          <w:trHeight w:val="330"/>
          <w:jc w:val="center"/>
        </w:trPr>
        <w:tc>
          <w:tcPr>
            <w:tcW w:w="2260" w:type="dxa"/>
            <w:shd w:val="clear" w:color="auto" w:fill="auto"/>
            <w:vAlign w:val="center"/>
          </w:tcPr>
          <w:p w:rsidR="002955A0" w:rsidRPr="002955A0" w:rsidRDefault="002955A0" w:rsidP="002955A0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955A0">
              <w:rPr>
                <w:rFonts w:ascii="Times New Roman" w:hAnsi="Times New Roman"/>
                <w:sz w:val="24"/>
                <w:szCs w:val="24"/>
              </w:rPr>
              <w:t>Мадан</w:t>
            </w:r>
            <w:proofErr w:type="spellEnd"/>
          </w:p>
        </w:tc>
        <w:tc>
          <w:tcPr>
            <w:tcW w:w="3560" w:type="dxa"/>
            <w:shd w:val="clear" w:color="auto" w:fill="auto"/>
            <w:noWrap/>
            <w:vAlign w:val="center"/>
          </w:tcPr>
          <w:p w:rsidR="002955A0" w:rsidRPr="002955A0" w:rsidRDefault="002955A0" w:rsidP="002955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55A0">
              <w:rPr>
                <w:rFonts w:ascii="Times New Roman" w:hAnsi="Times New Roman"/>
                <w:sz w:val="24"/>
                <w:szCs w:val="24"/>
              </w:rPr>
              <w:t>42,00</w:t>
            </w:r>
          </w:p>
        </w:tc>
      </w:tr>
      <w:tr w:rsidR="002955A0" w:rsidRPr="004000E1" w:rsidTr="002955A0">
        <w:trPr>
          <w:trHeight w:val="330"/>
          <w:jc w:val="center"/>
        </w:trPr>
        <w:tc>
          <w:tcPr>
            <w:tcW w:w="2260" w:type="dxa"/>
            <w:shd w:val="clear" w:color="auto" w:fill="auto"/>
            <w:vAlign w:val="center"/>
          </w:tcPr>
          <w:p w:rsidR="002955A0" w:rsidRPr="002955A0" w:rsidRDefault="002955A0" w:rsidP="002955A0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955A0">
              <w:rPr>
                <w:rFonts w:ascii="Times New Roman" w:hAnsi="Times New Roman"/>
                <w:sz w:val="24"/>
                <w:szCs w:val="24"/>
              </w:rPr>
              <w:t>Охрид</w:t>
            </w:r>
            <w:proofErr w:type="spellEnd"/>
          </w:p>
        </w:tc>
        <w:tc>
          <w:tcPr>
            <w:tcW w:w="3560" w:type="dxa"/>
            <w:shd w:val="clear" w:color="auto" w:fill="auto"/>
            <w:noWrap/>
            <w:vAlign w:val="center"/>
          </w:tcPr>
          <w:p w:rsidR="002955A0" w:rsidRPr="002955A0" w:rsidRDefault="002955A0" w:rsidP="002955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55A0">
              <w:rPr>
                <w:rFonts w:ascii="Times New Roman" w:hAnsi="Times New Roman"/>
                <w:sz w:val="24"/>
                <w:szCs w:val="24"/>
              </w:rPr>
              <w:t>40,00</w:t>
            </w:r>
          </w:p>
        </w:tc>
      </w:tr>
      <w:tr w:rsidR="002955A0" w:rsidRPr="004000E1" w:rsidTr="002955A0">
        <w:trPr>
          <w:trHeight w:val="330"/>
          <w:jc w:val="center"/>
        </w:trPr>
        <w:tc>
          <w:tcPr>
            <w:tcW w:w="2260" w:type="dxa"/>
            <w:shd w:val="clear" w:color="auto" w:fill="auto"/>
            <w:vAlign w:val="center"/>
          </w:tcPr>
          <w:p w:rsidR="002955A0" w:rsidRPr="002955A0" w:rsidRDefault="002955A0" w:rsidP="002955A0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955A0">
              <w:rPr>
                <w:rFonts w:ascii="Times New Roman" w:hAnsi="Times New Roman"/>
                <w:sz w:val="24"/>
                <w:szCs w:val="24"/>
              </w:rPr>
              <w:t>Портитовци</w:t>
            </w:r>
            <w:proofErr w:type="spellEnd"/>
          </w:p>
        </w:tc>
        <w:tc>
          <w:tcPr>
            <w:tcW w:w="3560" w:type="dxa"/>
            <w:shd w:val="clear" w:color="auto" w:fill="auto"/>
            <w:noWrap/>
            <w:vAlign w:val="center"/>
          </w:tcPr>
          <w:p w:rsidR="002955A0" w:rsidRPr="002955A0" w:rsidRDefault="002955A0" w:rsidP="002955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55A0">
              <w:rPr>
                <w:rFonts w:ascii="Times New Roman" w:hAnsi="Times New Roman"/>
                <w:sz w:val="24"/>
                <w:szCs w:val="24"/>
              </w:rPr>
              <w:t>37,00</w:t>
            </w:r>
          </w:p>
        </w:tc>
      </w:tr>
    </w:tbl>
    <w:p w:rsidR="00783F35" w:rsidRDefault="00783F35" w:rsidP="004000E1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Batang" w:hAnsi="Times New Roman" w:cs="Arial"/>
          <w:sz w:val="18"/>
          <w:szCs w:val="18"/>
          <w:lang w:val="bg-BG"/>
        </w:rPr>
      </w:pPr>
    </w:p>
    <w:p w:rsidR="00783F35" w:rsidRPr="004000E1" w:rsidRDefault="00783F35" w:rsidP="004000E1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Batang" w:hAnsi="Times New Roman" w:cs="Arial"/>
          <w:sz w:val="18"/>
          <w:szCs w:val="18"/>
          <w:lang w:val="bg-BG"/>
        </w:rPr>
      </w:pPr>
    </w:p>
    <w:p w:rsidR="004000E1" w:rsidRPr="004000E1" w:rsidRDefault="004000E1" w:rsidP="00417E92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>представляващи имоти/части от имоти по КККР, подробно изброени в Приложения – Регистри на полските пътища, неразделна част от настоящата заповед.</w:t>
      </w:r>
    </w:p>
    <w:p w:rsidR="004000E1" w:rsidRPr="004000E1" w:rsidRDefault="004000E1" w:rsidP="00417E92">
      <w:pPr>
        <w:overflowPunct/>
        <w:autoSpaceDE/>
        <w:autoSpaceDN/>
        <w:adjustRightInd/>
        <w:spacing w:line="276" w:lineRule="auto"/>
        <w:ind w:firstLine="709"/>
        <w:jc w:val="both"/>
        <w:textAlignment w:val="auto"/>
        <w:rPr>
          <w:rFonts w:ascii="Times New Roman" w:eastAsia="Batang" w:hAnsi="Times New Roman" w:cs="Arial"/>
          <w:sz w:val="18"/>
          <w:szCs w:val="18"/>
          <w:lang w:val="bg-BG"/>
        </w:rPr>
      </w:pPr>
    </w:p>
    <w:p w:rsidR="004000E1" w:rsidRPr="004000E1" w:rsidRDefault="004000E1" w:rsidP="00417E92">
      <w:pPr>
        <w:overflowPunct/>
        <w:autoSpaceDE/>
        <w:autoSpaceDN/>
        <w:adjustRightInd/>
        <w:spacing w:line="276" w:lineRule="auto"/>
        <w:ind w:firstLine="851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  <w:r w:rsidRPr="004000E1">
        <w:rPr>
          <w:rFonts w:ascii="Times New Roman" w:eastAsia="Batang" w:hAnsi="Times New Roman"/>
          <w:sz w:val="24"/>
          <w:szCs w:val="24"/>
          <w:lang w:val="bg-BG"/>
        </w:rPr>
        <w:t xml:space="preserve">Съгласно 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чл. 37в, ал. 16 от ЗСПЗЗ, ползвателите внасят </w:t>
      </w:r>
      <w:r w:rsidRPr="004000E1">
        <w:rPr>
          <w:rFonts w:ascii="Times New Roman" w:eastAsia="Batang" w:hAnsi="Times New Roman" w:cs="Arial"/>
          <w:b/>
          <w:sz w:val="24"/>
          <w:szCs w:val="24"/>
          <w:lang w:val="bg-BG"/>
        </w:rPr>
        <w:t>в едномесечен срок от издаването на настоящата заповед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 дължимата сума по банкова сметка на общината, а именно:</w:t>
      </w:r>
    </w:p>
    <w:p w:rsidR="004000E1" w:rsidRPr="004000E1" w:rsidRDefault="004000E1" w:rsidP="00417E92">
      <w:pPr>
        <w:overflowPunct/>
        <w:autoSpaceDE/>
        <w:autoSpaceDN/>
        <w:adjustRightInd/>
        <w:spacing w:line="276" w:lineRule="auto"/>
        <w:ind w:firstLine="426"/>
        <w:jc w:val="both"/>
        <w:textAlignment w:val="auto"/>
        <w:rPr>
          <w:rFonts w:ascii="Times New Roman" w:eastAsia="Batang" w:hAnsi="Times New Roman" w:cs="Arial"/>
          <w:sz w:val="18"/>
          <w:szCs w:val="18"/>
          <w:lang w:val="bg-BG"/>
        </w:rPr>
      </w:pPr>
    </w:p>
    <w:p w:rsidR="004000E1" w:rsidRPr="004000E1" w:rsidRDefault="004000E1" w:rsidP="00417E92">
      <w:pPr>
        <w:overflowPunct/>
        <w:autoSpaceDE/>
        <w:autoSpaceDN/>
        <w:adjustRightInd/>
        <w:spacing w:line="276" w:lineRule="auto"/>
        <w:ind w:firstLine="426"/>
        <w:jc w:val="both"/>
        <w:textAlignment w:val="auto"/>
        <w:rPr>
          <w:rFonts w:ascii="Times New Roman" w:eastAsia="Batang" w:hAnsi="Times New Roman" w:cs="Arial"/>
          <w:b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b/>
          <w:sz w:val="24"/>
          <w:szCs w:val="24"/>
          <w:lang w:val="bg-BG"/>
        </w:rPr>
        <w:t>БАНКА: Интернешънъл АСЕТ Банк</w:t>
      </w:r>
    </w:p>
    <w:p w:rsidR="004000E1" w:rsidRPr="004000E1" w:rsidRDefault="004000E1" w:rsidP="00417E92">
      <w:pPr>
        <w:overflowPunct/>
        <w:autoSpaceDE/>
        <w:autoSpaceDN/>
        <w:adjustRightInd/>
        <w:spacing w:line="276" w:lineRule="auto"/>
        <w:ind w:firstLine="426"/>
        <w:jc w:val="both"/>
        <w:textAlignment w:val="auto"/>
        <w:rPr>
          <w:rFonts w:ascii="Times New Roman" w:eastAsia="Batang" w:hAnsi="Times New Roman" w:cs="Arial"/>
          <w:b/>
          <w:sz w:val="24"/>
          <w:szCs w:val="24"/>
        </w:rPr>
      </w:pPr>
      <w:r w:rsidRPr="004000E1">
        <w:rPr>
          <w:rFonts w:ascii="Times New Roman" w:eastAsia="Batang" w:hAnsi="Times New Roman" w:cs="Arial"/>
          <w:b/>
          <w:sz w:val="24"/>
          <w:szCs w:val="24"/>
        </w:rPr>
        <w:t xml:space="preserve">BIC – </w:t>
      </w:r>
      <w:r w:rsidRPr="004000E1">
        <w:rPr>
          <w:rFonts w:ascii="Times New Roman" w:eastAsia="Batang" w:hAnsi="Times New Roman" w:cs="Arial"/>
          <w:b/>
          <w:sz w:val="24"/>
          <w:szCs w:val="24"/>
          <w:lang w:val="bg-BG"/>
        </w:rPr>
        <w:t>IABGBGSF</w:t>
      </w:r>
    </w:p>
    <w:p w:rsidR="004000E1" w:rsidRPr="004000E1" w:rsidRDefault="004000E1" w:rsidP="00417E92">
      <w:pPr>
        <w:overflowPunct/>
        <w:autoSpaceDE/>
        <w:autoSpaceDN/>
        <w:adjustRightInd/>
        <w:spacing w:line="276" w:lineRule="auto"/>
        <w:ind w:firstLine="426"/>
        <w:jc w:val="both"/>
        <w:textAlignment w:val="auto"/>
        <w:rPr>
          <w:rFonts w:ascii="Times New Roman" w:eastAsia="Batang" w:hAnsi="Times New Roman" w:cs="Arial"/>
          <w:b/>
          <w:sz w:val="24"/>
          <w:szCs w:val="24"/>
        </w:rPr>
      </w:pPr>
      <w:r w:rsidRPr="004000E1">
        <w:rPr>
          <w:rFonts w:ascii="Times New Roman" w:eastAsia="Batang" w:hAnsi="Times New Roman" w:cs="Arial"/>
          <w:b/>
          <w:sz w:val="24"/>
          <w:szCs w:val="24"/>
        </w:rPr>
        <w:t xml:space="preserve">IBAN – </w:t>
      </w:r>
      <w:r w:rsidRPr="004000E1">
        <w:rPr>
          <w:rFonts w:ascii="Times New Roman" w:eastAsia="Batang" w:hAnsi="Times New Roman" w:cs="Arial"/>
          <w:b/>
          <w:sz w:val="24"/>
          <w:szCs w:val="24"/>
          <w:lang w:val="bg-BG"/>
        </w:rPr>
        <w:t>BG93IABG74748400984500</w:t>
      </w:r>
    </w:p>
    <w:p w:rsidR="004000E1" w:rsidRPr="004000E1" w:rsidRDefault="004000E1" w:rsidP="00417E92">
      <w:pPr>
        <w:overflowPunct/>
        <w:autoSpaceDE/>
        <w:autoSpaceDN/>
        <w:adjustRightInd/>
        <w:spacing w:line="276" w:lineRule="auto"/>
        <w:ind w:firstLine="426"/>
        <w:jc w:val="both"/>
        <w:textAlignment w:val="auto"/>
        <w:rPr>
          <w:rFonts w:ascii="Times New Roman" w:eastAsia="Batang" w:hAnsi="Times New Roman" w:cs="Arial"/>
          <w:b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b/>
          <w:sz w:val="24"/>
          <w:szCs w:val="24"/>
          <w:lang w:val="bg-BG"/>
        </w:rPr>
        <w:t>КОД ЗА ВИД ПЛАЩАНЕ – НАЕМ НА ПОЛСКИ ПЪТИЩА:444200</w:t>
      </w:r>
    </w:p>
    <w:p w:rsidR="004000E1" w:rsidRPr="004000E1" w:rsidRDefault="004000E1" w:rsidP="00417E92">
      <w:pPr>
        <w:overflowPunct/>
        <w:autoSpaceDE/>
        <w:autoSpaceDN/>
        <w:adjustRightInd/>
        <w:spacing w:line="276" w:lineRule="auto"/>
        <w:ind w:firstLine="426"/>
        <w:jc w:val="both"/>
        <w:textAlignment w:val="auto"/>
        <w:rPr>
          <w:rFonts w:ascii="Times New Roman" w:eastAsia="Batang" w:hAnsi="Times New Roman" w:cs="Arial"/>
          <w:b/>
          <w:sz w:val="24"/>
          <w:szCs w:val="24"/>
          <w:lang w:val="bg-BG"/>
        </w:rPr>
      </w:pPr>
    </w:p>
    <w:p w:rsidR="004000E1" w:rsidRPr="004000E1" w:rsidRDefault="00490421" w:rsidP="00417E92">
      <w:pPr>
        <w:overflowPunct/>
        <w:autoSpaceDE/>
        <w:autoSpaceDN/>
        <w:adjustRightInd/>
        <w:spacing w:line="276" w:lineRule="auto"/>
        <w:ind w:firstLine="851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  <w:r>
        <w:rPr>
          <w:rFonts w:ascii="Times New Roman" w:eastAsia="Batang" w:hAnsi="Times New Roman" w:cs="Arial"/>
          <w:sz w:val="24"/>
          <w:szCs w:val="24"/>
          <w:lang w:val="bg-BG"/>
        </w:rPr>
        <w:t>Във връзка</w:t>
      </w:r>
      <w:r w:rsidR="004000E1"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 с чл.37в, ал.17 от ЗСПЗЗ, ползвателят на който са предоставени полските пътища, осигурява достъп до имотите, декларирани и заявени за ползване в реални граници през следващата стопанска година.</w:t>
      </w:r>
    </w:p>
    <w:p w:rsidR="004000E1" w:rsidRPr="004000E1" w:rsidRDefault="004000E1" w:rsidP="00417E92">
      <w:pPr>
        <w:overflowPunct/>
        <w:autoSpaceDE/>
        <w:autoSpaceDN/>
        <w:adjustRightInd/>
        <w:spacing w:line="276" w:lineRule="auto"/>
        <w:ind w:firstLine="851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lastRenderedPageBreak/>
        <w:t xml:space="preserve">Настоящата заповед да се обяви в сградата на  община  </w:t>
      </w:r>
      <w:r w:rsidR="00783F35">
        <w:rPr>
          <w:rFonts w:ascii="Times New Roman" w:eastAsia="Batang" w:hAnsi="Times New Roman" w:cs="Arial"/>
          <w:sz w:val="24"/>
          <w:szCs w:val="24"/>
          <w:lang w:val="bg-BG"/>
        </w:rPr>
        <w:t>Бойчиновци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 и в сградата на Общинска служба по земеделие – гр. </w:t>
      </w:r>
      <w:r w:rsidR="00783F35">
        <w:rPr>
          <w:rFonts w:ascii="Times New Roman" w:eastAsia="Batang" w:hAnsi="Times New Roman" w:cs="Arial"/>
          <w:sz w:val="24"/>
          <w:szCs w:val="24"/>
          <w:lang w:val="bg-BG"/>
        </w:rPr>
        <w:t>Бойчиновци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. Същата да се публикува на интернет-страниците на община </w:t>
      </w:r>
      <w:r w:rsidR="00783F35">
        <w:rPr>
          <w:rFonts w:ascii="Times New Roman" w:eastAsia="Batang" w:hAnsi="Times New Roman" w:cs="Arial"/>
          <w:sz w:val="24"/>
          <w:szCs w:val="24"/>
          <w:lang w:val="bg-BG"/>
        </w:rPr>
        <w:t>Бойчиновци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 и на Областна дирекция „Земеделие” - гр.</w:t>
      </w:r>
      <w:r w:rsidRPr="004000E1">
        <w:rPr>
          <w:rFonts w:ascii="Times New Roman" w:eastAsia="Batang" w:hAnsi="Times New Roman" w:cs="Arial"/>
          <w:sz w:val="24"/>
          <w:szCs w:val="24"/>
          <w:lang w:val="en-GB"/>
        </w:rPr>
        <w:t xml:space="preserve"> 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Монтана.             </w:t>
      </w:r>
    </w:p>
    <w:p w:rsidR="004000E1" w:rsidRPr="004000E1" w:rsidRDefault="004000E1" w:rsidP="00417E92">
      <w:pPr>
        <w:tabs>
          <w:tab w:val="left" w:pos="0"/>
        </w:tabs>
        <w:overflowPunct/>
        <w:autoSpaceDE/>
        <w:autoSpaceDN/>
        <w:adjustRightInd/>
        <w:spacing w:line="276" w:lineRule="auto"/>
        <w:ind w:firstLine="851"/>
        <w:jc w:val="both"/>
        <w:textAlignment w:val="auto"/>
        <w:rPr>
          <w:rFonts w:ascii="Times New Roman" w:eastAsia="Batang" w:hAnsi="Times New Roman" w:cs="Arial"/>
          <w:color w:val="000000"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color w:val="000000"/>
          <w:sz w:val="24"/>
          <w:szCs w:val="24"/>
          <w:lang w:val="bg-BG"/>
        </w:rPr>
        <w:t>Заповедта може да бъде обжалвана по реда на Административнопроцесуалния кодекс – в 14-дневен срок от обявяването, като обжалването не спира изпълнението й.</w:t>
      </w:r>
    </w:p>
    <w:p w:rsidR="004000E1" w:rsidRPr="004000E1" w:rsidRDefault="004000E1" w:rsidP="004000E1">
      <w:pPr>
        <w:tabs>
          <w:tab w:val="left" w:pos="0"/>
        </w:tabs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Batang" w:hAnsi="Times New Roman" w:cs="Arial"/>
          <w:color w:val="FF0000"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color w:val="FF0000"/>
          <w:sz w:val="24"/>
          <w:szCs w:val="24"/>
          <w:lang w:val="bg-BG"/>
        </w:rPr>
        <w:t xml:space="preserve">  </w:t>
      </w:r>
    </w:p>
    <w:p w:rsidR="004000E1" w:rsidRPr="004000E1" w:rsidRDefault="004000E1" w:rsidP="004000E1">
      <w:pPr>
        <w:tabs>
          <w:tab w:val="left" w:pos="0"/>
        </w:tabs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Batang" w:hAnsi="Times New Roman" w:cs="Arial"/>
          <w:color w:val="FF0000"/>
          <w:sz w:val="24"/>
          <w:szCs w:val="24"/>
          <w:lang w:val="bg-BG"/>
        </w:rPr>
      </w:pPr>
    </w:p>
    <w:p w:rsidR="004000E1" w:rsidRPr="004000E1" w:rsidRDefault="004000E1" w:rsidP="004000E1">
      <w:pPr>
        <w:tabs>
          <w:tab w:val="left" w:pos="0"/>
        </w:tabs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Batang" w:hAnsi="Times New Roman" w:cs="Arial"/>
          <w:color w:val="FF0000"/>
          <w:sz w:val="24"/>
          <w:szCs w:val="24"/>
          <w:lang w:val="bg-BG"/>
        </w:rPr>
      </w:pPr>
    </w:p>
    <w:p w:rsidR="004000E1" w:rsidRPr="004000E1" w:rsidRDefault="004000E1" w:rsidP="004000E1">
      <w:pPr>
        <w:tabs>
          <w:tab w:val="left" w:pos="0"/>
        </w:tabs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Batang" w:hAnsi="Times New Roman" w:cs="Arial"/>
          <w:color w:val="FF0000"/>
          <w:sz w:val="24"/>
          <w:szCs w:val="24"/>
          <w:lang w:val="bg-BG"/>
        </w:rPr>
      </w:pPr>
    </w:p>
    <w:p w:rsidR="00822900" w:rsidRPr="0099467E" w:rsidRDefault="004000E1" w:rsidP="004000E1">
      <w:pPr>
        <w:overflowPunct/>
        <w:autoSpaceDE/>
        <w:autoSpaceDN/>
        <w:adjustRightInd/>
        <w:ind w:left="180"/>
        <w:jc w:val="both"/>
        <w:textAlignment w:val="auto"/>
        <w:rPr>
          <w:rFonts w:ascii="Times New Roman" w:eastAsia="Batang" w:hAnsi="Times New Roman" w:cs="Arial"/>
          <w:b/>
          <w:caps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b/>
          <w:caps/>
          <w:sz w:val="24"/>
          <w:szCs w:val="24"/>
          <w:lang w:val="bg-BG"/>
        </w:rPr>
        <w:t xml:space="preserve">д-р виолета гергова </w:t>
      </w:r>
      <w:r w:rsidR="0099467E">
        <w:rPr>
          <w:rFonts w:ascii="Times New Roman" w:eastAsia="Batang" w:hAnsi="Times New Roman" w:cs="Arial"/>
          <w:b/>
          <w:caps/>
          <w:sz w:val="24"/>
          <w:szCs w:val="24"/>
        </w:rPr>
        <w:t>/</w:t>
      </w:r>
      <w:r w:rsidR="0099467E">
        <w:rPr>
          <w:rFonts w:ascii="Times New Roman" w:eastAsia="Batang" w:hAnsi="Times New Roman" w:cs="Arial"/>
          <w:b/>
          <w:caps/>
          <w:sz w:val="24"/>
          <w:szCs w:val="24"/>
          <w:lang w:val="bg-BG"/>
        </w:rPr>
        <w:t>П/</w:t>
      </w:r>
    </w:p>
    <w:p w:rsidR="004000E1" w:rsidRPr="004000E1" w:rsidRDefault="004000E1" w:rsidP="004000E1">
      <w:pPr>
        <w:overflowPunct/>
        <w:autoSpaceDE/>
        <w:autoSpaceDN/>
        <w:adjustRightInd/>
        <w:ind w:left="180"/>
        <w:jc w:val="both"/>
        <w:textAlignment w:val="auto"/>
        <w:rPr>
          <w:rFonts w:ascii="Times New Roman" w:eastAsia="Batang" w:hAnsi="Times New Roman" w:cs="Arial"/>
          <w:i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i/>
          <w:sz w:val="24"/>
          <w:szCs w:val="24"/>
          <w:lang w:val="bg-BG"/>
        </w:rPr>
        <w:t>Директор</w:t>
      </w:r>
      <w:r w:rsidRPr="004000E1">
        <w:rPr>
          <w:rFonts w:ascii="Times New Roman" w:eastAsia="Batang" w:hAnsi="Times New Roman" w:cs="Arial"/>
          <w:i/>
          <w:caps/>
          <w:sz w:val="24"/>
          <w:szCs w:val="24"/>
          <w:lang w:val="bg-BG"/>
        </w:rPr>
        <w:t xml:space="preserve"> ОД “З</w:t>
      </w:r>
      <w:r w:rsidRPr="004000E1">
        <w:rPr>
          <w:rFonts w:ascii="Times New Roman" w:eastAsia="Batang" w:hAnsi="Times New Roman" w:cs="Arial"/>
          <w:i/>
          <w:sz w:val="24"/>
          <w:szCs w:val="24"/>
          <w:lang w:val="bg-BG"/>
        </w:rPr>
        <w:t>емеделие</w:t>
      </w:r>
      <w:r w:rsidRPr="004000E1">
        <w:rPr>
          <w:rFonts w:ascii="Times New Roman" w:eastAsia="Batang" w:hAnsi="Times New Roman" w:cs="Arial"/>
          <w:i/>
          <w:caps/>
          <w:sz w:val="24"/>
          <w:szCs w:val="24"/>
          <w:lang w:val="bg-BG"/>
        </w:rPr>
        <w:t>” - М</w:t>
      </w:r>
      <w:r w:rsidRPr="004000E1">
        <w:rPr>
          <w:rFonts w:ascii="Times New Roman" w:eastAsia="Batang" w:hAnsi="Times New Roman" w:cs="Arial"/>
          <w:i/>
          <w:sz w:val="24"/>
          <w:szCs w:val="24"/>
          <w:lang w:val="bg-BG"/>
        </w:rPr>
        <w:t>онтана</w:t>
      </w:r>
    </w:p>
    <w:p w:rsidR="004000E1" w:rsidRPr="004000E1" w:rsidRDefault="004000E1" w:rsidP="004000E1">
      <w:pPr>
        <w:overflowPunct/>
        <w:autoSpaceDE/>
        <w:autoSpaceDN/>
        <w:adjustRightInd/>
        <w:ind w:left="180"/>
        <w:jc w:val="both"/>
        <w:textAlignment w:val="auto"/>
        <w:rPr>
          <w:rFonts w:ascii="Times New Roman" w:eastAsia="Batang" w:hAnsi="Times New Roman" w:cs="Arial"/>
          <w:i/>
          <w:sz w:val="18"/>
          <w:szCs w:val="18"/>
          <w:lang w:val="bg-BG"/>
        </w:rPr>
      </w:pPr>
    </w:p>
    <w:p w:rsidR="004000E1" w:rsidRPr="004000E1" w:rsidRDefault="004000E1" w:rsidP="004000E1">
      <w:pPr>
        <w:overflowPunct/>
        <w:autoSpaceDE/>
        <w:autoSpaceDN/>
        <w:adjustRightInd/>
        <w:ind w:left="180"/>
        <w:jc w:val="both"/>
        <w:textAlignment w:val="auto"/>
        <w:rPr>
          <w:rFonts w:ascii="Times New Roman" w:eastAsia="Batang" w:hAnsi="Times New Roman" w:cs="Arial"/>
          <w:i/>
          <w:sz w:val="18"/>
          <w:szCs w:val="18"/>
          <w:lang w:val="bg-BG"/>
        </w:rPr>
      </w:pPr>
    </w:p>
    <w:p w:rsidR="00522E6B" w:rsidRDefault="00522E6B" w:rsidP="00522E6B">
      <w:pPr>
        <w:jc w:val="both"/>
        <w:rPr>
          <w:rFonts w:ascii="Times New Roman" w:hAnsi="Times New Roman"/>
          <w:i/>
          <w:lang w:val="bg-BG"/>
        </w:rPr>
      </w:pPr>
    </w:p>
    <w:p w:rsidR="002955A0" w:rsidRPr="002955A0" w:rsidRDefault="0099467E" w:rsidP="00822900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ГД/ГДАР</w:t>
      </w:r>
      <w:bookmarkStart w:id="0" w:name="_GoBack"/>
      <w:bookmarkEnd w:id="0"/>
    </w:p>
    <w:sectPr w:rsidR="002955A0" w:rsidRPr="002955A0" w:rsidSect="00EF35A8">
      <w:footerReference w:type="default" r:id="rId9"/>
      <w:headerReference w:type="first" r:id="rId10"/>
      <w:footerReference w:type="first" r:id="rId11"/>
      <w:pgSz w:w="11907" w:h="16840" w:code="9"/>
      <w:pgMar w:top="720" w:right="720" w:bottom="720" w:left="720" w:header="850" w:footer="5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629D" w:rsidRDefault="00FC629D">
      <w:r>
        <w:separator/>
      </w:r>
    </w:p>
  </w:endnote>
  <w:endnote w:type="continuationSeparator" w:id="0">
    <w:p w:rsidR="00FC629D" w:rsidRDefault="00FC6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 xml:space="preserve">3400 </w:t>
    </w:r>
    <w:proofErr w:type="spellStart"/>
    <w:r w:rsidRPr="002426C1">
      <w:rPr>
        <w:rFonts w:ascii="Verdana" w:hAnsi="Verdana"/>
        <w:sz w:val="16"/>
        <w:szCs w:val="16"/>
      </w:rPr>
      <w:t>Монтана</w:t>
    </w:r>
    <w:proofErr w:type="spellEnd"/>
    <w:r w:rsidRPr="002426C1">
      <w:rPr>
        <w:rFonts w:ascii="Verdana" w:hAnsi="Verdana"/>
        <w:sz w:val="16"/>
        <w:szCs w:val="16"/>
      </w:rPr>
      <w:t xml:space="preserve">, </w:t>
    </w:r>
    <w:proofErr w:type="spellStart"/>
    <w:r w:rsidRPr="002426C1">
      <w:rPr>
        <w:rFonts w:ascii="Verdana" w:hAnsi="Verdana"/>
        <w:sz w:val="16"/>
        <w:szCs w:val="16"/>
      </w:rPr>
      <w:t>ул.Ген.Столетов</w:t>
    </w:r>
    <w:proofErr w:type="spellEnd"/>
    <w:r w:rsidRPr="002426C1">
      <w:rPr>
        <w:rFonts w:ascii="Verdana" w:hAnsi="Verdana"/>
        <w:sz w:val="16"/>
        <w:szCs w:val="16"/>
      </w:rPr>
      <w:t xml:space="preserve"> № 1, ет.1</w:t>
    </w:r>
    <w:proofErr w:type="gramStart"/>
    <w:r w:rsidRPr="002426C1">
      <w:rPr>
        <w:rFonts w:ascii="Verdana" w:hAnsi="Verdana"/>
        <w:sz w:val="16"/>
        <w:szCs w:val="16"/>
      </w:rPr>
      <w:t>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proofErr w:type="spellStart"/>
    <w:r w:rsidRPr="002426C1">
      <w:rPr>
        <w:rFonts w:ascii="Verdana" w:hAnsi="Verdana"/>
        <w:sz w:val="16"/>
        <w:szCs w:val="16"/>
      </w:rPr>
      <w:t>пощ.кутия</w:t>
    </w:r>
    <w:proofErr w:type="spellEnd"/>
    <w:proofErr w:type="gramEnd"/>
    <w:r w:rsidRPr="002426C1">
      <w:rPr>
        <w:rFonts w:ascii="Verdana" w:hAnsi="Verdana"/>
        <w:sz w:val="16"/>
        <w:szCs w:val="16"/>
      </w:rPr>
      <w:t xml:space="preserve"> №389, </w:t>
    </w:r>
    <w:proofErr w:type="spellStart"/>
    <w:r w:rsidRPr="002426C1">
      <w:rPr>
        <w:rFonts w:ascii="Verdana" w:hAnsi="Verdana"/>
        <w:sz w:val="16"/>
        <w:szCs w:val="16"/>
      </w:rPr>
      <w:t>тел</w:t>
    </w:r>
    <w:proofErr w:type="spellEnd"/>
    <w:r w:rsidRPr="002426C1">
      <w:rPr>
        <w:rFonts w:ascii="Verdana" w:hAnsi="Verdana"/>
        <w:sz w:val="16"/>
        <w:szCs w:val="16"/>
      </w:rPr>
      <w:t xml:space="preserve">. </w:t>
    </w:r>
    <w:proofErr w:type="spellStart"/>
    <w:proofErr w:type="gramStart"/>
    <w:r w:rsidRPr="002426C1">
      <w:rPr>
        <w:rFonts w:ascii="Verdana" w:hAnsi="Verdana"/>
        <w:sz w:val="16"/>
        <w:szCs w:val="16"/>
      </w:rPr>
      <w:t>факс</w:t>
    </w:r>
    <w:proofErr w:type="spellEnd"/>
    <w:proofErr w:type="gramEnd"/>
    <w:r w:rsidRPr="002426C1">
      <w:rPr>
        <w:rFonts w:ascii="Verdana" w:hAnsi="Verdana"/>
        <w:sz w:val="16"/>
        <w:szCs w:val="16"/>
      </w:rPr>
      <w:t>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proofErr w:type="gramStart"/>
    <w:r w:rsidRPr="002426C1">
      <w:rPr>
        <w:rFonts w:ascii="Verdana" w:hAnsi="Verdana"/>
        <w:sz w:val="16"/>
        <w:szCs w:val="16"/>
      </w:rPr>
      <w:t>web</w:t>
    </w:r>
    <w:proofErr w:type="gramEnd"/>
    <w:r w:rsidRPr="002426C1">
      <w:rPr>
        <w:rFonts w:ascii="Verdana" w:hAnsi="Verdana"/>
        <w:sz w:val="16"/>
        <w:szCs w:val="16"/>
      </w:rPr>
      <w:t xml:space="preserve">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629D" w:rsidRDefault="00FC629D">
      <w:r>
        <w:separator/>
      </w:r>
    </w:p>
  </w:footnote>
  <w:footnote w:type="continuationSeparator" w:id="0">
    <w:p w:rsidR="00FC629D" w:rsidRDefault="00FC62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FC629D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4" type="#_x0000_t32" style="position:absolute;left:0;text-align:left;margin-left:53.05pt;margin-top:.65pt;width:0;height:48.2pt;z-index:251658752" o:connectortype="straight"/>
      </w:pic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FC629D" w:rsidP="00AE5ED6">
    <w:pPr>
      <w:ind w:left="447" w:firstLine="993"/>
      <w:rPr>
        <w:szCs w:val="24"/>
        <w:lang w:val="bg-BG"/>
      </w:rPr>
    </w:pPr>
    <w:r>
      <w:rPr>
        <w:b/>
        <w:noProof/>
        <w:lang w:eastAsia="bg-BG"/>
      </w:rPr>
      <w:pict>
        <v:line id="_x0000_s2062" style="position:absolute;left:0;text-align:left;z-index:251656704" from="-17.85pt,767.25pt" to="579.75pt,767.25pt" o:allowincell="f"/>
      </w:pic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 w15:restartNumberingAfterBreak="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4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065"/>
    <o:shapelayout v:ext="edit">
      <o:idmap v:ext="edit" data="2"/>
      <o:rules v:ext="edit">
        <o:r id="V:Rule1" type="connector" idref="#_x0000_s2064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59F1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2A98"/>
    <w:rsid w:val="000A383A"/>
    <w:rsid w:val="000A4929"/>
    <w:rsid w:val="000A68DA"/>
    <w:rsid w:val="000A7B59"/>
    <w:rsid w:val="000B19CB"/>
    <w:rsid w:val="000B23C7"/>
    <w:rsid w:val="000B2BD4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2842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07551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1256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103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ABF"/>
    <w:rsid w:val="00187E64"/>
    <w:rsid w:val="001904BA"/>
    <w:rsid w:val="00190F82"/>
    <w:rsid w:val="0019178A"/>
    <w:rsid w:val="001919B6"/>
    <w:rsid w:val="00191F8D"/>
    <w:rsid w:val="0019207E"/>
    <w:rsid w:val="00192A34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0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503"/>
    <w:rsid w:val="001F0F34"/>
    <w:rsid w:val="001F1A8D"/>
    <w:rsid w:val="001F25BC"/>
    <w:rsid w:val="001F3D76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30180"/>
    <w:rsid w:val="0023119E"/>
    <w:rsid w:val="0023163B"/>
    <w:rsid w:val="00232F8E"/>
    <w:rsid w:val="00233394"/>
    <w:rsid w:val="002351CC"/>
    <w:rsid w:val="002357AE"/>
    <w:rsid w:val="002358C3"/>
    <w:rsid w:val="00236521"/>
    <w:rsid w:val="002370AC"/>
    <w:rsid w:val="00240634"/>
    <w:rsid w:val="002414C8"/>
    <w:rsid w:val="00244D43"/>
    <w:rsid w:val="0024531F"/>
    <w:rsid w:val="00247008"/>
    <w:rsid w:val="002475A3"/>
    <w:rsid w:val="00251AE1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991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955A0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E2E"/>
    <w:rsid w:val="002B1FA9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1E79"/>
    <w:rsid w:val="002E25EF"/>
    <w:rsid w:val="002E27CF"/>
    <w:rsid w:val="002E6742"/>
    <w:rsid w:val="002E70E0"/>
    <w:rsid w:val="002E7516"/>
    <w:rsid w:val="002F0455"/>
    <w:rsid w:val="002F0A06"/>
    <w:rsid w:val="002F2364"/>
    <w:rsid w:val="002F46E2"/>
    <w:rsid w:val="002F4940"/>
    <w:rsid w:val="002F623F"/>
    <w:rsid w:val="002F636E"/>
    <w:rsid w:val="002F63FA"/>
    <w:rsid w:val="003004B4"/>
    <w:rsid w:val="003007D9"/>
    <w:rsid w:val="00302AA5"/>
    <w:rsid w:val="0030309F"/>
    <w:rsid w:val="00304FD2"/>
    <w:rsid w:val="00305220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42B6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935"/>
    <w:rsid w:val="0037629B"/>
    <w:rsid w:val="00376B8B"/>
    <w:rsid w:val="00380184"/>
    <w:rsid w:val="003839C7"/>
    <w:rsid w:val="00384CD6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802"/>
    <w:rsid w:val="004000E1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B21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17E9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CB2"/>
    <w:rsid w:val="00451DB6"/>
    <w:rsid w:val="00452254"/>
    <w:rsid w:val="00452CC0"/>
    <w:rsid w:val="00453F63"/>
    <w:rsid w:val="004545B1"/>
    <w:rsid w:val="004548F0"/>
    <w:rsid w:val="004571B6"/>
    <w:rsid w:val="004609F7"/>
    <w:rsid w:val="00460FA0"/>
    <w:rsid w:val="004623C7"/>
    <w:rsid w:val="00464521"/>
    <w:rsid w:val="0046457F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5A37"/>
    <w:rsid w:val="004862CF"/>
    <w:rsid w:val="00486724"/>
    <w:rsid w:val="00487BC9"/>
    <w:rsid w:val="00490421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0DA7"/>
    <w:rsid w:val="004A1339"/>
    <w:rsid w:val="004A2808"/>
    <w:rsid w:val="004A4B46"/>
    <w:rsid w:val="004A572E"/>
    <w:rsid w:val="004B136A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D7FC2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1456"/>
    <w:rsid w:val="00511A83"/>
    <w:rsid w:val="00512506"/>
    <w:rsid w:val="00514B29"/>
    <w:rsid w:val="005160D0"/>
    <w:rsid w:val="00516F6E"/>
    <w:rsid w:val="00520D33"/>
    <w:rsid w:val="00522E6B"/>
    <w:rsid w:val="005239B4"/>
    <w:rsid w:val="00523D04"/>
    <w:rsid w:val="00523E0A"/>
    <w:rsid w:val="00526AD5"/>
    <w:rsid w:val="00526B61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0FB1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594"/>
    <w:rsid w:val="005F0D44"/>
    <w:rsid w:val="005F24D3"/>
    <w:rsid w:val="005F4068"/>
    <w:rsid w:val="005F616B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4784F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5EBA"/>
    <w:rsid w:val="00676A92"/>
    <w:rsid w:val="0067791F"/>
    <w:rsid w:val="00677D1A"/>
    <w:rsid w:val="00683316"/>
    <w:rsid w:val="0068477A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A7EC2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5A57"/>
    <w:rsid w:val="006C5EE4"/>
    <w:rsid w:val="006C70A3"/>
    <w:rsid w:val="006C7A2B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7D3"/>
    <w:rsid w:val="006F663C"/>
    <w:rsid w:val="00700416"/>
    <w:rsid w:val="00701595"/>
    <w:rsid w:val="007020EC"/>
    <w:rsid w:val="0070355D"/>
    <w:rsid w:val="00703AC9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16112"/>
    <w:rsid w:val="00720694"/>
    <w:rsid w:val="00721479"/>
    <w:rsid w:val="00721870"/>
    <w:rsid w:val="00721C84"/>
    <w:rsid w:val="00721CE8"/>
    <w:rsid w:val="00721E1B"/>
    <w:rsid w:val="00721E61"/>
    <w:rsid w:val="0072228C"/>
    <w:rsid w:val="00722DF4"/>
    <w:rsid w:val="00723EAB"/>
    <w:rsid w:val="00724CC6"/>
    <w:rsid w:val="007260EE"/>
    <w:rsid w:val="00726981"/>
    <w:rsid w:val="00727C1A"/>
    <w:rsid w:val="00727E18"/>
    <w:rsid w:val="007301A0"/>
    <w:rsid w:val="00732389"/>
    <w:rsid w:val="00732B9F"/>
    <w:rsid w:val="00734C77"/>
    <w:rsid w:val="00735898"/>
    <w:rsid w:val="00735D2E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268D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3F35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44D4"/>
    <w:rsid w:val="007955BD"/>
    <w:rsid w:val="00795A76"/>
    <w:rsid w:val="00795B6F"/>
    <w:rsid w:val="00796375"/>
    <w:rsid w:val="007A03B4"/>
    <w:rsid w:val="007A0616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513"/>
    <w:rsid w:val="007B3DF2"/>
    <w:rsid w:val="007B5664"/>
    <w:rsid w:val="007B56B5"/>
    <w:rsid w:val="007B58F8"/>
    <w:rsid w:val="007B6C0F"/>
    <w:rsid w:val="007B737B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2B7D"/>
    <w:rsid w:val="007E32D3"/>
    <w:rsid w:val="007E696C"/>
    <w:rsid w:val="007E7BD4"/>
    <w:rsid w:val="007E7C47"/>
    <w:rsid w:val="007F09AA"/>
    <w:rsid w:val="007F0E0B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F61"/>
    <w:rsid w:val="00813755"/>
    <w:rsid w:val="0081533D"/>
    <w:rsid w:val="0082028A"/>
    <w:rsid w:val="00822900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4CE6"/>
    <w:rsid w:val="008B5B57"/>
    <w:rsid w:val="008B5F7B"/>
    <w:rsid w:val="008B7436"/>
    <w:rsid w:val="008C09B1"/>
    <w:rsid w:val="008C0E52"/>
    <w:rsid w:val="008C16AD"/>
    <w:rsid w:val="008C1BE3"/>
    <w:rsid w:val="008C4922"/>
    <w:rsid w:val="008C4E90"/>
    <w:rsid w:val="008C6EAA"/>
    <w:rsid w:val="008D0E44"/>
    <w:rsid w:val="008D23E9"/>
    <w:rsid w:val="008D388D"/>
    <w:rsid w:val="008D3FB3"/>
    <w:rsid w:val="008D52D3"/>
    <w:rsid w:val="008D7A30"/>
    <w:rsid w:val="008D7ABE"/>
    <w:rsid w:val="008E155D"/>
    <w:rsid w:val="008E157A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6AE2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2BF7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467E"/>
    <w:rsid w:val="009952A5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041"/>
    <w:rsid w:val="009B5B9D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157F"/>
    <w:rsid w:val="00A15922"/>
    <w:rsid w:val="00A2573A"/>
    <w:rsid w:val="00A26190"/>
    <w:rsid w:val="00A264F3"/>
    <w:rsid w:val="00A27ACB"/>
    <w:rsid w:val="00A27C9F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1FBC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18D4"/>
    <w:rsid w:val="00AC321E"/>
    <w:rsid w:val="00AC5A1C"/>
    <w:rsid w:val="00AC6D01"/>
    <w:rsid w:val="00AD13E8"/>
    <w:rsid w:val="00AD26D3"/>
    <w:rsid w:val="00AD3F18"/>
    <w:rsid w:val="00AD4FA3"/>
    <w:rsid w:val="00AD5348"/>
    <w:rsid w:val="00AD53A8"/>
    <w:rsid w:val="00AD6443"/>
    <w:rsid w:val="00AD7A22"/>
    <w:rsid w:val="00AD7E55"/>
    <w:rsid w:val="00AE2CB9"/>
    <w:rsid w:val="00AE302C"/>
    <w:rsid w:val="00AE42FF"/>
    <w:rsid w:val="00AE5ED6"/>
    <w:rsid w:val="00AE67DE"/>
    <w:rsid w:val="00AE67F3"/>
    <w:rsid w:val="00AE6EB1"/>
    <w:rsid w:val="00AF09EA"/>
    <w:rsid w:val="00AF22C6"/>
    <w:rsid w:val="00AF2463"/>
    <w:rsid w:val="00AF252A"/>
    <w:rsid w:val="00AF2D5D"/>
    <w:rsid w:val="00AF35C4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1637"/>
    <w:rsid w:val="00B17704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55B"/>
    <w:rsid w:val="00B34C54"/>
    <w:rsid w:val="00B4054E"/>
    <w:rsid w:val="00B42E89"/>
    <w:rsid w:val="00B4392B"/>
    <w:rsid w:val="00B43BB8"/>
    <w:rsid w:val="00B43DEC"/>
    <w:rsid w:val="00B4793F"/>
    <w:rsid w:val="00B51555"/>
    <w:rsid w:val="00B51BF3"/>
    <w:rsid w:val="00B51D7E"/>
    <w:rsid w:val="00B52579"/>
    <w:rsid w:val="00B535B0"/>
    <w:rsid w:val="00B53F54"/>
    <w:rsid w:val="00B545A1"/>
    <w:rsid w:val="00B556C6"/>
    <w:rsid w:val="00B57D28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799"/>
    <w:rsid w:val="00B74D3F"/>
    <w:rsid w:val="00B77F9C"/>
    <w:rsid w:val="00B81351"/>
    <w:rsid w:val="00B817D0"/>
    <w:rsid w:val="00B82490"/>
    <w:rsid w:val="00B84BDF"/>
    <w:rsid w:val="00B85BEA"/>
    <w:rsid w:val="00B865B6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0991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362D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576"/>
    <w:rsid w:val="00C66EDD"/>
    <w:rsid w:val="00C707D6"/>
    <w:rsid w:val="00C713FE"/>
    <w:rsid w:val="00C71629"/>
    <w:rsid w:val="00C738A7"/>
    <w:rsid w:val="00C75F02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95EE9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44B0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3DB"/>
    <w:rsid w:val="00D12964"/>
    <w:rsid w:val="00D130BC"/>
    <w:rsid w:val="00D1424A"/>
    <w:rsid w:val="00D14C1D"/>
    <w:rsid w:val="00D14D77"/>
    <w:rsid w:val="00D166C3"/>
    <w:rsid w:val="00D17558"/>
    <w:rsid w:val="00D17E1F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52F6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2DF5"/>
    <w:rsid w:val="00D733A7"/>
    <w:rsid w:val="00D7472F"/>
    <w:rsid w:val="00D74F7B"/>
    <w:rsid w:val="00D8030E"/>
    <w:rsid w:val="00D80E52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4C21"/>
    <w:rsid w:val="00DE563D"/>
    <w:rsid w:val="00DE6879"/>
    <w:rsid w:val="00DE7F99"/>
    <w:rsid w:val="00DF006C"/>
    <w:rsid w:val="00DF02B7"/>
    <w:rsid w:val="00DF1129"/>
    <w:rsid w:val="00DF1564"/>
    <w:rsid w:val="00DF3D59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1A13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37E"/>
    <w:rsid w:val="00EB48DB"/>
    <w:rsid w:val="00EB6256"/>
    <w:rsid w:val="00EB6A02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5A8"/>
    <w:rsid w:val="00EF3DEB"/>
    <w:rsid w:val="00EF4DA4"/>
    <w:rsid w:val="00EF5582"/>
    <w:rsid w:val="00EF5E7F"/>
    <w:rsid w:val="00EF5F69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6ED"/>
    <w:rsid w:val="00F64987"/>
    <w:rsid w:val="00F653A5"/>
    <w:rsid w:val="00F66BBB"/>
    <w:rsid w:val="00F675E1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0FCE"/>
    <w:rsid w:val="00FA1260"/>
    <w:rsid w:val="00FA19FA"/>
    <w:rsid w:val="00FA2176"/>
    <w:rsid w:val="00FA22AF"/>
    <w:rsid w:val="00FA3726"/>
    <w:rsid w:val="00FA4761"/>
    <w:rsid w:val="00FA658B"/>
    <w:rsid w:val="00FA6AD7"/>
    <w:rsid w:val="00FB0328"/>
    <w:rsid w:val="00FB13EF"/>
    <w:rsid w:val="00FB169F"/>
    <w:rsid w:val="00FB43F8"/>
    <w:rsid w:val="00FB47EC"/>
    <w:rsid w:val="00FB493E"/>
    <w:rsid w:val="00FB4EFC"/>
    <w:rsid w:val="00FB6734"/>
    <w:rsid w:val="00FB7E8C"/>
    <w:rsid w:val="00FC04C1"/>
    <w:rsid w:val="00FC252E"/>
    <w:rsid w:val="00FC325F"/>
    <w:rsid w:val="00FC3830"/>
    <w:rsid w:val="00FC5CE0"/>
    <w:rsid w:val="00FC629D"/>
    <w:rsid w:val="00FC69AE"/>
    <w:rsid w:val="00FC7147"/>
    <w:rsid w:val="00FD0E4A"/>
    <w:rsid w:val="00FD1528"/>
    <w:rsid w:val="00FD1F5F"/>
    <w:rsid w:val="00FD3760"/>
    <w:rsid w:val="00FD639F"/>
    <w:rsid w:val="00FD68F0"/>
    <w:rsid w:val="00FD726D"/>
    <w:rsid w:val="00FD73BE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5"/>
    <o:shapelayout v:ext="edit">
      <o:idmap v:ext="edit" data="1"/>
      <o:rules v:ext="edit">
        <o:r id="V:Rule1" type="connector" idref="#_x0000_s1079"/>
      </o:rules>
    </o:shapelayout>
  </w:shapeDefaults>
  <w:doNotEmbedSmartTags/>
  <w:decimalSymbol w:val="."/>
  <w:listSeparator w:val=","/>
  <w14:docId w14:val="095FEC67"/>
  <w15:docId w15:val="{CE4D6115-5962-488B-A9A6-0B3534E19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1">
    <w:name w:val="Заглавие1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5756D2-C7BE-4165-A18A-F400C068EB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</TotalTime>
  <Pages>2</Pages>
  <Words>363</Words>
  <Characters>2073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2432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ODZ-MON-04</cp:lastModifiedBy>
  <cp:revision>63</cp:revision>
  <cp:lastPrinted>2024-01-05T08:47:00Z</cp:lastPrinted>
  <dcterms:created xsi:type="dcterms:W3CDTF">2021-10-11T08:56:00Z</dcterms:created>
  <dcterms:modified xsi:type="dcterms:W3CDTF">2024-12-20T12:03:00Z</dcterms:modified>
</cp:coreProperties>
</file>