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859"/>
      </w:tblGrid>
      <w:tr w:rsidR="00F80C05" w:rsidRPr="007039A0" w:rsidTr="007039A0">
        <w:trPr>
          <w:tblCellSpacing w:w="7" w:type="dxa"/>
          <w:jc w:val="center"/>
        </w:trPr>
        <w:tc>
          <w:tcPr>
            <w:tcW w:w="9831" w:type="dxa"/>
            <w:vAlign w:val="center"/>
            <w:hideMark/>
          </w:tcPr>
          <w:p w:rsidR="00F80C05" w:rsidRPr="007039A0" w:rsidRDefault="00F80C05" w:rsidP="00F8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80C05" w:rsidRPr="007039A0" w:rsidTr="007039A0">
        <w:trPr>
          <w:tblCellSpacing w:w="7" w:type="dxa"/>
          <w:jc w:val="center"/>
        </w:trPr>
        <w:tc>
          <w:tcPr>
            <w:tcW w:w="9831" w:type="dxa"/>
            <w:vAlign w:val="center"/>
            <w:hideMark/>
          </w:tcPr>
          <w:p w:rsidR="00F80C05" w:rsidRPr="007039A0" w:rsidRDefault="00F80C05" w:rsidP="00F8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3C5A"/>
                <w:sz w:val="24"/>
                <w:szCs w:val="24"/>
                <w:lang w:eastAsia="bg-BG"/>
              </w:rPr>
              <w:t>Наредба за изменение и допълнение на Наредба № 3 от 2015 г. за условията и реда за прилагане на схемите за директни плащания</w:t>
            </w:r>
          </w:p>
        </w:tc>
      </w:tr>
      <w:tr w:rsidR="00F80C05" w:rsidRPr="007039A0" w:rsidTr="007039A0">
        <w:trPr>
          <w:tblCellSpacing w:w="7" w:type="dxa"/>
          <w:jc w:val="center"/>
        </w:trPr>
        <w:tc>
          <w:tcPr>
            <w:tcW w:w="9831" w:type="dxa"/>
            <w:vAlign w:val="center"/>
            <w:hideMark/>
          </w:tcPr>
          <w:p w:rsidR="00F80C05" w:rsidRPr="007039A0" w:rsidRDefault="00F80C05" w:rsidP="00F8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80C05" w:rsidRPr="007039A0" w:rsidTr="007039A0">
        <w:trPr>
          <w:tblCellSpacing w:w="7" w:type="dxa"/>
          <w:jc w:val="center"/>
        </w:trPr>
        <w:tc>
          <w:tcPr>
            <w:tcW w:w="9831" w:type="dxa"/>
            <w:vAlign w:val="center"/>
            <w:hideMark/>
          </w:tcPr>
          <w:p w:rsidR="00F80C05" w:rsidRPr="007039A0" w:rsidRDefault="00F80C05" w:rsidP="00F80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F80C05" w:rsidRPr="007039A0" w:rsidRDefault="00F80C05" w:rsidP="00F80C05">
            <w:pPr>
              <w:spacing w:after="113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Наредба за изменение и допълнение на Наредба № 3 от 2015 г. за условията и реда за прилагане на схемите за директни плащания </w:t>
            </w: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(обн., ДВ, бр. 16 от 2015 г.; доп., бр. 31 и 80 от 2015 г.; изм., бр. 16, 50 и 69 от 2016 г., бр. 19 и 77 от 2017 г., бр. 17 и 42 от 2018 г.; Решение № 8966 от 2.07.2018 г. на ВАС на РБ – бр. 57 от 2018 г., бр. 73 от 2018 г., бр. 20 от 2019 г. и бр. 18 и 77 от 2020 г.)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1. </w:t>
            </w: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26 се създава нова ал. 3: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„(3) Животните, заявени по схемите по чл. 18, т. 1 – 8, следва да са навършили необходимата минимална възраст към последния ден за подаване на заявления за подпомагане.“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2. </w:t>
            </w: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27а, ал. 1 се правят следните изменения и допълнения: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 т. 2 думите „ал. 1“ се заменят с „ал. 3“ и накрая се добавя „а в случаите по чл. 9, ал. 4 от Закона за данъците върху доходите на физическите лица – и с реквизитите по чл. 6, ал. 1, т. 3 от Закона за счетоводството;“.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В т. 7 след думата „стопани“ думите „за изхранване на животните“ се заличават.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3. </w:t>
            </w: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31, ал. 4 думата „площите“ се заличава.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4. </w:t>
            </w: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32 се правят следните изменения и допълнения: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 ал. 2, т. 2 думите „ал. 1“ се заменят с „ал. 3“ и накрая се добавя „а в случаите по чл. 9, ал. 4 от Закона за данъците върху доходите на физическите лица – и с реквизитите по чл. 6, ал. 1, т. 3 от Закона за счетоводството“.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В ал. 6 след думата „периода“ се добавя „от 1 до 31 декември на годината на подаване на заявлението, а за схемата по чл. 30б – в периода“.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Алинея 8 се изменя така: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„(8) Документите по ал. 1 следва да бъдат издадени в периода от 1 януари до 31 декември на годината на кандидатстване, а за схемата по чл. 30б – в периода от 1 февруари на годината на кандидатстване до 31 януари на следващата календарна година.“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В ал. 9 думите „31 декември“ се заменят с „30 ноември“.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5. </w:t>
            </w: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42 се създава ал. 3: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„(3) Държавен фонд „Земеделие“ – Разплащателна агенция, използва информацията за площите за биологично земеделие и в преход към биологично земеделие, вписани в регистъра по чл. 16а, ал. 1, т. 1 от Закона за прилагане на Общата организация на пазарите на земеделски продукти на Европейския съюз на името на кандидата по схемата, като извършва служебна проверка.“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6. </w:t>
            </w: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§ 1, т. 13 на допълнителната разпоредба думите „за отглеждане на“ се заменят с „в които се отглеждат“.</w:t>
            </w:r>
          </w:p>
          <w:p w:rsidR="00F80C05" w:rsidRPr="007039A0" w:rsidRDefault="00F80C05" w:rsidP="00F80C05">
            <w:pPr>
              <w:spacing w:after="57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Заключителна разпоредба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7. </w:t>
            </w: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Наредба № 5 от 2009 г. за условията и реда за подаване на заявления по схеми и мерки за директни плащания (обн., ДВ, бр. 22 от 2009 г.; изм., бр. 37 от 2009 г., бр. 14, 19, 22 и 55 от 2010 г., бр. 18, 35, 51, 89 и 96 от 2011 г., бр. 21 от 2012 г., бр. 23 от 2013 г., бр. 22 от 2014 г., бр. 16, 31 и 38 от 2015 г., бр. 16 и 40 от 2016 г., бр. 19 и 43 от 2017 г., бр. 7 и 42 от 2018 г., бр. 20 и 43 от 2019 г. и бр. 18, 38 и 51 от 2020 г.) се правят следните изменения и допълнения: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 чл. 2, ал. 2 думите „съгласно приложението“ се заменят с „който се одобрява ежегодно от изпълнителния директор на Държавен фонд „Земеделие“(ДФЗ – РА)“.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В чл. 3, ал. 1, т. 3, буква „б“ накрая се добавя „съгласно чл. 32, ал. 2 от ЗПЗП“.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В чл. 3а ал. 2 се изменя така: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„(2) Кандидатите за подпомагане, които се регистрират в Системата за регистрация на кандидатите, на заявленията за подпомагане и на заявките за плащане (СРКЗПЗП) по чл. 30, ал. 2, т. 1 от ЗПЗП за първа година, получават формуляри на заявлението за регистрация.“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В чл. 4: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а) в ал. 9 думите „Започването на“ се заличават, а думата „определят“ се заменя с „определя“;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в ал. 10 след думата „горите“ се добавя „(МЗХГ)“.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В чл. 5, ал. 2 думите „Системата за регистрация на кандидатите, на заявленията за подпомагане и на заявките за плащане и скобите след тях“ се заличават.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В чл. 7, ал. 6 думите „карта с местоположението на блоковете на земеделското стопанство и земеделските парцели и“ и „а ако земеделските парцели попадат в обхвата на Натура 2000 – и информация за наложени забрани за земеделска дейност на тези парцели, разписани в заповедите за обявяване на защитените зони от Натура 2000“ се заличават.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В чл. 8, ал. 3 думите „за животните“ и „вписани“ се заличават.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В чл. 9: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в ал. 4: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аа) в основния текст думите „интернет страницата на ДФ „Земеделие“ се заменят със „Системата за електронни услуги (СЕУ)“;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бб) в т. 2 думата „регистриран“ се заменя с „очертан“;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в ал. 5 думите „електронната страница“ се заменят с „интернет страницата“ и цифрата „3“ се заменя с „5“;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 създава се ал. 6: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„(6) Информацията по чл. 4 се генерира като официална справка в СЕУ.“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В чл. 10: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в ал. 2 думите „Държавен фонд „Земеделие“ – Разплащателна агенция“ и скобите след тях се заличават;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в ал. 4 след думата „площ“ се добавя „или въведени животни“;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 в ал. 8 изречение второ се заличава.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В чл. 12, ал. 1, 3 и 4 съкращението „РА“ се заменя с „ДФЗ – РА“.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В чл. 13, ал. 1 след думата „подпомагане“ се добавя „или негов наследник“, съкращението „РА“ се заменя с „ДФЗ – РА“, а след думата „Кандидатът“ се добавя „негов наследник“.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В чл. 14: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в ал. 1 в основния текст след думата „схеми“ се добавя „или мерки“, а след думата „схема“ се добавя „или мярка“;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bg-BG"/>
              </w:rPr>
              <w:t>б) в ал. 2 и 3 навсякъде след думата „схеми“ се добавя „или мерки“;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 в ал. 4 думите „Държавен фонд „Земеделие“ се заменят с „ДФЗ – РА“;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г) в ал. 6 в основния текст след думата „схеми“ се добавя „или мерки“;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д) в ал. 7 след думата „подпомагане“ се добавя „или на части от тях“;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е) в ал. 9 думите „могат да бъдат подавани“ се заменят със „се подават“.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В чл. 16: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в ал. 1 думите „РА може със заповед да разреши“ се заменят с „ДФЗ – РА, разрешава със заповед“, а думите „интегрираната система за администриране и контрол“ – с „ИСАК“;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алинея 2 се отменя;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 в ал. 3 думата „само“ се заличава;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г) в ал. 4 думите „Разплащателната агенция“ се заменят с „Държавен фонд „Земеделие“ – Разплащателна агенция“.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В чл. 17: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>а) в ал. 1 думите „Разплащателната агенция“ се заменят с „ДФЗ – РА“, а думите „електронната страница“ – с „интернет страницата“;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в ал. 3 и 4 навсякъде думите „Разплащателната агенция“ се заменят с „ДФЗ – РА“.</w:t>
            </w:r>
          </w:p>
          <w:p w:rsidR="00F80C05" w:rsidRPr="007039A0" w:rsidRDefault="00F80C05" w:rsidP="00F80C05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Приложението към наредбата се отменя.</w:t>
            </w:r>
          </w:p>
          <w:p w:rsidR="00F80C05" w:rsidRPr="007039A0" w:rsidRDefault="00F80C05" w:rsidP="00F80C05">
            <w:pPr>
              <w:spacing w:after="0" w:line="220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Министър: </w:t>
            </w:r>
            <w:r w:rsidRPr="0070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Десислава Танева</w:t>
            </w:r>
          </w:p>
          <w:p w:rsidR="00F80C05" w:rsidRPr="007039A0" w:rsidRDefault="00F80C05" w:rsidP="00F80C05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661</w:t>
            </w:r>
          </w:p>
        </w:tc>
      </w:tr>
      <w:tr w:rsidR="00F80C05" w:rsidRPr="007039A0" w:rsidTr="007039A0">
        <w:trPr>
          <w:tblCellSpacing w:w="7" w:type="dxa"/>
          <w:jc w:val="center"/>
        </w:trPr>
        <w:tc>
          <w:tcPr>
            <w:tcW w:w="9831" w:type="dxa"/>
            <w:vAlign w:val="center"/>
            <w:hideMark/>
          </w:tcPr>
          <w:p w:rsidR="00F80C05" w:rsidRPr="007039A0" w:rsidRDefault="00F80C05" w:rsidP="00F8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F0C61" w:rsidRPr="007039A0" w:rsidRDefault="004F0C61">
      <w:pPr>
        <w:rPr>
          <w:rFonts w:ascii="Times New Roman" w:hAnsi="Times New Roman" w:cs="Times New Roman"/>
          <w:sz w:val="24"/>
          <w:szCs w:val="24"/>
        </w:rPr>
      </w:pPr>
    </w:p>
    <w:sectPr w:rsidR="004F0C61" w:rsidRPr="007039A0" w:rsidSect="007039A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C05"/>
    <w:rsid w:val="004F0C61"/>
    <w:rsid w:val="007039A0"/>
    <w:rsid w:val="00881337"/>
    <w:rsid w:val="00F8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F80C05"/>
  </w:style>
  <w:style w:type="paragraph" w:styleId="NormalWeb">
    <w:name w:val="Normal (Web)"/>
    <w:basedOn w:val="Normal"/>
    <w:uiPriority w:val="99"/>
    <w:semiHidden/>
    <w:unhideWhenUsed/>
    <w:rsid w:val="00F8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475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59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82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Gergova</dc:creator>
  <cp:keywords/>
  <dc:description/>
  <cp:lastModifiedBy>d-r Gergova</cp:lastModifiedBy>
  <cp:revision>5</cp:revision>
  <dcterms:created xsi:type="dcterms:W3CDTF">2021-02-09T08:11:00Z</dcterms:created>
  <dcterms:modified xsi:type="dcterms:W3CDTF">2021-02-09T08:14:00Z</dcterms:modified>
</cp:coreProperties>
</file>