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8D" w:rsidRPr="00D7638D" w:rsidRDefault="00D7638D" w:rsidP="00D7638D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t>ЗАКОН ЗА СДРУЖЕНИЯ ЗА НАПОЯВАНЕ</w:t>
      </w:r>
    </w:p>
    <w:p w:rsidR="00D7638D" w:rsidRPr="00D7638D" w:rsidRDefault="00D7638D" w:rsidP="00D7638D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Обн. ДВ. бр.34 от 6 Април 2001г., изм. ДВ. бр.108 от 14 Декември 2001г., изм. ДВ. бр.30 от 11 Април 2006г., изм. ДВ. бр.59 от 20 Юли 2007г., изм. ДВ. бр.36 от 4 Април 2008г., изм. ДВ. бр.61 от 11 Август 2015г., изм. и доп. ДВ. бр.54 от 15 Юли 2016г., изм. ДВ. бр.58 от 18 Юли 2017г., изм. и доп. ДВ. бр.77 от 18 Септември 2018г.</w:t>
      </w:r>
    </w:p>
    <w:p w:rsidR="00D7638D" w:rsidRPr="00D7638D" w:rsidRDefault="00D7638D" w:rsidP="00D7638D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t>Глава първа.</w:t>
      </w:r>
      <w:r w:rsidRPr="00D7638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br/>
        <w:t>ОБЩИ ПОЛОЖЕНИЯ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1.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Този закон урежда устройството и дейността на сдруженията за напояване, наричани по-нататък "сдруженията".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2.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(1) (Изм. - ДВ, бр. 54 от 2016 г., в сила от 15.07.2016 г.) Сдруженията за напояване са доброволни организации на физически и юридически лица, които чрез взаимопомощ и сътрудничество в обществен интерес извършват дейности, свързани с напояване и отводняване на земеделски земи на определена територия (територия на сдружението).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(2) Сдруженията са юридически лица, учредени и регистрирани по реда на този закон.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3.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Сдруженията се образуват за следните дейности: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1. (изм. - ДВ, бр. 54 от 2016 г., в сила от 15.07.2016 г.) експлоатация, поддържане и реконструкция на хидромелиоративна инфраструктура;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2. изграждането на нови напоителни и отводнителни системи и съоръжения;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3. доставяне и разпределяне на водата за напояване;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4. отвеждане на излишните води от земеделските земи;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5. изпълнение на агромелиоративни и агротехнически мероприятия за подобряване състоянието на земеделските земи;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6. рибовъдство и развъждане на водоплаващи птици.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4.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Сдруженията не могат да сключват сделки и да извършват дейности извън посочените в чл. 3.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5.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(1) (Изм. - ДВ, бр. 54 от 2016 г., в сила от 15.07.2016 г.) Сдруженията се насърчават от държавата.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(2) (Изм. - ДВ, бр. 36 от 2008 г., изм. - ДВ, бр. 54 от 2016 г., в сила от 15.07.2016 г., изм. - ДВ, бр. 58 от 2017 г., в сила от 18.07.2017 г., доп. - ДВ, бр. 77 от 2018 г., в сила от 01.01.2019 г.) Сдруженията извършват дейността си под надзора на държавата. Функциите на надзорен орган се осъществяват от министъра на земеделието, храните и горите или определено от него длъжностно лице от състава на министерството.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t>Глава втора.</w:t>
      </w:r>
      <w:r w:rsidRPr="00D7638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br/>
        <w:t>УЧРЕДЯВАНЕ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6.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(1) Сдружение за напояване могат да учредяват физически и юридически лица, собственици и ползватели на земеделски земи, които се обслужват от една напоителна или една напоително-отводнителна система, или от технологично обособени части от тях и които имат интерес от дейността на сдружението.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(2) (Изм. - ДВ, бр. 54 от 2016 г., в сила от 15.07.2016 г.) Учредители на сдружението са най-малко 30 на сто от собствениците и ползвателите по ал. 1, притежаващи и ползващи повече от 50 на сто от земеделските земи на територията на сдружението.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(3) На територията, обслужвана от една напоителна и една отводнителна система или от технологично обособени части от тях, се допуска да функционира само едно сдружение.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lastRenderedPageBreak/>
        <w:t>(4) Сдруженията се учредяват без определен срок.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(5) В наименованието на сдружението се съдържа указанието "сдружение за напояване".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(6) Ползвателите на земеделските земи по ал. 1 могат да бъдат учредители на сдружението за напояване, ако са упълномощени от собствениците на земята.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(7) Упълномощаването на ползвателите по ал. 6 се извършва писмено с нотариална заверка на подписите.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7.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Надзорният орган със заповед открива процедура за учредяване на сдружение: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1. въз основа на заявление от учредителен комитет;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2. чрез публично обявяване по реда на чл. 9, ал. 3.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8.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(1) (Изм. - ДВ, бр. 54 от 2016 г., в сила от 15.07.2016 г.) Учредителният комитет се състои най-малко от три лица, отговарящи на изискванията по чл. 6, ал. 1. Членовете на учредителния комитет могат да упълномощят лице, което да представлява учредителния комитет в процедурата за учредяване на сдружението.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(2) В заявлението за откриване на процедура се посочват: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1. предметът на дейност и целите на сдружението;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2. територията на сдружението;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3. хидромелиоративната инфраструктура, която ще се ползва от сдружението.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(3) Заявлението се подписва от всички членове на учредителния комитет или от упълномощено от тях лице с нотариална заверка на подписите и се прилагат документи, удостоверяващи, че членовете на учредителния комитет отговарят на изискванията на чл. 6, ал. 1 и 6.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(4) По искане на органа по чл. 7 и в определен от него срок учредителният комитет може да бъде задължен да представи допълнителни данни и документи във връзка с обстоятелствата по ал. 2 и 3.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(5) Когато са постъпили повече от едно заявление за откриване на процедура по чл. 7, т. 1 за една и съща територия, процедурата се открива от надзорния орган чрез публично обявяване по реда на чл. 9, ал. 3.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9.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(1) Надзорният орган се произнася по заявлението на учредителния комитет в 30-дневен срок.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(2) В случаите по чл. 8, ал. 4 срокът по ал. 1 тече от деня на отстраняване на нередовностите на заявлението, съответно на представянето на допълнително изисканите документи и данни.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(3) Заповедта за откриване на процедурата се обнародва в "Държавен вестник", в един централен всекидневник и в един местен вестник.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(4) Надзорният орган може да откаже откриването на процедура за учредяване на сдружение, когато: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1. предметът на дейност на сдружението не отговаря на изискванията на чл. 3;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2. територията на сдружението не може да се обслужва от отделна напоителна и/или отводнителна система или от технологично обособени техни части;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3. в учредителния комитет участват лица, които не отговарят на изискванията по чл. 6, ал. 1 и 6;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4. документацията по чл. 8, ал. 2 и 3 е непълна или данните и документите по чл. 8, ал. 4 не бъдат представени в срок.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(5) (Изм. - ДВ, бр. 30 от 2006 г., в сила от 12.07.2006 г., изм. - ДВ, бр. 77 от 2018 г., в сила от 01.01.2019 г.) Отказът за откриване на процедура за учредяване на сдружение може да се обжалва по реда на Административнопроцесуалния кодекс пред съответния административен съд в 14-дневен срок от уведомяването на учредителния комитет.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10.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(1) Учредителният комитет провежда предварителни събрания, на които се поканват всички собственици и ползватели на земеделски земи, които могат да бъдат членове на сдружението, с цел: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1. определяне на територията на сдружението;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2. уточняване броя на учредителите;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3. изготвяне на проекти на устав на сдружението и други документи за учредителното събрание;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4. организиране на учредителното събрание.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(2) Поканата се публикува в един централен всекидневник и в един местен вестник.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lastRenderedPageBreak/>
        <w:t>(3) В дейността си по подготовката на учредяването на сдружението учредителният комитет се подпомага от надзорния орган, включително чрез предоставяне на информацията по чл. 19, ал. 1.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(4) Учредителният комитет обнародва в "Държавен вестник" и публикува в един централен всекидневник и в един местен вестник проекта за учредяване на сдружението, като в поканата се посочват и датата, и мястото на провеждане на учредителното събрание, както и мястото, където са изложени проектите на учредителните документи, и времето, през което те са на разположение.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(5) Предоставянето на учредителните документи се извършва най-късно един месец след публикуването на обявата по ал. 4.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(6) Учредителното събрание се насрочва не по-рано от изтичането на 45 дни след публикуването на обявата по ал. 4.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(7) В учредителното събрание участва представител на надзорния орган.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11.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(1) Учредителното събрание е редовно, ако на него са представени лицата по чл. 6, ал. 2.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(2) При липса на кворум се насрочва ново заседание на събранието, което да се проведе не по-рано от 20 дни и не по-късно от 30 дни след датата на първото. Датата на новото заседание се посочва в поканата по чл. 10, ал. 4.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(3) По реда на ал. 2 могат да се насрочат не повече от две заседания на учредителното събрание. В случай че и на второто заседание липсва кворум, процедурата за учредяване на сдружението се прекратява със заповед на надзорния орган.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12.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(1) Всеки от учредителите може да упълномощи писмено с нотариално заверен подпис лице, което да го представлява в учредителното събрание.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(2) На учредителното събрание всеки от учредителите има право на един глас.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13.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(1) Учредителното събрание: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1. установява спазени ли са изискванията по чл. 6, ал. 2 и чл. 10 - 12;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2. взема решение по отчета на учредителния комитет за освобождаването му от отговорност;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3. взема решение за учредяване на сдружението и приема устава;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4. избира органите на сдружението.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(2) (Изм. - ДВ, бр. 54 от 2016 г., в сила от 15.07.2016 г.) Решенията по ал. 1, т. 1, 2 и 4 се приемат с мнозинство повече от половината от гласовете на лицата по чл. 6, ал. 2.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(3) (Нова - ДВ, бр. 54 от 2016 г., в сила от 15.07.2016 г.) Решенията по ал. 1, т. 3 се приемат с гласовете на всички лица по чл. 6, ал. 2.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14.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(1) Уставът трябва да съдържа: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1. наименованието, седалището и адреса на управление на сдружението;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2. предмета на дейност;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3. описание на територията на сдружението с приложени скица и списък на собствениците, заверени от надзорния орган;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4. имуществото и реда за разпореждане с него;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5. указанието, че сдружението се учредява като юридическо лице по този закон, управлението и начина на представителството му;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6. реда и условията за свикване и провеждане на заседанията на общото събрание, включително правото на глас и изискване за кворум; реда за вземане на решения и начина за уведомяване на членовете за взетите решения;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7. правилата за избор и за провеждане на заседанията на управителния и контролния съвет, техния състав, мандат и компетентност;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8. правилата за избор на председателя на сдружението и неговите правомощия;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9. условията и реда за отстраняване на членове от управителния и контролния съвет;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10. условията и реда за приемане на членове, техните права и задължения, както и за прекратяване на членството и за изключване на членове;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11. условията и реда за достъп до имотите на членовете с цел експлоатация и поддържане на хидромелиоративната инфраструктура или за други дейности на сдружението, определени в устава;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12. разпоредби относно правото на членовете на обезщетение за причинените им от сдружението вреди;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lastRenderedPageBreak/>
        <w:t>13. видовете вноски и правилата за определянето и събирането им от членовете на сдружението;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14. правилата за разрешаване на спорове между сдружението и членовете му или между отделни негови членове;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15. условията и реда за обединяване с други сдружения.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(2) (Изм. - ДВ, бр. 54 от 2016 г., в сила от 15.07.2016 г.) В устава могат да се уредят и други въпроси, доколкото не са уредени в закона.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(3) Уставът не може да установява предимства на учредителите.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(4) Протоколът за учредяване на сдружението и уставът се подписват от учредителите и се представят от управителния съвет на надзорния орган в 14-дневен срок от датата на учредителното събрание.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(5) Уставът се одобрява от надзорния орган в 30-дневен срок от датата на получаването му.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15.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(1) Сдружението се смята за възникнало от деня на вписването му в предназначения за това регистър при окръжния съд по седалището на сдружението.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(2) Вписването на сдружението се извършва по писмена молба от управителния съвет, към която се прилагат: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1. протоколът от учредителното събрание;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2. уставът на сдружението, подписан от учредителите и одобрен от надзорния орган;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3. нотариално заверени образци от подписите на лицата, които представляват сдружението, и образец от печата на сдружението;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4. свидетелства за съдимост на членовете на управителния и на контролния съвет;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5. декларации от членовете на управителния и на контролния съвет, че не се намират помежду си в брак или родство по права линия без ограничения, по съребрена линия - до втора степен включително и не са роднини по сватовство - до втора степен включително.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(3) (Изм. - ДВ, бр. 54 от 2016 г., в сила от 15.07.2016 г.) В регистъра се вписват данните по чл. 14, ал. 1, т. 1 - 3 и 5.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16.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(1) Промени в устава се одобряват от надзорния орган в 14-дневен срок от датата на получаването им.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(2) В 14-дневен срок от одобряване на промените от надзорния орган управителният съвет е длъжен да поиска вписване на обстоятелствата по чл. 15, ал. 3, които влизат в сила след вписването им.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17.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Действията, извършени от името на сдружението до деня на вписването му в регистъра по чл. 15, ал. 1, пораждат права и задължения за него, ако лицата, действали от негово име, са били упълномощени за това от учредителите. При липса на упълномощаване лицата, извършили действията, отговарят солидарно за поетите задължения.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18.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(Отм. - ДВ, бр. 54 от 2016 г., в сила от 15.07.2016 г.)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19.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(1) (Изм. - ДВ, бр. 54 от 2016 г., в сила от 15.07.2016 г.) Надзорният орган предоставя по писмено искане на сдружението: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1. (доп. - ДВ, бр. 54 от 2016 г., в сила от 15.07.2016 г.) текстова информация за земеделските земи на територията на сдружението, техните собственици, съответно ползватели;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2. (доп. - ДВ, бр. 54 от 2016 г., в сила от 15.07.2016 г.) графична и текстова информация за хидромелиоративната инфраструктура на територията на сдружението (местоположение, вид, основни параметри и състояние).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(2) Сдружението води: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1. книга за членовете на сдружението по имоти, в която се посочват номерът, границите и площта на имотите според картата на землището, данни за собствениците, съответно за ползвателите, и за документите, установяващи правото на собственост или ползването, както и промените, свързани с тези обстоятелства;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2. протоколни книги за заседанията на всеки от колективните органи на сдружението;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3. инвентарен опис и карта на хидромелиоративната инфраструктура на територията на сдружението с данни за местоположението, вида, основните параметри и състоянието;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4. дневник за извършените технически дейности във връзка с поддържането и експлоатацията на хидромелиоративната инфраструктура.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20.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(1) Надзорният орган създава и поддържа регистър на сдруженията за напояване, вписани в регистрите по чл. 15, ал. 1.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(2) (Изм. - ДВ, бр. 36 от 2008 г., изм. - ДВ, бр. 54 от 2016 г., в сила от 15.07.2016 г., изм. - ДВ, бр. 58 от 2017 г., в сила от 18.07.2017 г.) Редът и начинът за поддържане на регистъра по ал. 1 се определят със заповед, издадена от министъра на земеделието, храните и горите.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(3) Управителният съвет на сдружението е длъжен в 14-дневен срок след извършване на вписването в регистъра по чл. 15, ал. 1 да подаде заявление за вписване в регистъра на надзорния орган.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21.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(Изм. - ДВ, бр. 54 от 2016 г., в сила от 15.07.2016 г.) Сдружение за напояване се учредява доброволно по инициатива на надзорния орган при наличие на обществен интерес от ефективното и екологосъобразното използване на водата като обществен ресурс в полза на земеделските стопани на територията на сдружението за напояване и отводняване чрез изградената хидромелиоративна инфраструктура за интензивно използване и опазване на земеделските земи.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22.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(Доп. - ДВ, бр. 54 от 2016 г., в сила от 15.07.2016 г.) Когато процедурата за учредяване на сдружението е открита по реда на чл. 7, т. 2 или на чл. 21, учредяването на сдружението се организира и ръководи от надзорния орган, който извършва действията на учредителния комитет по чл. 10.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t>Глава трета.</w:t>
      </w:r>
      <w:r w:rsidRPr="00D7638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br/>
        <w:t>ЧЛЕНСТВО, ПРАВА И ЗАДЪЛЖЕНИЯ НА ЧЛЕНОВЕТЕ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23.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(1) Членове на сдружението могат да бъдат физически и юридически лица, собственици и ползватели на земеделски земи, които отговарят на установените в този закон изисквания и са съгласни с устава му.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(2) Едно лице може да членува в повече от едно сдружение.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24.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(1) Сдружението е длъжно да приеме за свои членове всички собственици и ползватели на земеделски земи на територията му. За приемането на ползвателите се изисква съгласие на собственика.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(2) Собственикът и ползвателят на един и същ имот не могат да бъдат едновременно членове на сдружението.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25.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(1) Нов член се приема по писмено искане на лицето до управителния съвет и представени документи и скици, удостоверяващи собствеността или правото на ползване върху земеделските земи.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(2) Искането за приемане се разглежда от управителния съвет в 14-дневен срок от постъпването му.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(3) Решението на управителния съвет за приемане на нов член подлежи на утвърждаване от общото събрание на първото последвало заседание. За решението си общото събрание уведомява кандидата писмено.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(4) Управителният съвет отказва да приеме за член на сдружението лице, което не отговаря на условията по чл. 23, за което уведомява кандидата писмено.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(5) Отказът на управителния съвет за приемане на нов член може да се обжалва от кандидата пред общото събрание в 14-дневен срок от получаване на писменото уведомление по ал. 4. За решението си общото събрание уведомява кандидата писмено. Ако жалбата е уважена, кандидатът е приет за член от датата на решението на общото събрание.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(6) Решението на общото събрание, с което то е отказало утвърждаване по ал. 3, респективно не е уважило жалбата по ал. 5, подлежи на обжалване в 14-дневен срок пред районния съд от деня на получаване на писменото уведомление по ал. 3 или по ал. 5.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lastRenderedPageBreak/>
        <w:t>Чл. 26.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(1) Наследниците на починал член се считат за членове на сдружението от момента на смъртта на наследодателя. Те могат с писмена молба до управителния съвет, подадена в 6-месечен срок от смъртта на наследодателя, да напуснат сдружението.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(2) Разпоредбата на ал. 1 съответно се прилага спрямо правоприемниците на членовете - юридически лица.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27.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Членът на сдружението за напояване има право: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1. да участва в дейността на сдружението и да се ползва от всички осигурявани от него услуги, когато е изпълнил задълженията си към сдружението;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2. да участва и да гласува в общото събрание, да избира органите на сдружението и да бъде избиран в тях;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3. да ползва преференциални такси за напояване и други осигурявани от него хидромелиоративни услуги;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4. да бъде уведомяван за заседанията на общото събрание и за решенията му;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5. да иска обяснение от органите на сдружението за неизпълнение на приетите решения;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6. да получава информация по въпроси, които засягат интересите му;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7. да иска отменяне на незаконните, противоуставните и неправилните решения и действия на органите на сдружението;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8. на достъп до счетоводните книги, годишните отчети, протоколите и архивите на сдружението;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9. на обезщетение за претърпени вреди при увреждане на имота му и на отглежданите от него култури при извършвани от сдружението дейности, като се приспаднат получените ползи.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28.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Членът на сдружението е длъжен: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1. да спазва устава и да изпълнява решенията на органите на сдружението;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2. да плаща вноските, предвидени в устава, в определените от общото събрание размер и срокове;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3. да осигурява достъп до имотите си за извършване на дейностите по поддържане и използване на хидромелиоративната инфраструктура, както и за други цели, съобразно предмета на дейност на сдружението;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4. да предоставя на сдружението безвъзмездно ползването на хидромелиоративната инфраструктура, разположена в имотите му;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5. да не нанася щети и да опазва хидромелиоративната инфраструктура на сдружението;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6. да търпи ограниченията за ползване на земите си, свързани с изпълнението на задачите на сдружението;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7. да предоставя на сдружението необходимата за дейността му информация.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29.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Трудовите правоотношения, здравното и социалното осигуряване на работещите в сдружението лица се уреждат в съответствие с действащото законодателство.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30.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(1) За неизпълнение на задълженията на член на сдружението могат да бъдат наложени следните наказания: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1. забележка;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2. предупреждение за изключване;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3. изключване.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(2) Наказанията по ал. 1 се налагат от общото събрание при условия и по ред, предвидени в устава.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31.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(1) Членството в сдружението се прекратява при: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1. доброволно напускане;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2. изключване;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3. смърт;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4. прекратяване на юридическите лица без правоприемство;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5. прекратяване на дейността на сдружението;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6. прехвърляне на правото на собственост или прекратяване на ползването върху имотите в обхвата на територията на сдружението.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lastRenderedPageBreak/>
        <w:t>(2) По молби за напускане на сдружението в случаите по ал. 1, т. 1 и 6 управителният съвет се произнася с решение, което се утвърждава от общото събрание. В случай на отказ се прилага процедурата за обжалване по чл. 25, ал. 6.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32.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(1) Правото на доброволно напускане не може да бъде упражнено преди края на поливния сезон.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(2) Управителният съвет може да наложи и други ограничения на член на сдружението с цел предотвратяване на вредни последици при прекратяване на членство, ако са предвидени в устава. Решенията на управителния съвет подлежат на обжалване по реда на чл. 25, ал. 6.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33.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(1) На освободения член се изплаща обезщетение от сдружението за вредите, нанесени му от дейността на сдружението, като обезщетение за пропуснати ползи не се дължи.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(2) Обезщетенията по ал. 1 се изплащат на бившия член или на неговите наследници след приемане на годишния счетоводен отчет на сдружението.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(3) Давностният срок за получаване на обезщетенията е пет години.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(4) В случай на непогасени задължения към сдружението може да се извърши прихващане с вземанията от сдружението.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t>Глава четвърта.</w:t>
      </w:r>
      <w:r w:rsidRPr="00D7638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br/>
        <w:t>ОРГАНИ НА СДРУЖЕНИЕТО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34.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(1) Органи на сдружението са: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1. общото събрание (събрание на пълномощниците);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2. управителният съвет;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3. контролният съвет;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4. председателят.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(2) В устава на сдружения с по-малко от 20 членове може да се предвиди да не се избират органите по ал. 1, т. 2 и 3, като функциите на управителния съвет се поемат от председателя.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35.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(1) Общото събрание включва всички членове на сдружението. Те участват в общото събрание лично или чрез представител, упълномощен писмено с нотариална заверка на подписа.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(2) Когато юридическо лице участва в общото събрание, правата му се упражняват от лицето, което има право да го представлява, или от изрично упълномощено лице.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(3) Ако членовете на сдружението са повече от 200, сдружението може да има общо събрание на пълномощниците, ако това е предвидено в устава. Правилата за представителството се уреждат в устава.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36.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(1) Общото събрание на членовете на сдружението е негов върховен орган.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(2) Общото събрание се свиква най-малко два пъти годишно.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(3) Решенията се вземат с обикновено мнозинство и се отразяват в протокол.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(4) Извънредно общо събрание може да се свика по искане на управителния или контролния съвет, както и на членовете му, притежаващи една трета от гласовете, както и от надзорния орган, в определените с този закон случаи.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(5) Общото събрание се свиква от управителния съвет с покана, която се публикува в един централен и един местен вестник.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(6) В поканата се посочват: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1. наименованието и седалището на сдружението;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2. мястото, дата и часът на събранието;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3. видът на общото събрание;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4. съобщение за формалностите, които трябва да бъдат изпълнени за участие в събранието и за упражняване на правото на глас;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5. дневният ред на въпросите, предложени за обсъждане, както и предложенията за решения.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(7) Времето от публикуването на поканата до откриването на общото събрание не може да бъде по-малко от 30 дни.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lastRenderedPageBreak/>
        <w:t>(8) Ако в срок от един месец искането на членовете, притежаващи поне една трета от гласовете, не бъде удовлетворено, надзорният орган свиква общото събрание или овластява членовете или техен представител да го свикат.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37.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(1) Общото събрание е законно, ако присъстват членовете му, притежаващи повече от половината от гласовете.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(2) Решения за промени в устава, преобразуване или прекратяване на сдружението се вземат, ако на събранието са представени повече от две трети от гласовете.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(3) Общото събрание взема решения с явно гласуване. Решенията могат да се вземат и с тайно гласуване, ако това е предвидено в устава, или по решение на общото събрание.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(4) (Изм. - ДВ, бр. 54 от 2016 г., в сила от 15.07.2016 г., изм. - ДВ, бр. 77 от 2018 г., в сила от 01.01.2019 г.) Решенията на общото събрание на сдружението, когато противоречат на закона или на устава, подлежат на обжалване пред надзорния орган в 14-дневен срок от деня на събранието, когато членът на сдружението е присъствал или когато е бил редовно поканен, а в останалите случаи - в 14-дневен срок от узнаването, но не по-късно от три месеца от деня на общото събрание. Актът на надзорния орган се съобщава и може да се обжалва по реда на Административнопроцесуалния кодекс пред съответния административен съд в 14-дневен срок от уведомлението.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38.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Общото събрание: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1. изменя и допълва устава;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2. определя броя на членовете на управителния и на контролния съвет;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3. избира и освобождава членовете на управителния и на контролния съвет, както и председателя на сдружението;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4. утвърждава приемането и освобождаването при доброволно напускане и изключва членове на сдружението;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5. взема решения за образуване и прекратяване на обединения с други сдружения по реда на глава девета;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6. приема годишния план, бюджета и щата на сдружението;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7. одобрява годишния доклад за дейността на управителния съвет;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8. одобрява доклада на контролния съвет;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9. взема решение за преобразуване или прекратяване с ликвидация на сдружението;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10. приема плановете за експлоатация и поддържане на хидромелиоративната инфраструктура, както и плана за напояване и разпределение на водата;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11. определя размера на вноските и другите плащания от членовете на сдружението съгласно устава и сроковете, в които те трябва да бъдат направени, както и цените на услугите, предоставяни от сдружението на лица, които не са негови членове;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12. взема решение за ползване на кредити и приема инвестиционната програма на сдружението;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13. отсрочва, разсрочва или опрощава парични задължения към сдружението;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14. взема решение за разпореждане с активите на сдружението, определени в устава;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15. определя вида на наказанието по чл. 30, ал. 1;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16. решава и други въпроси, предоставени в негова компетентност от закона или от устава.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39.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(1) Право на глас в общото събрание имат всички членове на сдружението съгласно приетия устав.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(2) Правото на глас в сдружението се определя така: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1. всеки член има право най-малко на един глас;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2. гласовете са пропорционални на размера на притежаваната или на ползваната земя в обхвата на територията на сдружението, освен в случаите по т. 3;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3. нито един член не може да притежава повече от 20 на сто от общия брой на гласовете;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4. едно и също лице не може да бъде представител с повече от 20 на сто от общия брой на гласовете.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40.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(1) Управителният съвет се състои най-малко от трима членове и се избира за срок от три години. Не могат да бъдат членове на управителния съвет лица, които не са членове на сдружението, както и юридически лица.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(2) В управителния съвет не могат да бъдат избирани лица, които: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lastRenderedPageBreak/>
        <w:t>1. са лишени от право да заемат ръководна, отчетническа или материалноотговорна длъжност;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2. се намират в брак или родство по права линия без ограничения, по съребрена линия - до втора степен включително и по сватовство - до втора степен включително с членове на управителния или на контролния съвет.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(3) Решенията на управителния съвет се взимат с явно гласуване и с обикновено мнозинство, освен ако в устава не се предвижда друго.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41.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(1) Управителният съвет: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1. изпълнява решенията на общото събрание (събранието на пълномощниците);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2. ръководи текущата дейност на сдружението между две заседания на общото събрание;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3. отчита се за извършената дейност пред общото събрание;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4. изготвя годишния доклад за дейността на сдружението;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5. осъществява и други функции, разрешени от устава или закона, които не са от изключителната компетентност на общото събрание.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(2) Членовете на управителния съвет отговарят солидарно за нанесените вреди на сдружението.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42.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(1) Управителният съвет се свиква на заседание най-малко веднъж месечно. Работата на управителния съвет се ръководи от председателя на сдружението.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(2) Председателят е длъжен да свика управителния съвет в 7-дневен срок при поискване най-малко на 1/3 от членовете му.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(3) По изключение управителният съвет може да бъде свикан по искане на контролния съвет.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(4) Заседанията на управителния съвет са законни, ако присъстват най-малко половината от членовете му.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(5) Членовете на управителния съвет не получават възнаграждение за работата си в него, освен когато е предвидено в устава.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43.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(1) Контролният съвет се състои най-малко от трима членове и се избира за срок от три години. Не могат да бъдат членове на контролния съвет лица, които не са членове на сдружението, както и юридически лица.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(2) Членовете на контролния съвет трябва да отговарят на изискванията по чл. 40, ал. 2.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(3) Председателят на контролния съвет участва със съвещателен глас в заседанията на управителния съвет.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(4) Решенията на контролния съвет се вземат с явно гласуване и с обикновено мнозинство.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44.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Контролният съвет: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1. проверява дейността на управителния съвет и на председателя и докладва за резултатите пред общото събрание;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2. разглежда и решава спорове между членове на сдружението, свързани с дейността му, по искане на заинтересуваните страни;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3. свиква управителния съвет и предлага свикването на общото събрание;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4. изготвя годишен отчет за дейността си и го представя пред общото събрание;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5. (изм. - ДВ, бр. 54 от 2016 г., в сила от 15.07.2016 г.) предлага за наказание от общото събрание членове на сдружението, включително на управителния съвет.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45.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(1) Председателят на сдружението е по право член и председател на управителния съвет. Той има право на решаващ глас в случай на равенство на гласовете.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(2) Председателят: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1. представлява сдружението;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2. организира изпълнението на решенията на общото събрание и на управителния съвет.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(3) Компетентността на председателя на сдружението се определя в устава.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t>Глава пета.</w:t>
      </w:r>
      <w:r w:rsidRPr="00D7638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br/>
        <w:t>ИМУЩЕСТВО, ВНОСКИ, ОТЧЕТНОСТ (ЗАГЛ. ИЗМ. - ДВ, БР. 54 ОТ 2016 Г., В СИЛА ОТ 15.07.2016 Г.)</w:t>
      </w:r>
    </w:p>
    <w:p w:rsidR="00D7638D" w:rsidRPr="00D7638D" w:rsidRDefault="00D7638D" w:rsidP="00D7638D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lastRenderedPageBreak/>
        <w:t>Глава пета.</w:t>
      </w:r>
      <w:r w:rsidRPr="00D7638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br/>
        <w:t>ИМУЩЕСТВО, ВНОСКИ, ОТЧЕТНОСТ, ПРЕФЕРЕНЦИИ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46.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(1) Имуществото на сдружението се състои от право на собственост и право на ползване върху хидромелиоративната инфраструктура, други вещни права, доходи от дейността му, заеми, лихви по влогове, постъпления от държавата, общините, кооперации и граждани, юридически лица, други права и задължения.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(2) Сдружението може да събира: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1. членски внос;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2. вноски за текущо поддържане и експлоатация на хидромелиоративната инфраструктура от водоползвателите, определени в устава;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3. строителни вноски за изграждане на нови или разширяване на съществуващи съоръжения за напояване от водоползвателите;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4. допълнителни вноски на членовете, определени в устава.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47.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(1) (Изм. - ДВ, бр. 36 от 2008 г., изм. - ДВ, бр. 54 от 2016 г., в сила от 15.07.2016 г., изм. - ДВ, бр. 58 от 2017 г., в сила от 18.07.2017 г.) Министърът на земеделието, храните и горите може да предостави на сдруженията за срок 5 години право на ползване върху обектите от хидромелиоративната инфраструктура и обслужващата техника на територията на сдружението, включена в имуществото на търговски дружества, в които държавата е едноличен собственик на капитала, или на техни правоприемници. Условията и редът за придобиване и отнемане на правото на ползване се определят с наредба, издадена от Министерския съвет по предложение на министъра на земеделието, храните и горите.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(2) (Отм. - ДВ, бр. 54 от 2016 г., в сила от 15.07.2016 г.)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(3) (Доп. - ДВ, бр. 54 от 2016 г., в сила от 15.07.2016 г.) Сдруженията носят отговорност за опазването и съхраняването на обектите и обслужващата техника по ал. 1. Те са длъжни да ги застраховат.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(4) (Изм. - ДВ, бр. 36 от 2008 г., изм. - ДВ, бр. 54 от 2016 г., в сила от 15.07.2016 г., изм. - ДВ, бр. 58 от 2017 г., в сила от 18.07.2017 г.) Министърът на земеделието, храните и горите може да предостави на сдружението ново право на ползване за срок 15 години, ако в срока по ал. 1 на сдружението не е отнето правото на ползване или не му е наложено административно наказание за нарушение на закона и на актовете по неговото прилагане.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48.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Сдруженията нямат право да извършват разпоредителни сделки с имуществото по чл. 46, включително да учредяват ограничени вещни права и ипотеки върху него, да го отдават под наем или за съвместно ползване, както и да го преотстъпват на други лица без предварителното писмено съгласие на надзорния орган.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49.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(Отм. - ДВ, бр. 54 от 2016 г., в сила от 15.07.2016 г.)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50.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Сдруженията могат да ползват кредити от Държавен фонд "Земеделие" или от други източници за проектиране, строителство, реконструкция и основен ремонт на хидромелиоративната инфраструктура, която им е предадена.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51.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(1) Счетоводната дейност на сдружението се осъществява съобразно Закона за счетоводството.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(2) Сдруженията са организации, които не разпределят реализираната печалба между членовете си.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(3) Общото събрание на сдружението, съобразно устава, взема решение за разпределение на балансовата печалба за покриване на загуби от предходни години, за инвестиране на дейностите по чл. 3, т. 1-5 и за погасяване на заеми.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52.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(Отм. - ДВ, бр. 54 от 2016 г., в сила от 15.07.2016 г.)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53.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 (Изм. - ДВ, бр. 36 от 2008 г., изм. - ДВ, бр. 54 от 2016 г., в сила от 15.07.2016 г., изм. - ДВ, бр. 58 от 2017 г., в сила от 18.07.2017 г.) При изграждане на съоръжения и обекти за хидромелиоративната инфраструктура земите могат да бъдат отчуждавани по искане на 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lastRenderedPageBreak/>
        <w:t>министъра на земеделието, храните и горите по реда на Закона за държавната собственост и на Закона за опазване на земеделските земи.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54.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(Изм. - ДВ, бр. 59 от 2007 г., в сила от 01.03.2008 г.) За вземанията си сдруженията могат да поискат издаване на заповед за изпълнение по чл. 410, ал. 1 от Гражданския процесуален кодекс независимо от техния размер.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55.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Общината отдава под наем на сдруженията за напояване недвижими имоти или части от тях - частна общинска собственост, за осъществяване на дейността им без търг или конкурс при условията на чл. 14, ал. 2 от Закона за общинската собственост.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t>Глава шеста.</w:t>
      </w:r>
      <w:r w:rsidRPr="00D7638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br/>
        <w:t>ДОСТАВЯНЕ НА ВОДА ЗА НАПОЯВАНЕ (ЗАГЛ. ИЗМ. - ДВ, БР. 54 ОТ 2016 Г., В СИЛА ОТ 15.07.2016 Г.)</w:t>
      </w:r>
    </w:p>
    <w:p w:rsidR="00D7638D" w:rsidRPr="00D7638D" w:rsidRDefault="00D7638D" w:rsidP="00D7638D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t>Глава шеста.</w:t>
      </w:r>
      <w:r w:rsidRPr="00D7638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br/>
        <w:t>ВЗАИМООТНОШЕНИЯ НА СДРУЖЕНИЯТА С ДОСТАВЧИЦИТЕ НА ВОДА И С ВОДОПОЛЗВАТЕЛИТЕ, КОИТО НЕ СА ЧЛЕНОВЕ НА СДРУЖЕНИЕТО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56.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Състоянието на хидромелиоративната инфраструктура, която се предава на сдруженията, се установява с двустранен протокол между страните под контрола на надзорния орган.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57.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Взаимоотношенията с органите за управление на водите се уреждат съгласно Закона за водите.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58.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(Изм. - ДВ, бр. 54 от 2016 г., в сила от 15.07.2016 г.) Доставчиците на вода извършват услугата "доставяне на вода за напояване" срещу заплащане по цени, определени по методика, приета от Министерския съвет.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59.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(Отм. - ДВ, бр. 54 от 2016 г., в сила от 15.07.2016 г.)</w:t>
      </w:r>
    </w:p>
    <w:p w:rsidR="00D7638D" w:rsidRPr="00D7638D" w:rsidRDefault="00D7638D" w:rsidP="00D7638D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t>Глава седма.</w:t>
      </w:r>
      <w:r w:rsidRPr="00D7638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br/>
        <w:t>ПРЕОБРАЗУВАНЕ, ПРЕКРАТЯВАНЕ, ЛИКВИДАЦИЯ НА СДРУЖЕНИЕТО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60.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(1) Сдружението може да се преобразува по решение на общото събрание, взето с мнозинство от 2/3 от гласовете на членовете, чрез разделяне, отделяне, сливане или вливане в друго сдружение за напояване.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(2) С решението по ал. 1 общото събрание: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1. одобрява условията, уговорени от управителните им съвети, при сливане и вливане на сдружения, които имат съседни територии;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2. определя условията за разделянето на сдружението или за отделянето на ново сдружение от него.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(3) Управителният съвет е длъжен да направи искане пред надзорния орган за одобряване на преобразуването в 14-дневен срок от провеждането на общото събрание. Надзорният орган се произнася в 30-дневен срок.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(4) Разделяне и отделяне на сдружения се допускат по изключение при съществена промяна на хидромелиоративната инфраструктура и предварителното обособяване на територия в съответствие с принципа за технологичното единство на хидромелиоративната система.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(5) Към искането за вписване на преобразуването в регистъра се прилагат доказателствата, необходими за вписване на прекратяване на преобразуваните и учредяване на новообразуваните сдружения, както и за промяна на вписани обстоятелства при вливане и отделяне на сдружение.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lastRenderedPageBreak/>
        <w:t>(6) Разширяване на територията на сдружението, извън случаите на вливане, се извършва по реда на учредяването му при съответно приложение на глава втора.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bookmarkStart w:id="0" w:name="_GoBack"/>
      <w:bookmarkEnd w:id="0"/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61.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Членовете на сдруженията, които са се слели или влели, стават членове на новото сдружение, а членовете на сдружението, което се е разделило - на новообразуваните сдружения при спазване на изискванията на чл. 6, ал. 2.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62.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(1) При разделяне новообразуваните сдружения отговарят солидарно за задълженията на прекратеното сдружение.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(2) При отделяне новообразуваното сдружение отговаря солидарно за задълженията на сдружението, от което се е отделило.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63.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(1) Сдружението може да бъде прекратено по решение на общото събрание, взето с мнозинство от 2/3 от гласовете на всички членове.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(2) Общото събрание се свиква по искане на най-малко 2/5 от членовете му в едномесечен срок от постъпването му. При бездействие на управителния съвет искането може да се отнесе пред надзорния орган, който свиква общото събрание или овластява членовете да го свикат.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64.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(1) Едновременно с приемането на решението за прекратяване на сдружението общото събрание назначава един или няколко ликвидатори.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(2) Ликвидаторите трябва да бъдат одобрени от надзорния орган и вписани в регистъра по чл. 15, ал. 1 и в регистъра на надзорния орган едновременно с решението за прекратяване на сдружението.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(3) Имуществото на сдружението, което остава след удовлетворяване на кредиторите, се разпределя по решение на общото събрание, взето с обикновено мнозинство.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(4) Решенията на ликвидаторите и общото събрание относно активите от хидромелиоративната инфраструктура, предадена на сдружението, подлежат на одобрение от надзорния орган. Активите, предоставени за ползване, се връщат на собствениците им.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(5) Ликвидаторите са длъжни да приключат текущите сделки на сдружението и да предприемат необходимите фактически и правни действия за извършване на ликвидацията и за заличаване на сдружението от регистъра по чл. 15, ал. 1 и от регистъра на надзорния орган.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(6) Заличаването от регистъра по чл. 15, ал. 1 се извършва след подаване на документацията на сдружението на надзорния орган за съхранение за срок от 15 години. Заличаването се извършва след приключването на поливния сезон.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(7) За неуредени случаи се прилагат съответно разпоредбите на Закона за юридическите лица с нестопанска цел. Активите, предоставени за ползване в случаите на неплатежоспособност, съответно на несъстоятелност, се връщат на собствениците им.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t>Глава осма.</w:t>
      </w:r>
      <w:r w:rsidRPr="00D7638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br/>
        <w:t>НАДЗОР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65.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(1) (Изм. - ДВ, бр. 36 от 2008 г., изм. - ДВ, бр. 54 от 2016 г., в сила от 15.07.2016 г., изм. - ДВ, бр. 58 от 2017 г., в сила от 18.07.2017 г., доп. - ДВ, бр. 77 от 2018 г., в сила от 01.01.2019 г.) Министърът на земеделието, храните и горите или определено от него длъжностно лице от състава на министерството упражнява правен, финансов и технически надзор върху дейността на сдруженията.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(2) (Изм. - ДВ, бр. 36 от 2008 г., изм. - ДВ, бр. 54 от 2016 г., в сила от 15.07.2016 г., изм. - ДВ, бр. 58 от 2017 г., в сила от 18.07.2017 г.) Структурата, организацията и функциите на администрацията, подпомагаща министъра на земеделието, храните и горите при упражняване на надзора по ал. 1, се определят с постановление на Министерския съвет по предложение на министъра на земеделието, храните и горите.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66.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Надзорният орган: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lastRenderedPageBreak/>
        <w:t>1. одобрява устава на сдруженията, съответно промените в него, и оказва предвиденото в закона съдействие при учредяването им;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2. открива процедура за учредяване на сдружение по своя инициатива;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3. води регистър на сдруженията;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4. определя със заповед техническите правила и норми за правилното и безопасно използване на предадената на сдруженията хидромелиоративна инфраструктура;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5. изисква устни или писмени доклади, преписки и други документи, свързани с дейността на сдруженията;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6. провежда проверки на място;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7. налага санкции при неизпълнение на разпорежданията му;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8. извършва и други действия, определени с този закон.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67.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(1) Правният надзор включва следните мерки: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1. одобряване на устава на сдружението, съответно и на промените в него;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2. нареждане до управителния съвет да свика общо събрание, ако действията на сдружението противоречат на закона;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3. свикване на общото събрание в случай, че управителният съвет не изпълни нареждането по т. 2;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4. оповестяване пред общото събрание на резултатите от направена проверка;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5. отстраняване на членовете на управителния съвет при доказано виновно неизпълнение на правомощията му и свикване на общо събрание за избор на нов управителен съвет.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(2) Финансовият надзор включва следните мерки: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1. назначаване при необходимост на одиторски контрол за годишен преглед на счетоводните документи на сдружението;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2. извършване на периодични и внезапни ревизии на счетоводната документация;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3. оповестяване пред общото събрание на резултатите от финансови ревизии.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(3) Техническият надзор включва следните мерки: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1. право на достъп до техническа информация и документация за експлоатацията и поддръжката на хидромелиоративната инфраструктура;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2. извършване на годишни проверки на хидромелиоративната инфраструктура и оборудване;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3. утвърждаване на правилник за правилна и безопасна експлоатация и поддържане на съоръженията от хидромелиоративната инфраструктура.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t>Глава девета.</w:t>
      </w:r>
      <w:r w:rsidRPr="00D7638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br/>
        <w:t>ОБЕДИНЯВАНЕ НА СДРУЖЕНИЯТА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68.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(1) Сдруженията по решение на общото събрание с мнозинство от 2/3 от гласовете могат да се обединяват в организации на регионален и национален принцип.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(2) Организациите по ал. 1 са юридически лица с нестопанска цел, които се учредяват по реда на Закона за юридическите лица с нестопанска цел.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69.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Регионалните и националните организации се учредяват с цел подпомагане на дейността на сдруженията.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70.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(1) Органите на управление на регионалните и националните организации са общото събрание, управителният съвет и контролният съвет.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(2) Общото събрание се състои от пълномощници, избрани от общото събрание на сдруженията при условия и по ред, определени в устава.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71.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Към регионалните и националните организации по решение на общото събрание могат да се образуват фондове за взаимно подпомагане, образование, квалификация и за други цели.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t>Глава десета.</w:t>
      </w:r>
      <w:r w:rsidRPr="00D7638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br/>
        <w:t>АДМИНИСТРАТИВНОНАКАЗАТЕЛНИ РАЗПОРЕДБИ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72.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На сдружение за напояване, което сключи сделка или извършва дейности извън посочените в чл. 3, се налага имуществена санкция в размер от 300 до 1500 лв.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73.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На сдружение за напояване, което не изпълнява задълженията си по чл. 19, ал. 2, се налага имуществена санкция в размер от 200 до 1000 лв.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74.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(1) На сдружение за напояване, което наруши задължението си по чл. 24, ал. 1, се налага имуществена санкция в размер от 100 до 500 лв.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(2) Собственикът и ползвателят на един и същ имот, които членуват едновременно в сдружение за напояване, се наказват с глоба в размер от 100 до 500 лв.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75.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На сдружение за напояване, което извърши разпоредителни сделки с имуществото по чл. 46, ал. 1, включително учреди ограничени вещни права и ипотеки върху него, отдаде го под наем или за съвместно ползване, както и го преотстъпи на други лица без предварително писмено съгласие на надзорния орган, се налага имуществена санкция в размер от 300 до 1500 лв.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76.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Ликвидатор, който не изпълнява задълженията си по чл. 64, ал. 5, се наказва с глоба в размер от 100 до 500 лв.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77.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На сдружение за напояване, което препятства изпълнението на задълженията на надзорния орган или не изпълни определените със заповед технически правила и норми по чл. 66, т. 4, 5 и 6 и чл. 67, ал. 1, т. 2 и ал. 3, т. 1 и 2, както и ако не изпълни разпореждане на надзорния орган, издадено във връзка с осъществен правен, финансов или технически надзор, се налага имуществена санкция в размер от 200 до 1000 лв.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78.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На сдружение за напояване, което нарушава реда за ползване на обекти от хидромелиоративната инфраструктура, които са му предоставени по реда на чл. 47, ал. 1, се налага имуществена санкция в размер от 1000 до 3000 лв.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79.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(1) (Изм. - ДВ, бр. 36 от 2008 г., изм. - ДВ, бр. 54 от 2016 г., в сила от 15.07.2016 г., изм. - ДВ, бр. 58 от 2017 г., в сила от 18.07.2017 г.) Нарушенията се установяват с актове на длъжностни лица, определени от министъра на земеделието, храните и горите.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(2) (Изм. - ДВ, бр. 36 от 2008 г., изм. - ДВ, бр. 54 от 2016 г., в сила от 15.07.2016 г., изм. - ДВ, бр. 58 от 2017 г., в сила от 18.07.2017 г.) Наказателните постановления се издават от министъра на земеделието, храните и горите или от упълномощено от него длъжностно лице.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(3) Установяването на нарушенията, издаването, обжалването и изпълнението на наказателните постановления се извършват по реда на Закона за административните нарушения и наказания.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before="100" w:beforeAutospacing="1"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t>Допълнителни разпоредби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§ 1. По смисъла на този закон: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1. "Хидромелиоративна инфраструктура" е комплекс от съоръжения, технически средства и оборудване за напояване и отводняване на земеделски земи на територията на сдруженията заедно с прилежащите им площи и сградите с обслужващо предназначение, както и експлоатационните пътища.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2. "Територия на сдружението за напояване" е площта на земеделските земи, които се обслужват от една напоителна или една напоително-отводнителна система, или от технологично обособени части от тях с граници, определени от надзорния орган.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3. "Напоителни системи" са комплекс от съоръжения, технически средства и оборудване за добиване, съхраняване, доставка и разпределяне на водата за напояване на земеделските култури с цел поддържане на подходящ водно-въздушен режим.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lastRenderedPageBreak/>
        <w:t>4. "Отводнителни системи" са комплекс от съоръжения, технически средства и оборудване за събиране и отвеждане на излишни води от преовлажнени земеделски земи с цел подобряване на водно-въздушния режим на почвата.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5. "Агромелиоративни агротехнически мероприятия" са технологии за обработване на почвата с цел подобряване на водно-физичните свойства, ускоряване отвеждането на излишните води, ограничаване на ерозионните процеси, подобряване на топлинния режим и биологичната активност на почвата.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6. "Технологично обособена част от напоителна система" е система, която получава вода от един водоизточник, водовземане или пункт на напоителната система и се управлява самостоятелно.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7. "Технологично обособена част от отводнителна система" е система, която събира и отвежда излишни води от земеделските земи във водоприемника или в канал (тръбопровод) на отводнителната система и се управлява самостоятелно.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8. "Ползвател на земеделска земя" е физическо или юридическо лице, което ползва земеделска земя на правно основание - по договор за наем, за аренда или за учредяване на право на ползване.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9. (нова - ДВ, бр. 54 от 2016 г., в сила от 15.07.2016 г.) "Доставчици на вода за напояване" са собственици или ползватели на напоителна система или технологично обособена част от нея.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10. (нова - ДВ, бр. 54 от 2016 г., в сила от 15.07.2016 г.) "Доставяне на вода за напояване" е услуга, при която до земеделски земи се доставя вода за напояване от доставчиците на вода за напояване посредством елементите на напоителната система или технологично обособена част от нея.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before="100" w:beforeAutospacing="1"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t>Преходни и Заключителни разпоредби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§ 2. (1) Кооперации или търговски дружества за организирано ползване на вода за напояване, образувани и регистрирани по Закона за кооперациите или по Търговския закон, придобиват статут на сдружения за напояване, ако се регистрират съобразно разпоредбите на този закон в 6-месечен срок от влизането му в сила.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(2) Срокът по ал. 1 се счита за спазен, ако до изтичането му е направено искане за откриване на процедура пред надзорния орган, като управителният съвет на кооперацията, съответно общото събрание на съдружниците, поеме функциите на учредителен комитет. В заповедта за откриване на процедура надзорният орган може да задължи органите по ал. 2 да представят и други данни и документи извън тези, посочени в чл. 8.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(3) Заличаването на преобразуваните кооперации и търговски дружества от съответните регистри се извършва служебно при вписването на преобразуваните по ал. 1 кооперации и търговски дружества в регистъра по чл. 15, ал. 1.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(4) Регистрираните по реда на ал. 1 сдружения за напояване са правоприемници на прекратените кооперации и търговски дружества.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(5) Кооперации или търговски дружества по ал. 1, които не приведат в съответствие дейността си с изискванията на този закон, могат да бъдат прекратени от съда по искане на надзорния орган.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(6) Договорите с кооперации и търговски дружества по ал. 1 за ползване на напоителни системи и съоръжения (хидромелиоративна инфраструктура), които не придобият статут на сдружения за напояване по реда на този закон, се считат за сключени за неопределен срок и могат да бъдат прекратени с едномесечно писмено предизвестие от собственика на съоръженията и системите или от надзорния орган.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§ 3. (1) (Изм. - ДВ, бр. 61 от 2015 г.) Сдруженията придобиват от момента на възникването им като юридически лица право на собственост върху обектите от хидромелиоративната инфраструктура на територията им, които са били включени в имуществото на прекратените организации по § 12 от преходните и заключителните разпоредби на Закона за собствеността и ползването на земеделските земи.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(2) (Изм. - ДВ, бр. 36 от 2008 г., изм. - ДВ, бр. 54 от 2016 г., в сила от 15.07.2016 г., изм. - ДВ, бр. 58 от 2017 г., в сила от 18.07.2017 г.) Общината е длъжна да предаде на сдруженията за напояване владението върху язовирите и микроязовирите по ал. 1, предназначени за напояване и представляващи елементи от напоителната система или технологична обособена нейна част на територията на сдружението, и да прекрати договорите за концесия, наем, аренда или за съвместно ползване с трети лица. Договорите се прекратяват от общината с 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lastRenderedPageBreak/>
        <w:t>писмено предизвестие с достатъчно дълъг срок за довършване на започнатите водностопански дейности, така че да не бъдат нанесени щети от преждевременното им преустановяване, но не по-дълъг от пет години. Общината уведомява министъра на земеделието, храните и горите за отправеното предизвестие.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(3) (Изм. - ДВ, бр. 36 от 2008 г., изм. - ДВ, бр. 54 от 2016 г., в сила от 15.07.2016 г., изм. - ДВ, бр. 58 от 2017 г., в сила от 18.07.2017 г.) Предаването на обектите по ал. 1 и 2, когато за тях няма сключени договори по ал. 2, се извършва от общината в тримесечен срок от постъпване на искане, направено от министъра на земеделието, храните и горите.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(4) От момента на искането по ал. 3: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1. режимът на публична общинска собственост на язовирите и микроязовирите се счита за прекратен;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2. договорите по ал. 2, по силата на които е отстъпено ползването на язовири и микроязовири и на други обекти от хидромелиоративната инфраструктура с трети лица, се считат за сключени без определен срок.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(5) (Изм. - ДВ, бр. 36 от 2008 г., изм. - ДВ, бр. 54 от 2016 г., в сила от 15.07.2016 г., изм. - ДВ, бр. 58 от 2017 г., в сила от 18.07.2017 г.) В случай че общината не изпълни задълженията си по ал. 2 и 3, договорите се считат за прекратени. Предаването на владението се извършва от областния управител по искане на министъра на земеделието, храните и горите.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§ 4. (1) В случай че при влизането в сила на този закон няма сключени договори по § 3, ал. 2, до предявяването на искането по реда на § 3, ал. 3 язовирите и микроязовирите - публична общинска собственост, могат да се отдават само под наем по реда на чл. 12, ал. 4 от Закона за общинската собственост след съгласуване с надзорния орган.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(2) Когато предмет на права по § 7 от преходните и заключителните разпоредби на Закона за водите са язовири и микроязовири, предназначени за напояване, привеждането им в съответствие се извършва съгласувано с надзорния орган, като срокът на концесията, съответно на разрешителното за използване на вода в случаите по § 7, ал. 2, не може да бъде по-дълъг от пет години.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§ 5. (Изм. - ДВ, бр. 108 от 2001 г., изм. - ДВ, бр. 36 от 2008 г.) Електропреносната мрежа високо и средно напрежение и трансформаторните електрически подстанции с напрежение 110 000 волта, които обслужват напоителните системи и са включени в капитала на "Напоителни системи" - ЕАД, София, се предават безвъзмездно на Националната електрическа компания при условия и по ред, определени от министъра на земеделието и продоволствието и от министъра на енергетиката и енергийните ресурси.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§ 6. В Закона за водите (обн., ДВ, бр. 67 от 1999 г.; изм., бр. 81 от 2000 г.) се правят следните изменения и допълнения: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1. В чл. 19, т. 4: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а) след думите "на търговски дружества" се добавя "или на сдружения за напояване", а след думите "търговските дружества" се добавя "или на сдруженията за напояване";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б) в буква "в" след думите "търговските дружества към датата на влизане в сила на този закон" се добавя "или на сдружения за напояване".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2. В чл. 22, ал. 2 след думите "този закон" се добавя "и Закона за сдружения за напояване".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3. В чл. 68, т. 2 думите "водно сдружение при условията на чл. 91, ал. 5" се заменят със "сдружение за напояване или водно сдружение, регистрирано като кооперация или търговско дружество".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4. </w:t>
      </w: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Член 89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се изменя така: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"</w:t>
      </w: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89.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(1) Водните сдружения са юридически лица.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(2) Условията и редът за учредяването, управлението и дейността на водните сдружения за напояване и отводняване, както и за безвъзмездното прехвърляне за ползване или в собственост на сдруженията на обекти от напоителната инфраструктура, се уреждат с отделен закон.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(3) Водните сдружения за други цели по чл. 88, ал. 2 могат да съществуват под формата на кооперации или търговски дружества."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5. В чл. 90 ал. 1 се изменя така: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"</w:t>
      </w:r>
      <w:r w:rsidRPr="00D763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Чл. 90.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 (1) Членове на сдружение за напояване могат да бъдат физически и юридически лица, собственици и упълномощени от собствениците ползватели на земеделски земи, 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lastRenderedPageBreak/>
        <w:t>разположени на територията на сдружението, които имат интерес от дейността на сдружението."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6. В чл. 91 ал. 5 се отменя.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7. В чл. 104, ал. 2 след думите "предназначени за осигуряване на услугата за доставяне на вода за населението" се добавя "и за напояване".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8. В чл. 194 се създава ал. 4: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"(4) Сдруженията за напояване, регистрирани по Закона за сдружения за напояване, имат право на преференциални такси за водоползване в размер не повече от 0,01 лв. на 100 куб. м съгласно тарифата по ал. 3."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§ 7. В Закона за подпомагане на земеделските производители (обн., ДВ, бр. 58 от 1998 г.; доп., бр. 79 и 153 от 1998 г.; изм., бр. 12, 26, 86 и 113 от 1999 г. и бр. 24 от 2000 г.) в чл. 12, ал. 1 се правят следните изменения и допълнения: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1. Създава се нова т. 7: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"7. проектиране, строителство, реконструкция и основен ремонт на хидромелиоративната инфраструктура, която е предадена в собственост на земеделски производители, организирани в сдружения за напояване;".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2. Досегашните т. 7, 8 и 9 стават съответно т. 8, 9 и 10.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§ 8. В Закона за общинската собственост (обн., ДВ, бр. 44 от 1996 г.; изм., бр. 104 от 1996 г., бр. 55 от 1997 г., бр. 22 и 93 от 1998 г., бр. 23, 56, 64, 67, 69 и 96 от 1999 г., бр. 26 от 2000 г.) в чл. 14, ал. 2 след думите "на съответните нужди на населението" се добавя "както и на сдружения за напояване".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§ 9. Актовете по прилагането на този закон се издават в 3-месечен срок от влизането му в сила.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§ 10. (Изм. - ДВ, бр. 36 от 2008 г., изм. - ДВ, бр. 54 от 2016 г., в сила от 15.07.2016 г., изм. - ДВ, бр. 58 от 2017 г., в сила от 18.07.2017 г.) Изпълнението на този закон се възлага на министъра на земеделието, храните и горите.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-------------------------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Законът е приет от ХХХVIII Народно събрание на 22 март 2001 г. и е подпечатан с официалния печат на Народното събрание.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t>Преходни и Заключителни разпоредби</w:t>
      </w:r>
      <w:r w:rsidRPr="00D7638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br/>
        <w:t>КЪМ АДМИНИСТРАТИВНОПРОЦЕСУАЛНИЯ КОДЕКС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(ОБН. - ДВ, БР. 30 ОТ 2006 Г., В СИЛА ОТ 12.07.2006 Г.)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§ 142. Кодексът влиза в сила три месеца след обнародването му в "Държавен вестник", с изключение на: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1. дял трети, § 2, т. 1 и § 2, т. 2 - относно отмяната на глава трета, раздел II "Обжалване по съдебен ред", § 9, т. 1 и 2, § 11, т. 1 и 2, § 15, § 44, т. 1 и 2, § 51, т. 1, § 53, т. 1, § 61, т. 1, § 66, т. 3, § 76, т. 1 - 3, § 78, § 79, § 83, т. 1, § 84, т. 1 и 2, § 89, т. 1 - 4, § 101, т. 1, § 102, т. 1, § 107, § 117, т. 1 и 2, § 125, § 128, т. 1 и 2, § 132, т. 2 и § 136, т. 1, както и § 34, § 35, т. 2, § 43, т. 2, § 62, т. 1, § 66, т. 2 и 4, § 97, т. 2 и § 125, т. 1 - относно замяната на думата "окръжния" с "административния" и замяната на думите "Софийския градски съд" с "Административния съд - град София", които влизат в сила от 1 март 2007 г.;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2. параграф 120, който влиза в сила от 1 януари 2007 г.;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3. параграф 3, който влиза в сила от деня на обнародването на кодекса в "Държавен вестник".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t>Преходни и Заключителни разпоредби</w:t>
      </w:r>
      <w:r w:rsidRPr="00D7638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br/>
        <w:t>КЪМ ГРАЖДАНСКИЯ ПРОЦЕСУАЛЕН КОДЕКС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(ОБН. - ДВ, БР. 59 ОТ 2007 Г., В СИЛА ОТ 01.03.2008 Г.)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§ 61. Кодексът влиза в сила от 1 март 2008 г., с изключение на: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1. част седма "Особени правила относно производството по граждански дела при действие на правото на Европейския съюз";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2. параграф 2, ал. 4;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3. параграф 3 относно отмяната на глава тридесет и втора "а" "Особени правила за признаване и допускане изпълнение на решения на чуждестранни съдилища и на други чуждестранни органи" с чл. 307а - 307д и част седма "Производство за връщане на дете или за упражняване на правото на лични отношения" с чл. 502 - 507;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4. параграф 4, ал. 2;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5. параграф 24;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6. параграф 60,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които влизат в сила три дни след обнародването на кодекса в "Държавен вестник".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t>Преходни и Заключителни разпоредби</w:t>
      </w:r>
      <w:r w:rsidRPr="00D7638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br/>
        <w:t>КЪМ ЗАКОНА ЗА ИЗМЕНЕНИЕ И ДОПЪЛНЕНИЕ НА ЗАКОНА ЗА РИБАРСТВОТО И АКВАКУЛТУРИТЕ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(ОБН. - ДВ, БР. 36 ОТ 2008 Г.)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§ 65. В Закона за сдружения за напояване (обн., ДВ, бр. 34 от 2001 г.; изм., бр. 108 от 2001 г., бр. 30 от 2006 г. и бр. 59 от 2007 г.) навсякъде думите "министърът на земеделието и горите", "министъра на земеделието и горите" и "Министерството на земеделието и горите" се заменят съответно с "министърът на земеделието и продоволствието", "министъра на земеделието и продоволствието" и "Министерството на земеделието и продоволствието".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noProof/>
          <w:color w:val="333333"/>
          <w:sz w:val="18"/>
          <w:szCs w:val="18"/>
          <w:lang w:eastAsia="en-GB"/>
        </w:rPr>
        <w:drawing>
          <wp:inline distT="0" distB="0" distL="0" distR="0" wp14:anchorId="3BD90E2A" wp14:editId="6B1C483E">
            <wp:extent cx="171450" cy="171450"/>
            <wp:effectExtent l="0" t="0" r="0" b="0"/>
            <wp:docPr id="318" name="image_i_545" descr="https://lex.bg/assets/images/blaws1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i_545" descr="https://lex.bg/assets/images/blaws1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38D">
        <w:rPr>
          <w:rFonts w:ascii="Verdana" w:eastAsia="Times New Roman" w:hAnsi="Verdana" w:cs="Times New Roman"/>
          <w:noProof/>
          <w:color w:val="333333"/>
          <w:sz w:val="18"/>
          <w:szCs w:val="18"/>
          <w:lang w:eastAsia="en-GB"/>
        </w:rPr>
        <w:drawing>
          <wp:inline distT="0" distB="0" distL="0" distR="0" wp14:anchorId="11014391" wp14:editId="423B4916">
            <wp:extent cx="171450" cy="171450"/>
            <wp:effectExtent l="0" t="0" r="0" b="0"/>
            <wp:docPr id="319" name="Picture 319" descr="https://lex.bg/assets/images/blaws2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0" descr="https://lex.bg/assets/images/blaws2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38D">
        <w:rPr>
          <w:rFonts w:ascii="Verdana" w:eastAsia="Times New Roman" w:hAnsi="Verdana" w:cs="Times New Roman"/>
          <w:noProof/>
          <w:color w:val="333333"/>
          <w:sz w:val="18"/>
          <w:szCs w:val="18"/>
          <w:lang w:eastAsia="en-GB"/>
        </w:rPr>
        <w:drawing>
          <wp:inline distT="0" distB="0" distL="0" distR="0" wp14:anchorId="7889D123" wp14:editId="670EB45B">
            <wp:extent cx="171450" cy="171450"/>
            <wp:effectExtent l="0" t="0" r="0" b="0"/>
            <wp:docPr id="320" name="Picture 320" descr="https://lex.bg/assets/images/blaws3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" descr="https://lex.bg/assets/images/blaws3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38D">
        <w:rPr>
          <w:rFonts w:ascii="Verdana" w:eastAsia="Times New Roman" w:hAnsi="Verdana" w:cs="Times New Roman"/>
          <w:noProof/>
          <w:color w:val="333333"/>
          <w:sz w:val="18"/>
          <w:szCs w:val="18"/>
          <w:lang w:eastAsia="en-GB"/>
        </w:rPr>
        <w:drawing>
          <wp:inline distT="0" distB="0" distL="0" distR="0" wp14:anchorId="5A292625" wp14:editId="5347BEEC">
            <wp:extent cx="171450" cy="171450"/>
            <wp:effectExtent l="0" t="0" r="0" b="0"/>
            <wp:docPr id="321" name="Picture 321" descr="https://lex.bg/assets/images/blaws4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2" descr="https://lex.bg/assets/images/blaws4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38D" w:rsidRPr="00D7638D" w:rsidRDefault="00D7638D" w:rsidP="00D7638D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t>ЗАКОН ЗА ИЗМЕНЕНИЕ И ДОПЪЛНЕНИЕ НА ЗАКОНА ЗА СДРУЖЕНИЯ ЗА НАПОЯВАНЕ</w:t>
      </w:r>
    </w:p>
    <w:p w:rsidR="00D7638D" w:rsidRPr="00D7638D" w:rsidRDefault="00D7638D" w:rsidP="00D7638D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t>Заключителни разпоредби</w:t>
      </w:r>
      <w:r w:rsidRPr="00D7638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br/>
        <w:t>КЪМ ЗАКОН ЗА ИЗМЕНЕНИЕ И ДОПЪЛНЕНИЕ НА ЗАКОНА ЗА СДРУЖЕНИЯ ЗА НАПОЯВАНЕ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(ОБН. - ДВ, БР. 54 ОТ 2016 Г., В СИЛА ОТ 15.07.2016 Г.)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§ 25. В тримесечен срок от влизането в сила на този закон Министерският съвет привежда в съответствие с него наредбата по чл. 47, ал. 1 и приема методиката по чл. 58.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§ 26. Законът влиза в сила от деня на обнародването му в "Държавен вестник".</w:t>
      </w:r>
    </w:p>
    <w:p w:rsidR="00D7638D" w:rsidRPr="00D7638D" w:rsidRDefault="00D7638D" w:rsidP="00D7638D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t>Заключителни разпоредби</w:t>
      </w:r>
      <w:r w:rsidRPr="00D7638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br/>
        <w:t>КЪМ ЗАКОНА ЗА ИЗМЕНЕНИЕ НА ЗАКОНА ЗА БЪЛГАРСКАТА АГЕНЦИЯ ПО БЕЗОПАСНОСТ НА ХРАНИТЕ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(ОБН. - ДВ, БР. 58 ОТ 2017 Г., В СИЛА ОТ 18.07.2017 Г.)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§ 64. В Закона за сдружения за напояване (обн., ДВ, бр. 34 от 2001 г.; изм., бр. 108 от 2001 г., бр. 30 от 2006 г., бр. 59 от 2007 г., бр. 36 от 2008 г., бр. 61 от 2015 г. и бр. 54 от 2016 г.) навсякъде думите "министъра на земеделието и храните" и "министърът на земеделието и </w:t>
      </w: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lastRenderedPageBreak/>
        <w:t>храните" се заменят съответно с "министъра на земеделието, храните и горите" и "министърът на земеделието, храните и горите".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. . . . . . . . . . . . . . . . . . . . . . . . . . . . . . . . . . .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§ 76. Законът влиза в сила от деня на обнародването му в "Държавен вестник".</w:t>
      </w:r>
    </w:p>
    <w:p w:rsidR="00D7638D" w:rsidRPr="00D7638D" w:rsidRDefault="00D7638D" w:rsidP="00D7638D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</w:pPr>
      <w:r w:rsidRPr="00D7638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t>Преходни и Заключителни разпоредби</w:t>
      </w:r>
      <w:r w:rsidRPr="00D7638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br/>
        <w:t>КЪМ ЗАКОНА ЗА ИЗМЕНЕНИЕ И ДОПЪЛНЕНИЕ НА АДМИНИСТРАТИВНОПРОЦЕСУАЛНИЯ КОДЕКС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(ОБН. - ДВ, БР. 77 ОТ 2018 Г., В СИЛА ОТ 01.01.2019 Г.)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§ 156. Законът влиза в сила от 1 януари 2019 г., с изключение на: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1. параграфи 4, 11, 14, 16, 20, 30, 31, 74 и § 105, т. 1 относно изречение първо и т. 2, които влизат в сила от 10 октомври 2019 г.;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2. параграфи 38 и 77, които влизат в сила два месеца след обнародването на този закон в "Държавен вестник";</w:t>
      </w:r>
    </w:p>
    <w:p w:rsidR="00D7638D" w:rsidRPr="00D7638D" w:rsidRDefault="00D7638D" w:rsidP="00D7638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D7638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3. параграф 79, т. 1, 2, 3, 5, 6 и 7, § 150 и 153, които влизат в сила от деня на обнародването на този закон в "Държавен вестник".</w:t>
      </w:r>
    </w:p>
    <w:p w:rsidR="006443ED" w:rsidRDefault="006443ED"/>
    <w:sectPr w:rsidR="006443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8D"/>
    <w:rsid w:val="0051313F"/>
    <w:rsid w:val="006443ED"/>
    <w:rsid w:val="0074765C"/>
    <w:rsid w:val="00D7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F3C88-41BB-4C71-A336-5AEF388D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7638D"/>
  </w:style>
  <w:style w:type="paragraph" w:customStyle="1" w:styleId="msonormal0">
    <w:name w:val="msonormal"/>
    <w:basedOn w:val="Normal"/>
    <w:rsid w:val="00D76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tle1">
    <w:name w:val="Title1"/>
    <w:basedOn w:val="Normal"/>
    <w:rsid w:val="00D76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76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763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638D"/>
    <w:rPr>
      <w:color w:val="800080"/>
      <w:u w:val="single"/>
    </w:rPr>
  </w:style>
  <w:style w:type="paragraph" w:customStyle="1" w:styleId="buttons">
    <w:name w:val="buttons"/>
    <w:basedOn w:val="Normal"/>
    <w:rsid w:val="00D76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amedocreference">
    <w:name w:val="samedocreference"/>
    <w:basedOn w:val="DefaultParagraphFont"/>
    <w:rsid w:val="00D7638D"/>
  </w:style>
  <w:style w:type="character" w:customStyle="1" w:styleId="newdocreference">
    <w:name w:val="newdocreference"/>
    <w:basedOn w:val="DefaultParagraphFont"/>
    <w:rsid w:val="00D7638D"/>
  </w:style>
  <w:style w:type="character" w:customStyle="1" w:styleId="legaldocreference">
    <w:name w:val="legaldocreference"/>
    <w:basedOn w:val="DefaultParagraphFont"/>
    <w:rsid w:val="00D76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9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4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0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3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9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9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3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2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3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3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0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3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9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4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3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8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0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5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9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5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0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6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5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4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6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3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8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3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5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2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9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8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1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5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8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6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4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5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2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1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0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1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9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4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3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4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5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7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8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2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6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1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8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4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26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3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4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1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6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7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3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4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9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6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2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3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7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1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7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8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6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5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8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7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2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0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9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3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0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7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3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3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1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3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4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9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hyperlink" Target="javascript:void(0);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8824</Words>
  <Characters>50303</Characters>
  <Application>Microsoft Office Word</Application>
  <DocSecurity>0</DocSecurity>
  <Lines>419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ODZMONT02</dc:creator>
  <cp:keywords/>
  <dc:description/>
  <cp:lastModifiedBy>ODZMONT02</cp:lastModifiedBy>
  <cp:revision>3</cp:revision>
  <dcterms:created xsi:type="dcterms:W3CDTF">2020-02-18T07:06:00Z</dcterms:created>
  <dcterms:modified xsi:type="dcterms:W3CDTF">2020-02-19T08:15:00Z</dcterms:modified>
</cp:coreProperties>
</file>