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57" w:rsidRPr="005334A4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001" w:rsidRPr="005334A4" w:rsidRDefault="00771001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4A4">
        <w:rPr>
          <w:rFonts w:ascii="Times New Roman CYR" w:hAnsi="Times New Roman CYR" w:cs="Times New Roman CYR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Р О Т О К О Л</w:t>
      </w:r>
    </w:p>
    <w:p w:rsidR="005F5376" w:rsidRPr="005334A4" w:rsidRDefault="005F5376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7AD" w:rsidRPr="005C1C65" w:rsidRDefault="00771001" w:rsidP="009117AD">
      <w:pPr>
        <w:spacing w:line="276" w:lineRule="auto"/>
        <w:ind w:right="-99" w:firstLine="709"/>
        <w:jc w:val="both"/>
        <w:rPr>
          <w:color w:val="008000"/>
        </w:rPr>
      </w:pPr>
      <w:r w:rsidRPr="005C1C65">
        <w:t xml:space="preserve">Днес, </w:t>
      </w:r>
      <w:r w:rsidR="009117AD">
        <w:rPr>
          <w:lang w:val="en-US"/>
        </w:rPr>
        <w:t>08.11.2022</w:t>
      </w:r>
      <w:r w:rsidR="00B16530">
        <w:t xml:space="preserve"> </w:t>
      </w:r>
      <w:r w:rsidRPr="005C1C65">
        <w:t>г</w:t>
      </w:r>
      <w:r w:rsidRPr="00C62479">
        <w:t>.</w:t>
      </w:r>
      <w:r w:rsidRPr="005C1C65">
        <w:t xml:space="preserve"> </w:t>
      </w:r>
      <w:r w:rsidR="009E6ADB" w:rsidRPr="005C1C65">
        <w:t xml:space="preserve">в сградата на Областна дирекция “Земеделие” – </w:t>
      </w:r>
      <w:r w:rsidR="009E6ADB">
        <w:t xml:space="preserve">гр. </w:t>
      </w:r>
      <w:r w:rsidR="009E6ADB" w:rsidRPr="005C1C65">
        <w:t>Монтана,</w:t>
      </w:r>
      <w:r w:rsidR="009E6ADB" w:rsidRPr="007B768B">
        <w:t xml:space="preserve"> </w:t>
      </w:r>
      <w:r w:rsidR="009E6C98">
        <w:t>находяща се на</w:t>
      </w:r>
      <w:r w:rsidR="00646008">
        <w:t xml:space="preserve"> ул. Генерал Столетов № 1, ет. </w:t>
      </w:r>
      <w:r w:rsidR="00646008">
        <w:rPr>
          <w:lang w:val="en-US"/>
        </w:rPr>
        <w:t>1</w:t>
      </w:r>
      <w:r w:rsidR="009E6C98">
        <w:t>,</w:t>
      </w:r>
      <w:r w:rsidR="007B768B">
        <w:t xml:space="preserve"> </w:t>
      </w:r>
      <w:r w:rsidR="009E6ADB" w:rsidRPr="005C1C65">
        <w:t>на основание чл. 47</w:t>
      </w:r>
      <w:r w:rsidR="009E6ADB">
        <w:t>б</w:t>
      </w:r>
      <w:r w:rsidR="009E6ADB" w:rsidRPr="005C1C65">
        <w:t>, а</w:t>
      </w:r>
      <w:r w:rsidR="009E6ADB">
        <w:t>л. 1 от Правилника за прилагане</w:t>
      </w:r>
      <w:r w:rsidR="009E6ADB" w:rsidRPr="005C1C65">
        <w:t xml:space="preserve"> на </w:t>
      </w:r>
      <w:r w:rsidR="009E6ADB">
        <w:t>З</w:t>
      </w:r>
      <w:r w:rsidR="009E6ADB" w:rsidRPr="005C1C65">
        <w:t>акона за собствеността и ползването на земеделските земи</w:t>
      </w:r>
      <w:r w:rsidR="009E6ADB" w:rsidRPr="007B768B">
        <w:t xml:space="preserve"> (</w:t>
      </w:r>
      <w:r w:rsidR="009E6ADB">
        <w:t>ППЗСПЗЗ)</w:t>
      </w:r>
      <w:r w:rsidR="009E6ADB" w:rsidRPr="005C1C65">
        <w:t xml:space="preserve">, </w:t>
      </w:r>
      <w:r w:rsidR="009E6ADB">
        <w:t xml:space="preserve">във връзка с чл. 37и, </w:t>
      </w:r>
      <w:r w:rsidR="009E6C98">
        <w:t xml:space="preserve">            </w:t>
      </w:r>
      <w:r w:rsidR="00646008">
        <w:t>ал. 1</w:t>
      </w:r>
      <w:r w:rsidR="00646008">
        <w:rPr>
          <w:lang w:val="en-US"/>
        </w:rPr>
        <w:t>4</w:t>
      </w:r>
      <w:r w:rsidR="009E6ADB">
        <w:t xml:space="preserve"> от Закона за собствеността и ползването на земеделските земи (ЗСПЗЗ)</w:t>
      </w:r>
      <w:r w:rsidR="009E6ADB" w:rsidRPr="007B768B">
        <w:t>,</w:t>
      </w:r>
      <w:r w:rsidR="009E6ADB">
        <w:t xml:space="preserve"> </w:t>
      </w:r>
      <w:r w:rsidR="009117AD" w:rsidRPr="005C1C65">
        <w:t xml:space="preserve">в изпълнение на </w:t>
      </w:r>
      <w:r w:rsidR="009117AD" w:rsidRPr="002B28EF">
        <w:t xml:space="preserve">Заповед № </w:t>
      </w:r>
      <w:r w:rsidR="009117AD">
        <w:t>РД 46-56/28.02.2022</w:t>
      </w:r>
      <w:r w:rsidR="009117AD" w:rsidRPr="009C30BD">
        <w:t xml:space="preserve"> </w:t>
      </w:r>
      <w:r w:rsidR="009117AD" w:rsidRPr="002B28EF">
        <w:t>г. на министъра</w:t>
      </w:r>
      <w:r w:rsidR="009117AD">
        <w:t xml:space="preserve"> на земеделието</w:t>
      </w:r>
      <w:r w:rsidR="009117AD" w:rsidRPr="005C1C65">
        <w:t xml:space="preserve"> и Заповед №</w:t>
      </w:r>
      <w:r w:rsidR="009117AD">
        <w:t xml:space="preserve"> </w:t>
      </w:r>
      <w:r w:rsidR="009117AD">
        <w:rPr>
          <w:lang w:val="en-US"/>
        </w:rPr>
        <w:t>348/20.10.2022</w:t>
      </w:r>
      <w:r w:rsidR="009117AD" w:rsidRPr="007B768B">
        <w:t xml:space="preserve"> </w:t>
      </w:r>
      <w:r w:rsidR="009117AD">
        <w:t>г</w:t>
      </w:r>
      <w:r w:rsidR="009117AD" w:rsidRPr="005C1C65">
        <w:t xml:space="preserve">. на </w:t>
      </w:r>
      <w:r w:rsidR="009117AD" w:rsidRPr="009117AD">
        <w:t xml:space="preserve">директора на ОД “Земеделие”- Монтана, публикувана в брой </w:t>
      </w:r>
      <w:r w:rsidR="009117AD" w:rsidRPr="009117AD">
        <w:rPr>
          <w:lang w:val="en-US"/>
        </w:rPr>
        <w:t>73</w:t>
      </w:r>
      <w:r w:rsidR="009117AD" w:rsidRPr="009117AD">
        <w:t xml:space="preserve"> </w:t>
      </w:r>
      <w:r w:rsidR="009117AD" w:rsidRPr="009117AD">
        <w:rPr>
          <w:lang w:val="en-US"/>
        </w:rPr>
        <w:t>o</w:t>
      </w:r>
      <w:r w:rsidR="009117AD" w:rsidRPr="009117AD">
        <w:t>т 21.10.2022</w:t>
      </w:r>
      <w:r w:rsidR="009117AD" w:rsidRPr="009117AD">
        <w:rPr>
          <w:lang w:val="en-US"/>
        </w:rPr>
        <w:t xml:space="preserve"> </w:t>
      </w:r>
      <w:r w:rsidR="009117AD" w:rsidRPr="009117AD">
        <w:t>г. на в-к</w:t>
      </w:r>
      <w:r w:rsidR="009117AD" w:rsidRPr="005C1C65">
        <w:t xml:space="preserve"> “</w:t>
      </w:r>
      <w:r w:rsidR="009117AD" w:rsidRPr="00E9377E">
        <w:t>Северозапад днес</w:t>
      </w:r>
      <w:r w:rsidR="009117AD">
        <w:t>”, се проведе търг (втора</w:t>
      </w:r>
      <w:r w:rsidR="009117AD" w:rsidRPr="00E9377E">
        <w:t xml:space="preserve"> тръжна сесия) с тайно наддаване за отдаване</w:t>
      </w:r>
      <w:r w:rsidR="009117AD">
        <w:t xml:space="preserve"> под наем</w:t>
      </w:r>
      <w:r w:rsidR="009117AD" w:rsidRPr="005C1C65">
        <w:t xml:space="preserve"> на</w:t>
      </w:r>
      <w:r w:rsidR="009117AD">
        <w:t xml:space="preserve"> свободни</w:t>
      </w:r>
      <w:r w:rsidR="009117AD" w:rsidRPr="005C1C65">
        <w:t xml:space="preserve"> </w:t>
      </w:r>
      <w:r w:rsidR="009117AD">
        <w:t>пасища, мери и ливади</w:t>
      </w:r>
      <w:r w:rsidR="009117AD" w:rsidRPr="005C1C65">
        <w:t xml:space="preserve"> от Държавния поземлен фонд (ДПФ) за ст</w:t>
      </w:r>
      <w:r w:rsidR="009117AD">
        <w:t>опанската 20</w:t>
      </w:r>
      <w:r w:rsidR="009117AD">
        <w:rPr>
          <w:lang w:val="en-US"/>
        </w:rPr>
        <w:t>2</w:t>
      </w:r>
      <w:r w:rsidR="009117AD">
        <w:t>2</w:t>
      </w:r>
      <w:r w:rsidR="009117AD" w:rsidRPr="005C1C65">
        <w:t>-20</w:t>
      </w:r>
      <w:r w:rsidR="004C2789">
        <w:t>23</w:t>
      </w:r>
      <w:r w:rsidR="009117AD">
        <w:t>г.</w:t>
      </w:r>
    </w:p>
    <w:p w:rsidR="00771001" w:rsidRPr="005D13E5" w:rsidRDefault="009117AD" w:rsidP="009117AD">
      <w:pPr>
        <w:ind w:right="-99" w:firstLine="709"/>
        <w:jc w:val="both"/>
        <w:rPr>
          <w:sz w:val="22"/>
          <w:szCs w:val="22"/>
        </w:rPr>
      </w:pPr>
      <w:r w:rsidRPr="002E1193">
        <w:t xml:space="preserve">Търгът се проведе от комисия, определена със Заповед № </w:t>
      </w:r>
      <w:r>
        <w:t>395/08.11.2022</w:t>
      </w:r>
      <w:r w:rsidRPr="002E1193">
        <w:t xml:space="preserve"> г. на директора на ОД „Земеделие” гр. Монтана  в следния състав</w:t>
      </w:r>
      <w:r w:rsidRPr="002E1193">
        <w:rPr>
          <w:sz w:val="22"/>
          <w:szCs w:val="22"/>
        </w:rPr>
        <w:t>:</w:t>
      </w:r>
    </w:p>
    <w:p w:rsidR="00771001" w:rsidRPr="00C972F9" w:rsidRDefault="00771001" w:rsidP="007710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6541E" w:rsidRPr="00995B49" w:rsidRDefault="0016541E" w:rsidP="0016541E">
      <w:pPr>
        <w:ind w:firstLine="708"/>
        <w:jc w:val="both"/>
      </w:pPr>
      <w:r w:rsidRPr="00995B49">
        <w:rPr>
          <w:b/>
        </w:rPr>
        <w:t xml:space="preserve">Председател: </w:t>
      </w:r>
      <w:r w:rsidRPr="00995B49">
        <w:t xml:space="preserve">Галя Дуева – главен експерт в ГД „Аграрно развитие”, ОД „Земеделие“ – </w:t>
      </w:r>
      <w:r w:rsidR="00426121">
        <w:rPr>
          <w:lang w:val="en-US"/>
        </w:rPr>
        <w:t xml:space="preserve"> </w:t>
      </w:r>
      <w:r w:rsidRPr="00995B49">
        <w:t>гр. Монтана</w:t>
      </w:r>
    </w:p>
    <w:p w:rsidR="0016541E" w:rsidRPr="00995B49" w:rsidRDefault="0016541E" w:rsidP="0016541E">
      <w:pPr>
        <w:ind w:firstLine="709"/>
        <w:jc w:val="both"/>
      </w:pPr>
    </w:p>
    <w:p w:rsidR="0016541E" w:rsidRPr="00995B49" w:rsidRDefault="0016541E" w:rsidP="0016541E">
      <w:pPr>
        <w:tabs>
          <w:tab w:val="left" w:pos="720"/>
        </w:tabs>
        <w:jc w:val="both"/>
      </w:pPr>
      <w:r w:rsidRPr="00995B49">
        <w:rPr>
          <w:b/>
        </w:rPr>
        <w:tab/>
        <w:t>и членове:</w:t>
      </w:r>
      <w:r w:rsidRPr="00995B49">
        <w:rPr>
          <w:b/>
          <w:sz w:val="40"/>
          <w:szCs w:val="40"/>
        </w:rPr>
        <w:t xml:space="preserve"> </w:t>
      </w:r>
      <w:r w:rsidRPr="00995B49">
        <w:tab/>
        <w:t>1.Петя Георгиева – главен юрисконсулт Д”АПФСДЧР”,  ОД „Земеделие“ – гр. Монтана</w:t>
      </w:r>
    </w:p>
    <w:p w:rsidR="007E79C1" w:rsidRDefault="0016541E" w:rsidP="0016541E">
      <w:pPr>
        <w:tabs>
          <w:tab w:val="left" w:pos="720"/>
        </w:tabs>
        <w:jc w:val="both"/>
      </w:pPr>
      <w:r w:rsidRPr="00995B49">
        <w:tab/>
      </w:r>
      <w:r w:rsidRPr="00995B49">
        <w:tab/>
      </w:r>
      <w:r w:rsidRPr="00995B49">
        <w:tab/>
        <w:t xml:space="preserve">2. Емилия Даракчийска – главен експерт в ГД „Аграрно развитие”, </w:t>
      </w:r>
      <w:r w:rsidR="00426121">
        <w:rPr>
          <w:lang w:val="en-US"/>
        </w:rPr>
        <w:t xml:space="preserve">                           </w:t>
      </w:r>
      <w:r w:rsidRPr="00995B49">
        <w:t>ОД „Земеделие“ – гр. Монтана</w:t>
      </w:r>
    </w:p>
    <w:p w:rsidR="005B35F7" w:rsidRPr="005B35F7" w:rsidRDefault="005B35F7" w:rsidP="005B35F7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7350E0" w:rsidRPr="00995B49" w:rsidRDefault="007350E0" w:rsidP="007350E0">
      <w:pPr>
        <w:ind w:firstLine="709"/>
        <w:jc w:val="both"/>
      </w:pPr>
      <w:r w:rsidRPr="00995B49">
        <w:t xml:space="preserve">Тръжната документация бе предоставена на комисията от </w:t>
      </w:r>
      <w:r w:rsidRPr="00995B49">
        <w:rPr>
          <w:spacing w:val="-10"/>
        </w:rPr>
        <w:t>центъра за административно обслужване на ОД „Земеделие” – Монтана</w:t>
      </w:r>
      <w:r w:rsidRPr="00995B49">
        <w:t xml:space="preserve"> с приемно – предавателен протокол от </w:t>
      </w:r>
      <w:r>
        <w:t>08.11.2022</w:t>
      </w:r>
      <w:r w:rsidRPr="00995B49">
        <w:t xml:space="preserve"> г.</w:t>
      </w:r>
      <w:r w:rsidRPr="00995B49">
        <w:rPr>
          <w:spacing w:val="-10"/>
        </w:rPr>
        <w:t xml:space="preserve"> </w:t>
      </w:r>
    </w:p>
    <w:p w:rsidR="007350E0" w:rsidRPr="00995B49" w:rsidRDefault="007350E0" w:rsidP="007350E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На заседанието, проведено на </w:t>
      </w:r>
      <w:r>
        <w:rPr>
          <w:rFonts w:ascii="Times New Roman CYR" w:hAnsi="Times New Roman CYR" w:cs="Times New Roman CYR"/>
        </w:rPr>
        <w:t>08.11.2022</w:t>
      </w:r>
      <w:r w:rsidRPr="00995B49">
        <w:rPr>
          <w:rFonts w:ascii="Times New Roman CYR" w:hAnsi="Times New Roman CYR" w:cs="Times New Roman CYR"/>
        </w:rPr>
        <w:t xml:space="preserve"> г. присъстваха всички членове на тръжната комисия, съгласно присъствен лист от </w:t>
      </w:r>
      <w:r>
        <w:rPr>
          <w:rFonts w:ascii="Times New Roman CYR" w:hAnsi="Times New Roman CYR" w:cs="Times New Roman CYR"/>
        </w:rPr>
        <w:t>08.11.2022</w:t>
      </w:r>
      <w:r w:rsidRPr="00995B49">
        <w:rPr>
          <w:rFonts w:ascii="Times New Roman CYR" w:hAnsi="Times New Roman CYR" w:cs="Times New Roman CYR"/>
        </w:rPr>
        <w:t xml:space="preserve"> г. Членовете на комисията попълниха декларации по чл.47ж, ал.2 от Правилника за прилагане на Закона за собствеността и ползването на земеделските земи (ППЗСПЗЗ) по отношение участниците в търга. </w:t>
      </w:r>
    </w:p>
    <w:p w:rsidR="00C47E1D" w:rsidRPr="001455C3" w:rsidRDefault="007350E0" w:rsidP="00C47E1D">
      <w:pPr>
        <w:ind w:firstLine="709"/>
        <w:jc w:val="both"/>
        <w:rPr>
          <w:rFonts w:ascii="Times New Roman CYR" w:hAnsi="Times New Roman CYR" w:cs="Times New Roman CYR"/>
        </w:rPr>
      </w:pPr>
      <w:r w:rsidRPr="001455C3">
        <w:rPr>
          <w:rFonts w:ascii="Times New Roman CYR" w:hAnsi="Times New Roman CYR" w:cs="Times New Roman CYR"/>
        </w:rPr>
        <w:t>В началото на заседанието, дадено в 13</w:t>
      </w:r>
      <w:r w:rsidRPr="001455C3">
        <w:rPr>
          <w:rFonts w:ascii="Times New Roman CYR" w:hAnsi="Times New Roman CYR" w:cs="Times New Roman CYR"/>
          <w:vertAlign w:val="superscript"/>
        </w:rPr>
        <w:t>00</w:t>
      </w:r>
      <w:r w:rsidRPr="001455C3">
        <w:rPr>
          <w:rFonts w:ascii="Times New Roman CYR" w:hAnsi="Times New Roman CYR" w:cs="Times New Roman CYR"/>
        </w:rPr>
        <w:t xml:space="preserve"> часа, тръжната комисия </w:t>
      </w:r>
      <w:r w:rsidR="003177C5" w:rsidRPr="001455C3">
        <w:rPr>
          <w:rFonts w:ascii="Times New Roman CYR" w:hAnsi="Times New Roman CYR" w:cs="Times New Roman CYR"/>
        </w:rPr>
        <w:t xml:space="preserve">обяви, че </w:t>
      </w:r>
      <w:r w:rsidR="00382774" w:rsidRPr="001455C3">
        <w:rPr>
          <w:rFonts w:ascii="Times New Roman CYR" w:hAnsi="Times New Roman CYR" w:cs="Times New Roman CYR"/>
          <w:sz w:val="16"/>
          <w:szCs w:val="16"/>
        </w:rPr>
        <w:t>Ѝ</w:t>
      </w:r>
      <w:r w:rsidR="003177C5" w:rsidRPr="001455C3">
        <w:rPr>
          <w:rFonts w:ascii="Times New Roman CYR" w:hAnsi="Times New Roman CYR" w:cs="Times New Roman CYR"/>
        </w:rPr>
        <w:t xml:space="preserve"> е служебно известно, </w:t>
      </w:r>
      <w:r w:rsidRPr="001455C3">
        <w:rPr>
          <w:rFonts w:ascii="Times New Roman CYR" w:hAnsi="Times New Roman CYR" w:cs="Times New Roman CYR"/>
        </w:rPr>
        <w:t xml:space="preserve">че </w:t>
      </w:r>
      <w:r w:rsidR="00C47E1D" w:rsidRPr="001455C3">
        <w:rPr>
          <w:spacing w:val="-10"/>
        </w:rPr>
        <w:t>освен подадените в центъра за административно обслужване на ОДЗ Монтана</w:t>
      </w:r>
      <w:r w:rsidR="004C2789">
        <w:rPr>
          <w:spacing w:val="-10"/>
        </w:rPr>
        <w:t>,</w:t>
      </w:r>
      <w:r w:rsidR="00C47E1D" w:rsidRPr="001455C3">
        <w:rPr>
          <w:spacing w:val="-10"/>
        </w:rPr>
        <w:t xml:space="preserve"> какъвто е надлежния ред, са постъпили в ОДЗ Монтана и два броя пл</w:t>
      </w:r>
      <w:r w:rsidR="00382774" w:rsidRPr="001455C3">
        <w:rPr>
          <w:spacing w:val="-10"/>
        </w:rPr>
        <w:t xml:space="preserve">ика с надпис за участие в търг. </w:t>
      </w:r>
      <w:r w:rsidR="00C47E1D" w:rsidRPr="001455C3">
        <w:rPr>
          <w:spacing w:val="-10"/>
        </w:rPr>
        <w:t xml:space="preserve">Същите са изпратени от началника на </w:t>
      </w:r>
      <w:r w:rsidR="00C47E1D" w:rsidRPr="001455C3">
        <w:rPr>
          <w:bCs/>
          <w:shd w:val="clear" w:color="auto" w:fill="F9F9F9"/>
        </w:rPr>
        <w:t>Общинска служба по земеделие гр. Монатна</w:t>
      </w:r>
      <w:r w:rsidR="00C47E1D" w:rsidRPr="001455C3">
        <w:t xml:space="preserve"> (ОСЗ Монтана) </w:t>
      </w:r>
      <w:r w:rsidR="00C47E1D" w:rsidRPr="001455C3">
        <w:rPr>
          <w:spacing w:val="-10"/>
        </w:rPr>
        <w:t xml:space="preserve">с писмо </w:t>
      </w:r>
      <w:r w:rsidR="004C2789">
        <w:rPr>
          <w:spacing w:val="-10"/>
        </w:rPr>
        <w:t xml:space="preserve">                   </w:t>
      </w:r>
      <w:r w:rsidR="00C47E1D" w:rsidRPr="001455C3">
        <w:rPr>
          <w:spacing w:val="-10"/>
        </w:rPr>
        <w:t xml:space="preserve">вх. №  </w:t>
      </w:r>
      <w:r w:rsidR="00C47E1D" w:rsidRPr="001455C3">
        <w:rPr>
          <w:bCs/>
          <w:shd w:val="clear" w:color="auto" w:fill="F9F9F9"/>
        </w:rPr>
        <w:t xml:space="preserve">РД-6349/ 07.11.2022 в ОДЗ Монтана. От посоченото писмо се установява, че на </w:t>
      </w:r>
      <w:r w:rsidR="004C2789">
        <w:t>07.11.2022</w:t>
      </w:r>
      <w:r w:rsidR="00C47E1D" w:rsidRPr="001455C3">
        <w:t>г. в офиса на ОСЗ Монтана, служителят отговорен за охраната на сградата на Областна администрация Монтана, е донесъл сив плик с документи, получени от него от курирерска фирма „ЕКОНТ”, като видно от транспортен етикет № 5300428276625, изпращач на документите е И.Т.Ангелов, а получател – О.С.З. Монтана с адрес пл. Жеравица 1, гр. Монтана. След отварянето на плика е установено, че същият  съдържа два отделни бели плика формат А4, като върху единия плик има надпис - „За участие в търг за пасища, мери и ливади” и име – Елизабет Ангелова ЕГН-</w:t>
      </w:r>
      <w:r w:rsidR="00426121">
        <w:rPr>
          <w:lang w:val="en-US"/>
        </w:rPr>
        <w:t>**********</w:t>
      </w:r>
      <w:r w:rsidR="00C47E1D" w:rsidRPr="001455C3">
        <w:t>, а върху другия плик надпис - „За участие в търг за пасища, мери и ливади” и име – МЕДОУ-Б ЕООД, ЕИК 207088019. С оглед на това, че ОСЗ Монтана няма функции по провеждане на търгове, документите са изпратени с придружително писмо в ОДЗ – Монтана.</w:t>
      </w:r>
    </w:p>
    <w:p w:rsidR="00C47E1D" w:rsidRPr="001455C3" w:rsidRDefault="00C47E1D" w:rsidP="00C47E1D">
      <w:pPr>
        <w:ind w:firstLine="709"/>
        <w:jc w:val="both"/>
        <w:rPr>
          <w:spacing w:val="-10"/>
        </w:rPr>
      </w:pPr>
      <w:r w:rsidRPr="001455C3">
        <w:rPr>
          <w:spacing w:val="-10"/>
        </w:rPr>
        <w:t xml:space="preserve">Съгласно Указания за участие в търга, публикувани на информационните табла и на интернет страницата на ОДЗ – Монтана, „Документите за участие в търга се представят в Център за административно обслужване на ОД „Земеделие” – Монтана – в 15-дневен срок от публикацията на заповедта в местен вестник. Пликовете се завеждат от определен експерт в ОД „Земеделие” – Монтана, в отделен входящ </w:t>
      </w:r>
      <w:r w:rsidRPr="001455C3">
        <w:rPr>
          <w:spacing w:val="-10"/>
        </w:rPr>
        <w:lastRenderedPageBreak/>
        <w:t>дневник, а на приносителя се издава документ, в който се вписва входящият номер, отбелязват се датата и часът на приемане на документите, както и датата на търга, за която са подадени заявленията – оферти”. Комисията констатира, че описаните по-горе пликове с документи</w:t>
      </w:r>
      <w:r w:rsidR="00D7487E" w:rsidRPr="001455C3">
        <w:rPr>
          <w:spacing w:val="-10"/>
        </w:rPr>
        <w:t xml:space="preserve"> с надпис - </w:t>
      </w:r>
      <w:r w:rsidR="00D7487E" w:rsidRPr="001455C3">
        <w:t>Елизабет Ангелова ЕГН-</w:t>
      </w:r>
      <w:r w:rsidR="00426121">
        <w:rPr>
          <w:lang w:val="en-US"/>
        </w:rPr>
        <w:t>**********</w:t>
      </w:r>
      <w:r w:rsidR="00D7487E" w:rsidRPr="001455C3">
        <w:t xml:space="preserve"> и с надпис - МЕДОУ-Б ЕООД, ЕИК 207088019,</w:t>
      </w:r>
      <w:r w:rsidR="00D7487E" w:rsidRPr="001455C3">
        <w:rPr>
          <w:spacing w:val="-10"/>
        </w:rPr>
        <w:t xml:space="preserve"> не са подадени в Центъра за административно обслужване нито лично от кандидата, нито от упълномощен негов представител</w:t>
      </w:r>
      <w:r w:rsidRPr="001455C3">
        <w:rPr>
          <w:spacing w:val="-10"/>
        </w:rPr>
        <w:t xml:space="preserve">, подадени </w:t>
      </w:r>
      <w:r w:rsidR="00D7487E" w:rsidRPr="001455C3">
        <w:rPr>
          <w:spacing w:val="-10"/>
        </w:rPr>
        <w:t xml:space="preserve">са </w:t>
      </w:r>
      <w:r w:rsidRPr="001455C3">
        <w:rPr>
          <w:spacing w:val="-10"/>
        </w:rPr>
        <w:t>чрез куриерска фирма и адресирани до ОСЗ</w:t>
      </w:r>
      <w:r w:rsidR="00D7487E" w:rsidRPr="001455C3">
        <w:rPr>
          <w:spacing w:val="-10"/>
        </w:rPr>
        <w:t>, тоест</w:t>
      </w:r>
      <w:r w:rsidRPr="001455C3">
        <w:rPr>
          <w:spacing w:val="-10"/>
        </w:rPr>
        <w:t xml:space="preserve"> не са подадени по реда, посочен в чл. 47и, ал. 1 от ППЗСПЗЗ, както и в заповедите за откриване и провеждане на търга и указанията, цитирани по-горе. С оглед посочените констатации комисята реши:</w:t>
      </w:r>
    </w:p>
    <w:p w:rsidR="00C47E1D" w:rsidRPr="001455C3" w:rsidRDefault="00C47E1D" w:rsidP="00D7487E">
      <w:pPr>
        <w:ind w:firstLine="709"/>
        <w:jc w:val="both"/>
        <w:rPr>
          <w:spacing w:val="-10"/>
        </w:rPr>
      </w:pPr>
      <w:r w:rsidRPr="001455C3">
        <w:rPr>
          <w:spacing w:val="-10"/>
        </w:rPr>
        <w:t>На основание чл. 47к, ал. 1 т. 2, във вр. с чл. 47и,</w:t>
      </w:r>
      <w:r w:rsidR="00D7487E" w:rsidRPr="001455C3">
        <w:rPr>
          <w:spacing w:val="-10"/>
        </w:rPr>
        <w:t xml:space="preserve"> </w:t>
      </w:r>
      <w:r w:rsidRPr="001455C3">
        <w:rPr>
          <w:spacing w:val="-10"/>
        </w:rPr>
        <w:t>ал. 1 от ППЗСПЗЗ и т</w:t>
      </w:r>
      <w:r w:rsidR="00426121">
        <w:rPr>
          <w:spacing w:val="-10"/>
        </w:rPr>
        <w:t xml:space="preserve">. 7 от Заповед </w:t>
      </w:r>
      <w:r w:rsidR="00426121">
        <w:rPr>
          <w:spacing w:val="-10"/>
          <w:lang w:val="en-US"/>
        </w:rPr>
        <w:t xml:space="preserve">                                                   </w:t>
      </w:r>
      <w:r w:rsidR="00426121">
        <w:rPr>
          <w:spacing w:val="-10"/>
        </w:rPr>
        <w:t>№ 348/20.10.2022</w:t>
      </w:r>
      <w:r w:rsidRPr="001455C3">
        <w:rPr>
          <w:spacing w:val="-10"/>
        </w:rPr>
        <w:t xml:space="preserve">г. на директора на ОДЗ – Монтана, оставя без разглеждане </w:t>
      </w:r>
      <w:r w:rsidR="00D7487E" w:rsidRPr="001455C3">
        <w:rPr>
          <w:spacing w:val="-10"/>
        </w:rPr>
        <w:t>получените документи</w:t>
      </w:r>
      <w:r w:rsidRPr="001455C3">
        <w:rPr>
          <w:spacing w:val="-10"/>
        </w:rPr>
        <w:t xml:space="preserve"> с надпис - </w:t>
      </w:r>
      <w:r w:rsidRPr="001455C3">
        <w:t>Елизабет Ангелова ЕГН-</w:t>
      </w:r>
      <w:r w:rsidR="00426121">
        <w:rPr>
          <w:lang w:val="en-US"/>
        </w:rPr>
        <w:t>**********</w:t>
      </w:r>
      <w:r w:rsidRPr="001455C3">
        <w:t xml:space="preserve"> и с надпис - МЕДОУ-Б ЕООД, ЕИК 207088019</w:t>
      </w:r>
      <w:r w:rsidR="00D7487E" w:rsidRPr="001455C3">
        <w:t>.</w:t>
      </w:r>
    </w:p>
    <w:p w:rsidR="007350E0" w:rsidRPr="00995B49" w:rsidRDefault="007350E0" w:rsidP="007350E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6157A" w:rsidRDefault="007350E0" w:rsidP="007350E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t xml:space="preserve">Комисията констатира, че </w:t>
      </w:r>
      <w:r w:rsidRPr="00995B49">
        <w:rPr>
          <w:rFonts w:ascii="Times New Roman CYR" w:hAnsi="Times New Roman CYR" w:cs="Times New Roman CYR"/>
        </w:rPr>
        <w:t xml:space="preserve">в определения по чл. 47ж, ал. 4 от ППЗСПЗЗ срок – </w:t>
      </w:r>
      <w:r>
        <w:rPr>
          <w:rFonts w:ascii="Times New Roman CYR" w:hAnsi="Times New Roman CYR" w:cs="Times New Roman CYR"/>
        </w:rPr>
        <w:t>07.11.2022</w:t>
      </w:r>
      <w:r w:rsidRPr="00995B49">
        <w:rPr>
          <w:rFonts w:ascii="Times New Roman CYR" w:hAnsi="Times New Roman CYR" w:cs="Times New Roman CYR"/>
        </w:rPr>
        <w:t xml:space="preserve">г. </w:t>
      </w:r>
      <w:r w:rsidR="000A7A4C">
        <w:rPr>
          <w:spacing w:val="-10"/>
        </w:rPr>
        <w:t>в Центъра за административно обслужване</w:t>
      </w:r>
      <w:r w:rsidR="000A7A4C" w:rsidRPr="00431D9F">
        <w:rPr>
          <w:spacing w:val="-10"/>
        </w:rPr>
        <w:t xml:space="preserve"> </w:t>
      </w:r>
      <w:r w:rsidR="000A7A4C">
        <w:rPr>
          <w:spacing w:val="-10"/>
        </w:rPr>
        <w:t>на ОДЗ Монтана</w:t>
      </w:r>
      <w:r w:rsidR="000B0CA3">
        <w:rPr>
          <w:rFonts w:ascii="Times New Roman CYR" w:hAnsi="Times New Roman CYR" w:cs="Times New Roman CYR"/>
        </w:rPr>
        <w:t>, са подадени</w:t>
      </w:r>
      <w:r w:rsidRPr="00995B4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3</w:t>
      </w:r>
      <w:r w:rsidRPr="00995B49">
        <w:rPr>
          <w:rFonts w:ascii="Times New Roman CYR" w:hAnsi="Times New Roman CYR" w:cs="Times New Roman CYR"/>
        </w:rPr>
        <w:t xml:space="preserve"> бр. плика с тръжни документи</w:t>
      </w:r>
      <w:r>
        <w:rPr>
          <w:rFonts w:ascii="Times New Roman CYR" w:hAnsi="Times New Roman CYR" w:cs="Times New Roman CYR"/>
        </w:rPr>
        <w:t xml:space="preserve"> </w:t>
      </w:r>
      <w:r w:rsidR="00E6157A" w:rsidRPr="00693C8D">
        <w:rPr>
          <w:rFonts w:ascii="Times New Roman CYR" w:hAnsi="Times New Roman CYR" w:cs="Times New Roman CYR"/>
        </w:rPr>
        <w:t>от следните кандидати:</w:t>
      </w:r>
    </w:p>
    <w:p w:rsidR="00E6157A" w:rsidRPr="00C972F9" w:rsidRDefault="00E6157A" w:rsidP="00E6157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E6157A" w:rsidRPr="00935382" w:rsidTr="00196FB1">
        <w:trPr>
          <w:trHeight w:val="771"/>
          <w:jc w:val="center"/>
        </w:trPr>
        <w:tc>
          <w:tcPr>
            <w:tcW w:w="2802" w:type="dxa"/>
            <w:vAlign w:val="center"/>
          </w:tcPr>
          <w:p w:rsidR="00E6157A" w:rsidRPr="004D0169" w:rsidRDefault="00E6157A" w:rsidP="00196FB1">
            <w:pPr>
              <w:jc w:val="center"/>
              <w:rPr>
                <w:b/>
              </w:rPr>
            </w:pPr>
            <w:r w:rsidRPr="004D0169">
              <w:rPr>
                <w:b/>
              </w:rPr>
              <w:t>Вх.№</w:t>
            </w:r>
          </w:p>
          <w:p w:rsidR="00E6157A" w:rsidRPr="004D0169" w:rsidRDefault="00E6157A" w:rsidP="00196FB1">
            <w:pPr>
              <w:jc w:val="center"/>
              <w:rPr>
                <w:b/>
              </w:rPr>
            </w:pPr>
            <w:r w:rsidRPr="004D0169">
              <w:rPr>
                <w:b/>
              </w:rPr>
              <w:t xml:space="preserve">на </w:t>
            </w:r>
            <w:r>
              <w:rPr>
                <w:b/>
              </w:rPr>
              <w:t>тръжен плик/д</w:t>
            </w:r>
            <w:r w:rsidRPr="004D0169">
              <w:rPr>
                <w:b/>
              </w:rPr>
              <w:t>ата</w:t>
            </w:r>
          </w:p>
        </w:tc>
        <w:tc>
          <w:tcPr>
            <w:tcW w:w="6804" w:type="dxa"/>
            <w:vAlign w:val="center"/>
          </w:tcPr>
          <w:p w:rsidR="00E6157A" w:rsidRPr="004D0169" w:rsidRDefault="00E6157A" w:rsidP="00196FB1">
            <w:pPr>
              <w:jc w:val="center"/>
              <w:rPr>
                <w:b/>
              </w:rPr>
            </w:pPr>
            <w:r w:rsidRPr="004D0169">
              <w:rPr>
                <w:b/>
              </w:rPr>
              <w:t>Участник в търга</w:t>
            </w:r>
          </w:p>
        </w:tc>
      </w:tr>
      <w:tr w:rsidR="007350E0" w:rsidRPr="00935382" w:rsidTr="00772D6F">
        <w:trPr>
          <w:trHeight w:val="397"/>
          <w:jc w:val="center"/>
        </w:trPr>
        <w:tc>
          <w:tcPr>
            <w:tcW w:w="2802" w:type="dxa"/>
          </w:tcPr>
          <w:p w:rsidR="007350E0" w:rsidRPr="00C64379" w:rsidRDefault="007350E0" w:rsidP="007350E0">
            <w:pPr>
              <w:jc w:val="center"/>
            </w:pPr>
            <w:r w:rsidRPr="00C64379">
              <w:t>1/01.11.2022</w:t>
            </w:r>
          </w:p>
        </w:tc>
        <w:tc>
          <w:tcPr>
            <w:tcW w:w="6804" w:type="dxa"/>
          </w:tcPr>
          <w:p w:rsidR="007350E0" w:rsidRPr="00C64379" w:rsidRDefault="007350E0" w:rsidP="00426121">
            <w:r w:rsidRPr="00C64379">
              <w:t>СТОЯНКА ЧАЧЕВА</w:t>
            </w:r>
          </w:p>
        </w:tc>
      </w:tr>
      <w:tr w:rsidR="007350E0" w:rsidRPr="00935382" w:rsidTr="00772D6F">
        <w:trPr>
          <w:trHeight w:val="397"/>
          <w:jc w:val="center"/>
        </w:trPr>
        <w:tc>
          <w:tcPr>
            <w:tcW w:w="2802" w:type="dxa"/>
          </w:tcPr>
          <w:p w:rsidR="007350E0" w:rsidRPr="00C64379" w:rsidRDefault="007350E0" w:rsidP="007350E0">
            <w:pPr>
              <w:jc w:val="center"/>
            </w:pPr>
            <w:r w:rsidRPr="00C64379">
              <w:t>2/02.11.2022</w:t>
            </w:r>
          </w:p>
        </w:tc>
        <w:tc>
          <w:tcPr>
            <w:tcW w:w="6804" w:type="dxa"/>
          </w:tcPr>
          <w:p w:rsidR="007350E0" w:rsidRPr="00C64379" w:rsidRDefault="007350E0" w:rsidP="00426121">
            <w:r w:rsidRPr="00C64379">
              <w:t>РОСЕН КЕРЕМИДАРСКИ</w:t>
            </w:r>
          </w:p>
        </w:tc>
      </w:tr>
      <w:tr w:rsidR="007350E0" w:rsidRPr="00935382" w:rsidTr="00772D6F">
        <w:trPr>
          <w:trHeight w:val="397"/>
          <w:jc w:val="center"/>
        </w:trPr>
        <w:tc>
          <w:tcPr>
            <w:tcW w:w="2802" w:type="dxa"/>
          </w:tcPr>
          <w:p w:rsidR="007350E0" w:rsidRPr="00C64379" w:rsidRDefault="007350E0" w:rsidP="007350E0">
            <w:pPr>
              <w:jc w:val="center"/>
            </w:pPr>
            <w:r w:rsidRPr="00C64379">
              <w:t>3/02.11.2022</w:t>
            </w:r>
          </w:p>
        </w:tc>
        <w:tc>
          <w:tcPr>
            <w:tcW w:w="6804" w:type="dxa"/>
          </w:tcPr>
          <w:p w:rsidR="007350E0" w:rsidRDefault="007350E0" w:rsidP="00426121">
            <w:r w:rsidRPr="00C64379">
              <w:t>БОЖИДАР МАНОЛОВ</w:t>
            </w:r>
          </w:p>
        </w:tc>
      </w:tr>
    </w:tbl>
    <w:p w:rsidR="007350E0" w:rsidRDefault="007350E0" w:rsidP="00CC02D2">
      <w:pPr>
        <w:spacing w:line="276" w:lineRule="auto"/>
        <w:ind w:firstLine="720"/>
        <w:jc w:val="both"/>
      </w:pPr>
    </w:p>
    <w:p w:rsidR="00CC02D2" w:rsidRPr="003C4C35" w:rsidRDefault="00CC02D2" w:rsidP="00CC02D2">
      <w:pPr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вследствие на което бе констатирано, </w:t>
      </w:r>
      <w:r w:rsidRPr="00E02A22">
        <w:rPr>
          <w:rFonts w:ascii="Times New Roman CYR" w:hAnsi="Times New Roman CYR" w:cs="Times New Roman CYR"/>
        </w:rPr>
        <w:t>че присъстват всичк</w:t>
      </w:r>
      <w:r>
        <w:rPr>
          <w:rFonts w:ascii="Times New Roman CYR" w:hAnsi="Times New Roman CYR" w:cs="Times New Roman CYR"/>
        </w:rPr>
        <w:t xml:space="preserve">и кандидати, подали предложения за участие в търга. </w:t>
      </w:r>
      <w:r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>
        <w:rPr>
          <w:rFonts w:ascii="Times New Roman CYR" w:hAnsi="Times New Roman CYR" w:cs="Times New Roman CYR"/>
        </w:rPr>
        <w:t>условията, при които ще се пристъпи към провеждане на търг с явно наддаване. На участниците бе разяснена и каква ще бъде последователността на отваряне и разглеждане на направените предложения, а именно: по реда на тяхното постъпване,</w:t>
      </w:r>
      <w:r>
        <w:t xml:space="preserve"> след което на основание чл. 47к, ал. 2, т.2. от ППЗСПЗЗ председателят на тръжната комисия обяви тръжната сесия за открита.</w:t>
      </w:r>
    </w:p>
    <w:p w:rsidR="00CC02D2" w:rsidRDefault="00CC02D2" w:rsidP="00CC02D2">
      <w:pPr>
        <w:spacing w:line="276" w:lineRule="auto"/>
        <w:ind w:firstLine="720"/>
        <w:jc w:val="both"/>
      </w:pPr>
      <w:r w:rsidRPr="00CE1F9C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CC02D2" w:rsidRDefault="00CC02D2" w:rsidP="00CC02D2">
      <w:pPr>
        <w:spacing w:line="276" w:lineRule="auto"/>
        <w:ind w:firstLine="720"/>
        <w:jc w:val="both"/>
      </w:pPr>
      <w:r>
        <w:t>На основание чл. 47к, ал. 2, т. 3 от ППЗСПЗЗ, комисията пристъпи към отваряне на пликовете с документи за участие в търга по реда на тяхното постъпване, представи участниците и ги покани да се легитимират.</w:t>
      </w:r>
    </w:p>
    <w:p w:rsidR="00CC02D2" w:rsidRDefault="00CC02D2" w:rsidP="00CC02D2">
      <w:pPr>
        <w:ind w:firstLine="720"/>
        <w:jc w:val="both"/>
      </w:pPr>
      <w:r>
        <w:t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както следва:</w:t>
      </w:r>
    </w:p>
    <w:p w:rsidR="00147708" w:rsidRPr="007B768B" w:rsidRDefault="00147708" w:rsidP="006448FB">
      <w:pPr>
        <w:ind w:firstLine="720"/>
        <w:jc w:val="both"/>
      </w:pPr>
    </w:p>
    <w:p w:rsidR="001610B4" w:rsidRPr="00382774" w:rsidRDefault="001610B4" w:rsidP="001610B4">
      <w:pPr>
        <w:ind w:firstLine="720"/>
        <w:jc w:val="both"/>
      </w:pPr>
      <w:r w:rsidRPr="00DF6861">
        <w:rPr>
          <w:b/>
          <w:bCs/>
        </w:rPr>
        <w:t>1.</w:t>
      </w:r>
      <w:r w:rsidR="0001488C" w:rsidRPr="00DF6861">
        <w:rPr>
          <w:b/>
          <w:bCs/>
        </w:rPr>
        <w:t xml:space="preserve"> </w:t>
      </w:r>
      <w:r w:rsidR="00CF5A8C" w:rsidRPr="00382774">
        <w:rPr>
          <w:bCs/>
        </w:rPr>
        <w:t>Комисията установи, че н</w:t>
      </w:r>
      <w:r w:rsidR="007F0B39" w:rsidRPr="00382774">
        <w:rPr>
          <w:bCs/>
        </w:rPr>
        <w:t>а т</w:t>
      </w:r>
      <w:r w:rsidR="0001488C" w:rsidRPr="00382774">
        <w:rPr>
          <w:bCs/>
        </w:rPr>
        <w:t xml:space="preserve">ръжен плик </w:t>
      </w:r>
      <w:r w:rsidR="0001488C" w:rsidRPr="00382774">
        <w:rPr>
          <w:rFonts w:ascii="Times New Roman CYR" w:hAnsi="Times New Roman CYR" w:cs="Times New Roman CYR"/>
          <w:b/>
          <w:bCs/>
        </w:rPr>
        <w:t xml:space="preserve">с Вх. </w:t>
      </w:r>
      <w:r w:rsidR="007350E0" w:rsidRPr="00382774">
        <w:rPr>
          <w:b/>
        </w:rPr>
        <w:t>№1/01.11.2022</w:t>
      </w:r>
      <w:r w:rsidR="0001488C" w:rsidRPr="00382774">
        <w:rPr>
          <w:b/>
        </w:rPr>
        <w:t xml:space="preserve"> г.</w:t>
      </w:r>
      <w:r w:rsidR="0001488C" w:rsidRPr="00382774">
        <w:t xml:space="preserve"> </w:t>
      </w:r>
      <w:r w:rsidR="007F0B39" w:rsidRPr="00382774">
        <w:t>е</w:t>
      </w:r>
      <w:r w:rsidR="00A74C6D" w:rsidRPr="00382774">
        <w:rPr>
          <w:bCs/>
        </w:rPr>
        <w:t xml:space="preserve"> залепена</w:t>
      </w:r>
      <w:r w:rsidR="00A74C6D" w:rsidRPr="00382774">
        <w:t xml:space="preserve"> </w:t>
      </w:r>
      <w:r w:rsidR="00A74C6D" w:rsidRPr="00382774">
        <w:rPr>
          <w:bCs/>
        </w:rPr>
        <w:t xml:space="preserve">разписка върху която е отразено името </w:t>
      </w:r>
      <w:r w:rsidR="00A74C6D" w:rsidRPr="00382774">
        <w:t>СТОЯНКА ЧАЧЕВ</w:t>
      </w:r>
      <w:r w:rsidR="006B0D29" w:rsidRPr="00382774">
        <w:t>А</w:t>
      </w:r>
      <w:r w:rsidR="00A74C6D" w:rsidRPr="00382774">
        <w:t xml:space="preserve">. След проверка на присъствието на кандидатите е установено, че </w:t>
      </w:r>
      <w:r w:rsidR="006B0D29" w:rsidRPr="00382774">
        <w:t>Николай Велко</w:t>
      </w:r>
      <w:r w:rsidR="00CF5A8C" w:rsidRPr="00382774">
        <w:t>в, упълномощен с пълномощно с</w:t>
      </w:r>
      <w:r w:rsidR="006B0D29" w:rsidRPr="00382774">
        <w:t xml:space="preserve"> </w:t>
      </w:r>
      <w:r w:rsidR="00426121">
        <w:t>рег. № 7621/27.10.2022</w:t>
      </w:r>
      <w:r w:rsidR="006B0D29" w:rsidRPr="00382774">
        <w:t>г. на Нотариус с рег. № 512</w:t>
      </w:r>
      <w:r w:rsidR="00CF5A8C" w:rsidRPr="00382774">
        <w:t xml:space="preserve">, се явава като пълномощник на </w:t>
      </w:r>
      <w:r w:rsidR="00506B3A" w:rsidRPr="00382774">
        <w:rPr>
          <w:b/>
        </w:rPr>
        <w:t>„АГРОКОЛТ 22“ ЕООД</w:t>
      </w:r>
      <w:r w:rsidRPr="00382774">
        <w:rPr>
          <w:b/>
        </w:rPr>
        <w:t xml:space="preserve">, </w:t>
      </w:r>
      <w:r w:rsidR="00506B3A" w:rsidRPr="00382774">
        <w:rPr>
          <w:b/>
        </w:rPr>
        <w:t>ЕИК</w:t>
      </w:r>
      <w:r w:rsidRPr="00382774">
        <w:rPr>
          <w:b/>
        </w:rPr>
        <w:t xml:space="preserve"> </w:t>
      </w:r>
      <w:r w:rsidR="00506B3A" w:rsidRPr="00382774">
        <w:rPr>
          <w:b/>
        </w:rPr>
        <w:t>207074076</w:t>
      </w:r>
      <w:r w:rsidRPr="00382774">
        <w:rPr>
          <w:b/>
        </w:rPr>
        <w:t xml:space="preserve">, </w:t>
      </w:r>
      <w:r w:rsidRPr="00382774">
        <w:t>с</w:t>
      </w:r>
      <w:r w:rsidR="00506B3A" w:rsidRPr="00382774">
        <w:t>ъс седалище и адрес на управление гр. Сандански, ул. Хан Аспарух № 5</w:t>
      </w:r>
      <w:r w:rsidRPr="00382774">
        <w:t xml:space="preserve">, </w:t>
      </w:r>
      <w:r w:rsidR="00506B3A" w:rsidRPr="00382774">
        <w:t>представлявано от</w:t>
      </w:r>
      <w:r w:rsidR="00382774" w:rsidRPr="00382774">
        <w:t xml:space="preserve"> </w:t>
      </w:r>
      <w:r w:rsidR="006B0D29" w:rsidRPr="00382774">
        <w:t>СТОЯНКА ЧАЧЕВА</w:t>
      </w:r>
      <w:r w:rsidR="00382774" w:rsidRPr="00382774">
        <w:t>.</w:t>
      </w:r>
      <w:r w:rsidR="00CF5A8C" w:rsidRPr="00382774">
        <w:t xml:space="preserve"> След като</w:t>
      </w:r>
      <w:r w:rsidR="006B0D29" w:rsidRPr="00382774">
        <w:t xml:space="preserve"> установ</w:t>
      </w:r>
      <w:r w:rsidR="00CF5A8C" w:rsidRPr="00382774">
        <w:t>и</w:t>
      </w:r>
      <w:r w:rsidR="006B0D29" w:rsidRPr="00382774">
        <w:t>, че кандидат за участие в търга е „АГРОКОЛТ 22“ ЕООД, ЕИК 207074076, комисията извърши служебна проверка съгласно правомощията си по чл. 47в, ал. 3 от ППЗСПЗЗ дали посоченото дружество отговаря на условията на чл. 47в, ал. 1, т. 1, 3-6 от ППЗСПЗЗ за допускане до участие в търга. В резултат на служебно извършена справка в Рег</w:t>
      </w:r>
      <w:r w:rsidR="00382774" w:rsidRPr="00382774">
        <w:t xml:space="preserve">истъра на земеделските стопани </w:t>
      </w:r>
      <w:r w:rsidR="006B0D29" w:rsidRPr="00382774">
        <w:t xml:space="preserve">по реда на Наредба 3/1999 г. за създаване и поддържане на </w:t>
      </w:r>
      <w:r w:rsidR="006B0D29" w:rsidRPr="00382774">
        <w:lastRenderedPageBreak/>
        <w:t>регистър на земеделските стопани, комисията констатира, че „АГРОКОЛТ 22“ ЕООД, ЕИК 207074076 не е регистрирано като земеделски стопанин, с оглед на което не отговаря на условието на чл. 47в, ал. 1, т. 1 от ППЗСПЗЗ</w:t>
      </w:r>
      <w:r w:rsidR="00CF5A8C" w:rsidRPr="00382774">
        <w:t xml:space="preserve"> за допускане до участие в търга</w:t>
      </w:r>
      <w:r w:rsidR="006B0D29" w:rsidRPr="00382774">
        <w:t xml:space="preserve">. При съобразяване на така констатираното, комисията реши: Не допуска „АГРОКОЛТ 22“ ЕООД, ЕИК 207074076  до участие в търга на основание чл. 47к, ал. 1, т. 2 във връзка с чл. 47в, ал. 1, т. 1 от ППЗСПЗЗ. </w:t>
      </w:r>
    </w:p>
    <w:p w:rsidR="001610B4" w:rsidRPr="005C379B" w:rsidRDefault="001610B4" w:rsidP="001610B4">
      <w:pPr>
        <w:ind w:firstLine="720"/>
        <w:jc w:val="both"/>
        <w:rPr>
          <w:color w:val="FF0000"/>
        </w:rPr>
      </w:pPr>
    </w:p>
    <w:p w:rsidR="00880BCA" w:rsidRPr="00DF6861" w:rsidRDefault="001610B4" w:rsidP="00880BCA">
      <w:pPr>
        <w:ind w:firstLine="720"/>
        <w:jc w:val="both"/>
      </w:pPr>
      <w:r w:rsidRPr="00DF6861">
        <w:rPr>
          <w:b/>
          <w:bCs/>
        </w:rPr>
        <w:t>2</w:t>
      </w:r>
      <w:r w:rsidR="00880BCA" w:rsidRPr="00DF6861">
        <w:rPr>
          <w:b/>
          <w:bCs/>
        </w:rPr>
        <w:t xml:space="preserve">. Тръжен плик </w:t>
      </w:r>
      <w:r w:rsidR="00880BCA" w:rsidRPr="00DF6861">
        <w:rPr>
          <w:rFonts w:ascii="Times New Roman CYR" w:hAnsi="Times New Roman CYR" w:cs="Times New Roman CYR"/>
          <w:b/>
          <w:bCs/>
        </w:rPr>
        <w:t xml:space="preserve">с Вх. </w:t>
      </w:r>
      <w:r w:rsidR="003D50DA" w:rsidRPr="00DF6861">
        <w:rPr>
          <w:b/>
        </w:rPr>
        <w:t>№</w:t>
      </w:r>
      <w:r w:rsidR="002A5363" w:rsidRPr="00DF6861">
        <w:rPr>
          <w:b/>
        </w:rPr>
        <w:t xml:space="preserve"> </w:t>
      </w:r>
      <w:r w:rsidRPr="00DF6861">
        <w:rPr>
          <w:b/>
        </w:rPr>
        <w:t>2/</w:t>
      </w:r>
      <w:r w:rsidR="007350E0" w:rsidRPr="00DF6861">
        <w:rPr>
          <w:b/>
        </w:rPr>
        <w:t>02.11.2022</w:t>
      </w:r>
      <w:r w:rsidR="00880BCA" w:rsidRPr="00DF6861">
        <w:rPr>
          <w:b/>
        </w:rPr>
        <w:t xml:space="preserve"> г. на </w:t>
      </w:r>
      <w:r w:rsidR="00037C5D" w:rsidRPr="00DF6861">
        <w:rPr>
          <w:b/>
        </w:rPr>
        <w:t xml:space="preserve">РОСЕН КЕРЕМИДАРСКИ, ЕГН </w:t>
      </w:r>
      <w:r w:rsidR="00426121">
        <w:rPr>
          <w:b/>
          <w:lang w:val="en-US"/>
        </w:rPr>
        <w:t>**********</w:t>
      </w:r>
      <w:r w:rsidR="00037C5D" w:rsidRPr="00DF6861">
        <w:rPr>
          <w:b/>
        </w:rPr>
        <w:t xml:space="preserve">, </w:t>
      </w:r>
      <w:r w:rsidR="00037C5D" w:rsidRPr="00DF6861">
        <w:t xml:space="preserve">с постоянен адрес </w:t>
      </w:r>
      <w:r w:rsidR="00426121">
        <w:rPr>
          <w:lang w:val="en-US"/>
        </w:rPr>
        <w:t>*************************</w:t>
      </w:r>
      <w:r w:rsidR="00037C5D" w:rsidRPr="00DF6861">
        <w:t xml:space="preserve">, представляван от пълномощника си Христо Филипов, упълномощен с пълномощно с рег. № </w:t>
      </w:r>
      <w:r w:rsidR="00DF6861" w:rsidRPr="00DF6861">
        <w:t>20118/04.11.2022</w:t>
      </w:r>
      <w:r w:rsidR="00037C5D" w:rsidRPr="00DF6861">
        <w:t xml:space="preserve"> г. на</w:t>
      </w:r>
      <w:r w:rsidR="00DF6861" w:rsidRPr="00DF6861">
        <w:t xml:space="preserve"> Нотариус с рег. № 617</w:t>
      </w:r>
      <w:r w:rsidR="004B01E5" w:rsidRPr="00DF6861">
        <w:t>.</w:t>
      </w:r>
      <w:r w:rsidR="00880BCA" w:rsidRPr="00DF6861">
        <w:t xml:space="preserve"> </w:t>
      </w:r>
    </w:p>
    <w:p w:rsidR="00880BCA" w:rsidRDefault="00037C5D" w:rsidP="00880BCA">
      <w:pPr>
        <w:ind w:firstLine="720"/>
        <w:jc w:val="both"/>
      </w:pPr>
      <w:r w:rsidRPr="00CF44B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т.7-9 от ППЗСПЗЗ, както и декларация за</w:t>
      </w:r>
      <w:r w:rsidRPr="000250A0">
        <w:rPr>
          <w:bCs/>
        </w:rPr>
        <w:t xml:space="preserve"> информираност и съгласие за обработване на лични данни. Съгласно чл. 47в, ал. 3 от ППЗСПЗЗ, обстоятелствата по чл. 47в, ал. 1, т. 1 и т.3-6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</w:t>
      </w:r>
      <w:r>
        <w:rPr>
          <w:bCs/>
        </w:rPr>
        <w:t xml:space="preserve">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</w:t>
      </w:r>
      <w:r w:rsidRPr="000250A0">
        <w:rPr>
          <w:bCs/>
        </w:rPr>
        <w:t xml:space="preserve">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</w:t>
      </w:r>
      <w:r w:rsidR="00880BCA" w:rsidRPr="000250A0">
        <w:t>:</w:t>
      </w:r>
    </w:p>
    <w:p w:rsidR="00880BCA" w:rsidRDefault="00880BCA" w:rsidP="00880BCA">
      <w:pPr>
        <w:ind w:firstLine="720"/>
        <w:jc w:val="both"/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"/>
        <w:gridCol w:w="1120"/>
        <w:gridCol w:w="1418"/>
        <w:gridCol w:w="1275"/>
        <w:gridCol w:w="815"/>
        <w:gridCol w:w="850"/>
        <w:gridCol w:w="411"/>
        <w:gridCol w:w="580"/>
        <w:gridCol w:w="800"/>
        <w:gridCol w:w="880"/>
        <w:gridCol w:w="640"/>
        <w:gridCol w:w="730"/>
        <w:gridCol w:w="720"/>
      </w:tblGrid>
      <w:tr w:rsidR="00880BCA" w:rsidRPr="00CC0810" w:rsidTr="00526D3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5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880BCA" w:rsidRPr="00CC0810" w:rsidTr="00526D36">
        <w:trPr>
          <w:trHeight w:val="5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И</w:t>
            </w: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дентификатор по КККР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         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Предло-жена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BCA" w:rsidRPr="00CC0810" w:rsidRDefault="00880BCA" w:rsidP="0068610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</w:tr>
      <w:tr w:rsidR="00880BCA" w:rsidRPr="00CC0810" w:rsidTr="00526D36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CA" w:rsidRPr="00CC0810" w:rsidRDefault="00880BCA" w:rsidP="00686103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05958" w:rsidRPr="00805958" w:rsidTr="008059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Лом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Трайково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72940.55.1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66.535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ливада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 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8.00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106.46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106,46</w:t>
            </w:r>
          </w:p>
        </w:tc>
      </w:tr>
      <w:tr w:rsidR="00805958" w:rsidRPr="00805958" w:rsidTr="008059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Долна Рикса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22250.127.12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192.678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 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7.00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269.75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269,75</w:t>
            </w:r>
          </w:p>
        </w:tc>
      </w:tr>
    </w:tbl>
    <w:p w:rsidR="004B01E5" w:rsidRDefault="004B01E5" w:rsidP="0026629D">
      <w:pPr>
        <w:ind w:firstLine="720"/>
        <w:jc w:val="both"/>
        <w:rPr>
          <w:b/>
          <w:bCs/>
        </w:rPr>
      </w:pPr>
    </w:p>
    <w:p w:rsidR="004C2789" w:rsidRDefault="004C2789" w:rsidP="0026629D">
      <w:pPr>
        <w:ind w:firstLine="720"/>
        <w:jc w:val="both"/>
        <w:rPr>
          <w:b/>
          <w:bCs/>
        </w:rPr>
      </w:pPr>
    </w:p>
    <w:p w:rsidR="003D50DA" w:rsidRPr="00805958" w:rsidRDefault="001610B4" w:rsidP="003D50DA">
      <w:pPr>
        <w:ind w:firstLine="720"/>
        <w:jc w:val="both"/>
      </w:pPr>
      <w:r w:rsidRPr="00805958">
        <w:rPr>
          <w:b/>
          <w:bCs/>
        </w:rPr>
        <w:t>3</w:t>
      </w:r>
      <w:r w:rsidR="003D50DA" w:rsidRPr="00805958">
        <w:rPr>
          <w:b/>
          <w:bCs/>
        </w:rPr>
        <w:t xml:space="preserve">.  Тръжен плик </w:t>
      </w:r>
      <w:r w:rsidR="003D50DA" w:rsidRPr="00805958">
        <w:rPr>
          <w:rFonts w:ascii="Times New Roman CYR" w:hAnsi="Times New Roman CYR" w:cs="Times New Roman CYR"/>
          <w:b/>
          <w:bCs/>
        </w:rPr>
        <w:t xml:space="preserve">с Вх. </w:t>
      </w:r>
      <w:r w:rsidR="003D50DA" w:rsidRPr="00805958">
        <w:rPr>
          <w:b/>
        </w:rPr>
        <w:t>№</w:t>
      </w:r>
      <w:r w:rsidR="002A5363" w:rsidRPr="00805958">
        <w:rPr>
          <w:b/>
        </w:rPr>
        <w:t xml:space="preserve"> </w:t>
      </w:r>
      <w:r w:rsidR="00037C5D" w:rsidRPr="00805958">
        <w:rPr>
          <w:b/>
        </w:rPr>
        <w:t>3/02.11.2022</w:t>
      </w:r>
      <w:r w:rsidR="003D50DA" w:rsidRPr="00805958">
        <w:rPr>
          <w:b/>
        </w:rPr>
        <w:t xml:space="preserve"> г. на </w:t>
      </w:r>
      <w:r w:rsidR="00037C5D" w:rsidRPr="00805958">
        <w:rPr>
          <w:b/>
        </w:rPr>
        <w:t>БОЖИДАР МАНОЛОВ</w:t>
      </w:r>
      <w:r w:rsidR="003D50DA" w:rsidRPr="00805958">
        <w:rPr>
          <w:b/>
        </w:rPr>
        <w:t xml:space="preserve">, ЕГН </w:t>
      </w:r>
      <w:r w:rsidR="00426121">
        <w:rPr>
          <w:b/>
          <w:lang w:val="en-US"/>
        </w:rPr>
        <w:t>************</w:t>
      </w:r>
      <w:r w:rsidR="003D50DA" w:rsidRPr="00805958">
        <w:rPr>
          <w:b/>
        </w:rPr>
        <w:t xml:space="preserve">, </w:t>
      </w:r>
      <w:r w:rsidR="003D50DA" w:rsidRPr="00805958">
        <w:t xml:space="preserve">с постоянен адрес </w:t>
      </w:r>
      <w:r w:rsidR="00426121">
        <w:rPr>
          <w:lang w:val="en-US"/>
        </w:rPr>
        <w:t>********************</w:t>
      </w:r>
      <w:r w:rsidR="003D50DA" w:rsidRPr="00805958">
        <w:t xml:space="preserve">, </w:t>
      </w:r>
      <w:r w:rsidR="00037C5D" w:rsidRPr="00805958">
        <w:t>явил се лично.</w:t>
      </w:r>
      <w:r w:rsidR="003D50DA" w:rsidRPr="00805958">
        <w:t xml:space="preserve"> </w:t>
      </w:r>
    </w:p>
    <w:p w:rsidR="003D50DA" w:rsidRDefault="003D50DA" w:rsidP="003D50DA">
      <w:pPr>
        <w:ind w:firstLine="720"/>
        <w:jc w:val="both"/>
      </w:pPr>
      <w:r w:rsidRPr="00CF44B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47з, ал. 1, т. 6, 9 от П</w:t>
      </w:r>
      <w:r w:rsidR="002A5363" w:rsidRPr="00CF44B9">
        <w:rPr>
          <w:bCs/>
        </w:rPr>
        <w:t>ПЗСПЗЗ и</w:t>
      </w:r>
      <w:r w:rsidRPr="00CF44B9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</w:t>
      </w:r>
      <w:r w:rsidRPr="000250A0">
        <w:rPr>
          <w:bCs/>
        </w:rPr>
        <w:t xml:space="preserve"> информираност и съгласие за обработване на лични данни. Съгласно чл. 47в, ал. 3 от ППЗСПЗЗ, обстоятелствата по чл. 47в, ал. 1, т. 1 и т.3-6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</w:t>
      </w:r>
      <w:r>
        <w:rPr>
          <w:bCs/>
        </w:rPr>
        <w:t xml:space="preserve">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</w:t>
      </w:r>
      <w:r w:rsidRPr="000250A0">
        <w:rPr>
          <w:bCs/>
        </w:rPr>
        <w:t xml:space="preserve">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C2789" w:rsidRDefault="004C2789" w:rsidP="003D50DA">
      <w:pPr>
        <w:ind w:firstLine="720"/>
        <w:jc w:val="both"/>
      </w:pPr>
    </w:p>
    <w:tbl>
      <w:tblPr>
        <w:tblW w:w="108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0"/>
        <w:gridCol w:w="1262"/>
        <w:gridCol w:w="1276"/>
        <w:gridCol w:w="1276"/>
        <w:gridCol w:w="957"/>
        <w:gridCol w:w="850"/>
        <w:gridCol w:w="411"/>
        <w:gridCol w:w="582"/>
        <w:gridCol w:w="800"/>
        <w:gridCol w:w="880"/>
        <w:gridCol w:w="640"/>
        <w:gridCol w:w="730"/>
        <w:gridCol w:w="720"/>
      </w:tblGrid>
      <w:tr w:rsidR="003D50DA" w:rsidRPr="00CC0810" w:rsidTr="00526D3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5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3D50DA" w:rsidRPr="00CC0810" w:rsidTr="00526D36">
        <w:trPr>
          <w:trHeight w:val="5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И</w:t>
            </w: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дентификатор по КККР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         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Предло-жена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0DA" w:rsidRPr="00CC0810" w:rsidRDefault="003D50DA" w:rsidP="009A08B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.)</w:t>
            </w:r>
          </w:p>
        </w:tc>
      </w:tr>
      <w:tr w:rsidR="003D50DA" w:rsidRPr="00CC0810" w:rsidTr="00526D36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DA" w:rsidRPr="00CC0810" w:rsidRDefault="003D50DA" w:rsidP="009A08B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05958" w:rsidRPr="00805958" w:rsidTr="0080595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Вълчедръм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Долни Цибър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22530.37.1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467.471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пасище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 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7.00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654.46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 г.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654,46</w:t>
            </w:r>
          </w:p>
        </w:tc>
      </w:tr>
    </w:tbl>
    <w:p w:rsidR="003046E3" w:rsidRDefault="003046E3" w:rsidP="0040347C">
      <w:pPr>
        <w:ind w:firstLine="720"/>
        <w:jc w:val="both"/>
      </w:pPr>
    </w:p>
    <w:p w:rsidR="00FA0571" w:rsidRDefault="00FA0571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След сравняване на постъпилите и описани по-горе заявления-оферти, допуснати до класиране, комисията</w:t>
      </w:r>
    </w:p>
    <w:p w:rsidR="00E77700" w:rsidRPr="001455C3" w:rsidRDefault="00E77700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A0571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РЕШИ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A0571" w:rsidRPr="001455C3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F0E35" w:rsidRDefault="000B249A" w:rsidP="00FB4A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основание чл. 47</w:t>
      </w:r>
      <w:r w:rsidR="007F6F47">
        <w:rPr>
          <w:rFonts w:ascii="Times New Roman CYR" w:hAnsi="Times New Roman CYR" w:cs="Times New Roman CYR"/>
          <w:b/>
          <w:bCs/>
          <w:lang w:val="en-US"/>
        </w:rPr>
        <w:t>o</w:t>
      </w:r>
      <w:r>
        <w:rPr>
          <w:rFonts w:ascii="Times New Roman CYR" w:hAnsi="Times New Roman CYR" w:cs="Times New Roman CYR"/>
          <w:b/>
          <w:bCs/>
        </w:rPr>
        <w:t xml:space="preserve">, ал. </w:t>
      </w:r>
      <w:r w:rsidR="007F6F47">
        <w:rPr>
          <w:rFonts w:ascii="Times New Roman CYR" w:hAnsi="Times New Roman CYR" w:cs="Times New Roman CYR"/>
          <w:b/>
          <w:bCs/>
          <w:lang w:val="en-US"/>
        </w:rPr>
        <w:t>1</w:t>
      </w:r>
      <w:r>
        <w:rPr>
          <w:rFonts w:ascii="Times New Roman CYR" w:hAnsi="Times New Roman CYR" w:cs="Times New Roman CYR"/>
          <w:b/>
          <w:bCs/>
        </w:rPr>
        <w:t xml:space="preserve"> от ППЗСПЗЗ обявява за спечелили търга - като </w:t>
      </w:r>
      <w:r w:rsidRPr="00F51E7A">
        <w:rPr>
          <w:rFonts w:ascii="Times New Roman CYR" w:hAnsi="Times New Roman CYR" w:cs="Times New Roman CYR"/>
          <w:b/>
          <w:bCs/>
          <w:sz w:val="28"/>
          <w:szCs w:val="28"/>
        </w:rPr>
        <w:t>единствени кандидати</w:t>
      </w:r>
      <w:r>
        <w:rPr>
          <w:rFonts w:ascii="Times New Roman CYR" w:hAnsi="Times New Roman CYR" w:cs="Times New Roman CYR"/>
          <w:b/>
          <w:bCs/>
        </w:rPr>
        <w:t xml:space="preserve">, </w:t>
      </w:r>
      <w:r w:rsidR="005560A4">
        <w:rPr>
          <w:rFonts w:ascii="Times New Roman CYR" w:hAnsi="Times New Roman CYR" w:cs="Times New Roman CYR"/>
          <w:b/>
          <w:bCs/>
        </w:rPr>
        <w:t>подали предложения</w:t>
      </w:r>
      <w:r>
        <w:rPr>
          <w:rFonts w:ascii="Times New Roman CYR" w:hAnsi="Times New Roman CYR" w:cs="Times New Roman CYR"/>
          <w:b/>
          <w:bCs/>
        </w:rPr>
        <w:t xml:space="preserve"> за съответните имоти, както следва:</w:t>
      </w:r>
      <w:r w:rsidR="00E009F9">
        <w:rPr>
          <w:rFonts w:ascii="Times New Roman CYR" w:hAnsi="Times New Roman CYR" w:cs="Times New Roman CYR"/>
          <w:b/>
          <w:bCs/>
        </w:rPr>
        <w:t xml:space="preserve"> </w:t>
      </w:r>
    </w:p>
    <w:p w:rsidR="00894D5A" w:rsidRDefault="00894D5A" w:rsidP="00954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906387" w:rsidRDefault="00B878C3" w:rsidP="00B878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805958" w:rsidRPr="00DF6861">
        <w:rPr>
          <w:b/>
        </w:rPr>
        <w:t xml:space="preserve">РОСЕН КЕРЕМИДАРСКИ, ЕГН </w:t>
      </w:r>
      <w:r w:rsidR="00426121">
        <w:rPr>
          <w:b/>
          <w:lang w:val="en-US"/>
        </w:rPr>
        <w:t>*******************</w:t>
      </w:r>
      <w:r w:rsidR="00805958" w:rsidRPr="00DF6861">
        <w:rPr>
          <w:b/>
        </w:rPr>
        <w:t xml:space="preserve">, </w:t>
      </w:r>
      <w:r w:rsidR="00805958" w:rsidRPr="00DF6861">
        <w:t xml:space="preserve">с постоянен адрес </w:t>
      </w:r>
      <w:r w:rsidR="00426121">
        <w:rPr>
          <w:lang w:val="en-US"/>
        </w:rPr>
        <w:t>********</w:t>
      </w:r>
      <w:r>
        <w:t>.</w:t>
      </w:r>
    </w:p>
    <w:p w:rsidR="009E04C6" w:rsidRDefault="009E04C6" w:rsidP="009E04C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1"/>
        <w:gridCol w:w="1218"/>
        <w:gridCol w:w="1248"/>
        <w:gridCol w:w="1536"/>
        <w:gridCol w:w="996"/>
        <w:gridCol w:w="1128"/>
        <w:gridCol w:w="444"/>
        <w:gridCol w:w="800"/>
        <w:gridCol w:w="989"/>
        <w:gridCol w:w="820"/>
      </w:tblGrid>
      <w:tr w:rsidR="009E04C6" w:rsidRPr="009E04C6" w:rsidTr="00805958">
        <w:trPr>
          <w:trHeight w:val="54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№ по ред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Община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Землище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BE18F9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И</w:t>
            </w: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дентификатор по КККР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Площ           (дка)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Начин на трайно   ползване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Категория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Срок (стоп. год.)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Предложена цена (лв./дка)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4C6" w:rsidRPr="009E04C6" w:rsidRDefault="009E04C6" w:rsidP="009E04C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Годишен наем (лв.)</w:t>
            </w:r>
          </w:p>
        </w:tc>
      </w:tr>
      <w:tr w:rsidR="009E04C6" w:rsidRPr="009E04C6" w:rsidTr="00805958">
        <w:trPr>
          <w:trHeight w:val="51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C6" w:rsidRPr="009E04C6" w:rsidRDefault="009E04C6" w:rsidP="009E04C6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805958" w:rsidRPr="00805958" w:rsidTr="00805958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Лом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Трайково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72940.55.1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66.535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ливада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 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665,35</w:t>
            </w:r>
          </w:p>
        </w:tc>
      </w:tr>
      <w:tr w:rsidR="00805958" w:rsidRPr="00805958" w:rsidTr="00805958">
        <w:trPr>
          <w:trHeight w:val="3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Монтана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Долна Рикса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22250.127.12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192.678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пасище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 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958" w:rsidRPr="00805958" w:rsidRDefault="00805958" w:rsidP="00805958">
            <w:pPr>
              <w:jc w:val="center"/>
              <w:rPr>
                <w:sz w:val="18"/>
                <w:szCs w:val="18"/>
              </w:rPr>
            </w:pPr>
            <w:r w:rsidRPr="00805958">
              <w:rPr>
                <w:sz w:val="18"/>
                <w:szCs w:val="18"/>
              </w:rPr>
              <w:t>1734,10</w:t>
            </w:r>
          </w:p>
        </w:tc>
      </w:tr>
    </w:tbl>
    <w:p w:rsidR="00805958" w:rsidRDefault="00805958" w:rsidP="00BE18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E18F9" w:rsidRDefault="00B878C3" w:rsidP="00BE18F9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2. </w:t>
      </w:r>
      <w:r w:rsidR="00D84188" w:rsidRPr="00805958">
        <w:rPr>
          <w:b/>
        </w:rPr>
        <w:t xml:space="preserve">БОЖИДАР МАНОЛОВ, ЕГН </w:t>
      </w:r>
      <w:r w:rsidR="00426121">
        <w:rPr>
          <w:b/>
          <w:lang w:val="en-US"/>
        </w:rPr>
        <w:t>***********</w:t>
      </w:r>
      <w:r w:rsidR="00D84188" w:rsidRPr="00805958">
        <w:rPr>
          <w:b/>
        </w:rPr>
        <w:t xml:space="preserve">, </w:t>
      </w:r>
      <w:r w:rsidR="00D84188" w:rsidRPr="00805958">
        <w:t xml:space="preserve">с постоянен адрес </w:t>
      </w:r>
      <w:r w:rsidR="00426121">
        <w:rPr>
          <w:lang w:val="en-US"/>
        </w:rPr>
        <w:t>*****************</w:t>
      </w:r>
      <w:r w:rsidR="00033264">
        <w:t>.</w:t>
      </w:r>
      <w:r w:rsidR="00033264" w:rsidRPr="0083682D">
        <w:t xml:space="preserve"> </w:t>
      </w:r>
    </w:p>
    <w:p w:rsidR="00D84188" w:rsidRDefault="00D84188" w:rsidP="00BE18F9">
      <w:pPr>
        <w:autoSpaceDE w:val="0"/>
        <w:autoSpaceDN w:val="0"/>
        <w:adjustRightInd w:val="0"/>
        <w:ind w:firstLine="709"/>
        <w:jc w:val="both"/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0"/>
        <w:gridCol w:w="1384"/>
        <w:gridCol w:w="1351"/>
        <w:gridCol w:w="1206"/>
        <w:gridCol w:w="821"/>
        <w:gridCol w:w="1319"/>
        <w:gridCol w:w="489"/>
        <w:gridCol w:w="800"/>
        <w:gridCol w:w="989"/>
        <w:gridCol w:w="821"/>
      </w:tblGrid>
      <w:tr w:rsidR="00BE18F9" w:rsidRPr="009E04C6" w:rsidTr="0081778D">
        <w:trPr>
          <w:trHeight w:val="51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№ по ред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Община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Землище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И</w:t>
            </w:r>
            <w:r w:rsidRPr="00CC0810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дентификатор по КККР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Площ           (дка)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Начин на трайно   ползване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Категория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Срок (стоп. год.)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Предложена цена (лв./дка)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F9" w:rsidRPr="009E04C6" w:rsidRDefault="00BE18F9" w:rsidP="008177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E04C6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Годишен наем (лв.)</w:t>
            </w:r>
          </w:p>
        </w:tc>
      </w:tr>
      <w:tr w:rsidR="00BE18F9" w:rsidRPr="009E04C6" w:rsidTr="0081778D">
        <w:trPr>
          <w:trHeight w:val="51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F9" w:rsidRPr="009E04C6" w:rsidRDefault="00BE18F9" w:rsidP="0081778D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33264" w:rsidRPr="004D5FE9" w:rsidTr="00033264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64" w:rsidRPr="004D5FE9" w:rsidRDefault="00033264" w:rsidP="0081778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D5FE9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64" w:rsidRPr="00033264" w:rsidRDefault="00033264" w:rsidP="00033264">
            <w:pPr>
              <w:jc w:val="center"/>
              <w:rPr>
                <w:sz w:val="18"/>
                <w:szCs w:val="18"/>
              </w:rPr>
            </w:pPr>
            <w:r w:rsidRPr="00033264">
              <w:rPr>
                <w:sz w:val="18"/>
                <w:szCs w:val="18"/>
              </w:rPr>
              <w:t>Вълчедръм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64" w:rsidRPr="00033264" w:rsidRDefault="00033264" w:rsidP="00033264">
            <w:pPr>
              <w:jc w:val="center"/>
              <w:rPr>
                <w:sz w:val="18"/>
                <w:szCs w:val="18"/>
              </w:rPr>
            </w:pPr>
            <w:r w:rsidRPr="00033264">
              <w:rPr>
                <w:sz w:val="18"/>
                <w:szCs w:val="18"/>
              </w:rPr>
              <w:t>Долни Цибър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64" w:rsidRPr="00033264" w:rsidRDefault="00033264" w:rsidP="00033264">
            <w:pPr>
              <w:jc w:val="center"/>
              <w:rPr>
                <w:sz w:val="18"/>
                <w:szCs w:val="18"/>
              </w:rPr>
            </w:pPr>
            <w:r w:rsidRPr="00033264">
              <w:rPr>
                <w:sz w:val="18"/>
                <w:szCs w:val="18"/>
              </w:rPr>
              <w:t>22530.37.1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64" w:rsidRPr="00033264" w:rsidRDefault="00033264" w:rsidP="00033264">
            <w:pPr>
              <w:jc w:val="center"/>
              <w:rPr>
                <w:sz w:val="18"/>
                <w:szCs w:val="18"/>
              </w:rPr>
            </w:pPr>
            <w:r w:rsidRPr="00033264">
              <w:rPr>
                <w:sz w:val="18"/>
                <w:szCs w:val="18"/>
              </w:rPr>
              <w:t>467.471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64" w:rsidRPr="00033264" w:rsidRDefault="00033264" w:rsidP="00033264">
            <w:pPr>
              <w:jc w:val="center"/>
              <w:rPr>
                <w:sz w:val="18"/>
                <w:szCs w:val="18"/>
              </w:rPr>
            </w:pPr>
            <w:r w:rsidRPr="00033264">
              <w:rPr>
                <w:sz w:val="18"/>
                <w:szCs w:val="18"/>
              </w:rPr>
              <w:t>пасище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64" w:rsidRPr="00033264" w:rsidRDefault="00033264" w:rsidP="00033264">
            <w:pPr>
              <w:jc w:val="center"/>
              <w:rPr>
                <w:sz w:val="18"/>
                <w:szCs w:val="18"/>
              </w:rPr>
            </w:pPr>
            <w:r w:rsidRPr="00033264"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64" w:rsidRPr="00033264" w:rsidRDefault="00033264" w:rsidP="00033264">
            <w:pPr>
              <w:jc w:val="center"/>
              <w:rPr>
                <w:sz w:val="18"/>
                <w:szCs w:val="18"/>
              </w:rPr>
            </w:pPr>
            <w:r w:rsidRPr="00033264">
              <w:rPr>
                <w:sz w:val="18"/>
                <w:szCs w:val="18"/>
              </w:rPr>
              <w:t>1 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64" w:rsidRPr="00033264" w:rsidRDefault="00D84188" w:rsidP="0003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64" w:rsidRPr="00033264" w:rsidRDefault="00D84188" w:rsidP="0003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4674,71</w:t>
            </w:r>
          </w:p>
        </w:tc>
      </w:tr>
    </w:tbl>
    <w:p w:rsidR="0081778D" w:rsidRPr="001455C3" w:rsidRDefault="0081778D" w:rsidP="00BE18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F627A" w:rsidRDefault="00BF627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Търгът приключи в 13:30 ч.</w:t>
      </w:r>
    </w:p>
    <w:p w:rsidR="00FE3A60" w:rsidRDefault="00FE3A60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Областна дирекция “Земеделие” – Монтана.</w:t>
      </w:r>
    </w:p>
    <w:p w:rsidR="00CC2F5D" w:rsidRPr="00CC2F5D" w:rsidRDefault="00CC2F5D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чл.47м, ал.1</w:t>
      </w:r>
      <w:r w:rsidR="003F76A0" w:rsidRPr="007B768B">
        <w:rPr>
          <w:rFonts w:ascii="Times New Roman CYR" w:hAnsi="Times New Roman CYR" w:cs="Times New Roman CYR"/>
        </w:rPr>
        <w:t xml:space="preserve"> </w:t>
      </w:r>
      <w:r w:rsidR="003F76A0">
        <w:rPr>
          <w:rFonts w:ascii="Times New Roman CYR" w:hAnsi="Times New Roman CYR" w:cs="Times New Roman CYR"/>
        </w:rPr>
        <w:t>от ППЗСПЗЗ</w:t>
      </w:r>
      <w:r>
        <w:rPr>
          <w:rFonts w:ascii="Times New Roman CYR" w:hAnsi="Times New Roman CYR" w:cs="Times New Roman CYR"/>
        </w:rPr>
        <w:t>,</w:t>
      </w:r>
      <w:r w:rsidRPr="00CC2F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</w:t>
      </w:r>
      <w:r w:rsidRPr="00CC2F5D">
        <w:rPr>
          <w:rFonts w:ascii="Times New Roman CYR" w:hAnsi="Times New Roman CYR" w:cs="Times New Roman CYR"/>
        </w:rPr>
        <w:t>лед изтичането на срока за обжалване на резултатите от провеждане на търга директорът на областната дирекция "Земеделие" в 14-дневен срок сключва договор за наем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вноска.</w:t>
      </w:r>
    </w:p>
    <w:p w:rsidR="0024376D" w:rsidRDefault="00FE3A60" w:rsidP="001455C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Настоящият протокол се изготви в 3 (три) еднообразни екземпляра – по един за комисията, за Областна дирекция “Земеделие” – </w:t>
      </w:r>
      <w:r w:rsidRPr="003F3F40">
        <w:rPr>
          <w:rFonts w:ascii="Times New Roman CYR" w:hAnsi="Times New Roman CYR" w:cs="Times New Roman CYR"/>
        </w:rPr>
        <w:t>Монтана и за спечелилия търга. При поискване</w:t>
      </w:r>
      <w:r>
        <w:rPr>
          <w:rFonts w:ascii="Times New Roman CYR" w:hAnsi="Times New Roman CYR" w:cs="Times New Roman CYR"/>
        </w:rPr>
        <w:t xml:space="preserve"> на кандидатите се предоставя заверен препис.</w:t>
      </w:r>
    </w:p>
    <w:p w:rsidR="00426121" w:rsidRPr="001455C3" w:rsidRDefault="00426121" w:rsidP="001455C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17F5D" w:rsidRPr="001455C3" w:rsidRDefault="00F17F5D" w:rsidP="00FE3A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E3A60" w:rsidRPr="007B768B" w:rsidRDefault="00FE3A60" w:rsidP="00FE3A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</w:pPr>
      <w:r w:rsidRPr="00C20992"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  <w:t>КОМИСИЯ:</w:t>
      </w:r>
    </w:p>
    <w:p w:rsidR="00FE3A60" w:rsidRDefault="00FE3A60" w:rsidP="00FE3A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E3A60" w:rsidRDefault="00FE3A60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Председател:</w:t>
      </w:r>
      <w:r>
        <w:rPr>
          <w:rFonts w:ascii="Times New Roman CYR" w:hAnsi="Times New Roman CYR" w:cs="Times New Roman CYR"/>
        </w:rPr>
        <w:t xml:space="preserve"> </w:t>
      </w:r>
      <w:r w:rsidR="00F964B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.............</w:t>
      </w:r>
      <w:r w:rsidR="007B100F">
        <w:rPr>
          <w:rFonts w:ascii="Times New Roman CYR" w:hAnsi="Times New Roman CYR" w:cs="Times New Roman CYR"/>
          <w:lang w:val="en-US"/>
        </w:rPr>
        <w:t>/</w:t>
      </w:r>
      <w:r w:rsidR="007B100F">
        <w:rPr>
          <w:rFonts w:ascii="Times New Roman CYR" w:hAnsi="Times New Roman CYR" w:cs="Times New Roman CYR"/>
        </w:rPr>
        <w:t>П/</w:t>
      </w:r>
      <w:r>
        <w:rPr>
          <w:rFonts w:ascii="Times New Roman CYR" w:hAnsi="Times New Roman CYR" w:cs="Times New Roman CYR"/>
        </w:rPr>
        <w:t>..........................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FE3A60" w:rsidRDefault="00FE3A60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0727B7">
        <w:rPr>
          <w:rFonts w:ascii="Times New Roman CYR" w:hAnsi="Times New Roman CYR" w:cs="Times New Roman CYR"/>
        </w:rPr>
        <w:tab/>
      </w:r>
      <w:r w:rsidR="00F964BF">
        <w:rPr>
          <w:rFonts w:ascii="Times New Roman CYR" w:hAnsi="Times New Roman CYR" w:cs="Times New Roman CYR"/>
        </w:rPr>
        <w:t xml:space="preserve"> </w:t>
      </w:r>
      <w:r w:rsidR="00037C5D">
        <w:rPr>
          <w:rFonts w:ascii="Times New Roman CYR" w:hAnsi="Times New Roman CYR" w:cs="Times New Roman CYR"/>
        </w:rPr>
        <w:t xml:space="preserve">        </w:t>
      </w:r>
      <w:r w:rsidR="00F964B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/ </w:t>
      </w:r>
      <w:r w:rsidR="00037C5D">
        <w:rPr>
          <w:rFonts w:ascii="Times New Roman CYR" w:hAnsi="Times New Roman CYR" w:cs="Times New Roman CYR"/>
        </w:rPr>
        <w:t xml:space="preserve">Галя Дуева </w:t>
      </w:r>
      <w:r>
        <w:rPr>
          <w:rFonts w:ascii="Times New Roman CYR" w:hAnsi="Times New Roman CYR" w:cs="Times New Roman CYR"/>
        </w:rPr>
        <w:t>/</w:t>
      </w:r>
    </w:p>
    <w:p w:rsidR="0024376D" w:rsidRPr="007B768B" w:rsidRDefault="0024376D" w:rsidP="00FE3A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E3A60" w:rsidRDefault="00F964BF" w:rsidP="00F964BF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</w:t>
      </w:r>
      <w:r w:rsidR="00FE3A60">
        <w:rPr>
          <w:rFonts w:ascii="Times New Roman CYR" w:hAnsi="Times New Roman CYR" w:cs="Times New Roman CYR"/>
          <w:b/>
          <w:bCs/>
        </w:rPr>
        <w:t>Членове:</w:t>
      </w:r>
    </w:p>
    <w:p w:rsidR="001455C3" w:rsidRDefault="000727B7" w:rsidP="001455C3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F964BF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</w:t>
      </w:r>
      <w:r w:rsidR="00D82E79" w:rsidRPr="007B768B">
        <w:rPr>
          <w:rFonts w:ascii="Times New Roman CYR" w:hAnsi="Times New Roman CYR" w:cs="Times New Roman CYR"/>
        </w:rPr>
        <w:t>1</w:t>
      </w:r>
      <w:r w:rsidR="00FE3A60">
        <w:rPr>
          <w:rFonts w:ascii="Times New Roman CYR" w:hAnsi="Times New Roman CYR" w:cs="Times New Roman CYR"/>
        </w:rPr>
        <w:t>. ..............</w:t>
      </w:r>
      <w:r w:rsidR="007B100F">
        <w:rPr>
          <w:rFonts w:ascii="Times New Roman CYR" w:hAnsi="Times New Roman CYR" w:cs="Times New Roman CYR"/>
        </w:rPr>
        <w:t>/П/</w:t>
      </w:r>
      <w:r w:rsidR="00FE3A60">
        <w:rPr>
          <w:rFonts w:ascii="Times New Roman CYR" w:hAnsi="Times New Roman CYR" w:cs="Times New Roman CYR"/>
        </w:rPr>
        <w:t xml:space="preserve">........................     </w:t>
      </w:r>
      <w:r w:rsidR="007B100F">
        <w:rPr>
          <w:rFonts w:ascii="Times New Roman CYR" w:hAnsi="Times New Roman CYR" w:cs="Times New Roman CYR"/>
        </w:rPr>
        <w:t xml:space="preserve">                </w:t>
      </w:r>
      <w:r w:rsidR="00A11770">
        <w:rPr>
          <w:rFonts w:ascii="Times New Roman CYR" w:hAnsi="Times New Roman CYR" w:cs="Times New Roman CYR"/>
        </w:rPr>
        <w:t xml:space="preserve">  </w:t>
      </w:r>
      <w:r w:rsidR="001455C3">
        <w:rPr>
          <w:rFonts w:ascii="Times New Roman CYR" w:hAnsi="Times New Roman CYR" w:cs="Times New Roman CYR"/>
        </w:rPr>
        <w:t xml:space="preserve">  </w:t>
      </w:r>
      <w:r w:rsidR="001455C3" w:rsidRPr="007B768B">
        <w:rPr>
          <w:rFonts w:ascii="Times New Roman CYR" w:hAnsi="Times New Roman CYR" w:cs="Times New Roman CYR"/>
        </w:rPr>
        <w:t>2</w:t>
      </w:r>
      <w:r w:rsidR="001455C3">
        <w:rPr>
          <w:rFonts w:ascii="Times New Roman CYR" w:hAnsi="Times New Roman CYR" w:cs="Times New Roman CYR"/>
        </w:rPr>
        <w:t>. ..............</w:t>
      </w:r>
      <w:r w:rsidR="007B100F">
        <w:rPr>
          <w:rFonts w:ascii="Times New Roman CYR" w:hAnsi="Times New Roman CYR" w:cs="Times New Roman CYR"/>
        </w:rPr>
        <w:t>/П/</w:t>
      </w:r>
      <w:bookmarkStart w:id="0" w:name="_GoBack"/>
      <w:bookmarkEnd w:id="0"/>
      <w:r w:rsidR="001455C3">
        <w:rPr>
          <w:rFonts w:ascii="Times New Roman CYR" w:hAnsi="Times New Roman CYR" w:cs="Times New Roman CYR"/>
        </w:rPr>
        <w:t>........................</w:t>
      </w:r>
    </w:p>
    <w:p w:rsidR="00A11770" w:rsidRDefault="00A11770" w:rsidP="00A11770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455C3">
        <w:rPr>
          <w:rFonts w:ascii="Times New Roman CYR" w:hAnsi="Times New Roman CYR" w:cs="Times New Roman CYR"/>
        </w:rPr>
        <w:t xml:space="preserve">      /</w:t>
      </w:r>
      <w:r w:rsidR="001455C3" w:rsidRPr="00D3723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Петя Георгиева </w:t>
      </w:r>
      <w:r w:rsidR="001455C3">
        <w:rPr>
          <w:rFonts w:ascii="Times New Roman CYR" w:hAnsi="Times New Roman CYR" w:cs="Times New Roman CYR"/>
        </w:rPr>
        <w:t>/</w:t>
      </w:r>
      <w:r>
        <w:rPr>
          <w:rFonts w:ascii="Times New Roman CYR" w:hAnsi="Times New Roman CYR" w:cs="Times New Roman CYR"/>
        </w:rPr>
        <w:t xml:space="preserve">                                        /</w:t>
      </w:r>
      <w:r w:rsidRPr="00A117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Емилия Даракчийска /</w:t>
      </w:r>
    </w:p>
    <w:sectPr w:rsidR="00A11770" w:rsidSect="001455C3">
      <w:footerReference w:type="even" r:id="rId8"/>
      <w:footerReference w:type="default" r:id="rId9"/>
      <w:headerReference w:type="first" r:id="rId10"/>
      <w:pgSz w:w="11907" w:h="16840" w:code="9"/>
      <w:pgMar w:top="568" w:right="850" w:bottom="1077" w:left="1077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B0" w:rsidRDefault="00D12EB0" w:rsidP="00771001">
      <w:r>
        <w:separator/>
      </w:r>
    </w:p>
  </w:endnote>
  <w:endnote w:type="continuationSeparator" w:id="0">
    <w:p w:rsidR="00D12EB0" w:rsidRDefault="00D12EB0" w:rsidP="007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E" w:rsidRDefault="007D5CDC" w:rsidP="00D13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7A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7AAE" w:rsidRDefault="00107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E" w:rsidRPr="001A56AC" w:rsidRDefault="00107AAE" w:rsidP="00867772">
    <w:pPr>
      <w:pStyle w:val="Footer"/>
      <w:framePr w:wrap="around" w:vAnchor="text" w:hAnchor="margin" w:xAlign="center" w:y="312"/>
      <w:rPr>
        <w:rStyle w:val="PageNumber"/>
        <w:i/>
        <w:sz w:val="22"/>
        <w:szCs w:val="22"/>
      </w:rPr>
    </w:pPr>
    <w:r w:rsidRPr="001A56AC">
      <w:rPr>
        <w:rStyle w:val="PageNumber"/>
        <w:i/>
        <w:sz w:val="22"/>
        <w:szCs w:val="22"/>
      </w:rPr>
      <w:t xml:space="preserve">Стр. </w:t>
    </w:r>
    <w:r w:rsidR="007D5CDC" w:rsidRPr="001A56AC">
      <w:rPr>
        <w:rStyle w:val="PageNumber"/>
        <w:i/>
        <w:sz w:val="22"/>
        <w:szCs w:val="22"/>
      </w:rPr>
      <w:fldChar w:fldCharType="begin"/>
    </w:r>
    <w:r w:rsidRPr="001A56AC">
      <w:rPr>
        <w:rStyle w:val="PageNumber"/>
        <w:i/>
        <w:sz w:val="22"/>
        <w:szCs w:val="22"/>
      </w:rPr>
      <w:instrText xml:space="preserve">PAGE  </w:instrText>
    </w:r>
    <w:r w:rsidR="007D5CDC" w:rsidRPr="001A56AC">
      <w:rPr>
        <w:rStyle w:val="PageNumber"/>
        <w:i/>
        <w:sz w:val="22"/>
        <w:szCs w:val="22"/>
      </w:rPr>
      <w:fldChar w:fldCharType="separate"/>
    </w:r>
    <w:r w:rsidR="007B100F">
      <w:rPr>
        <w:rStyle w:val="PageNumber"/>
        <w:i/>
        <w:noProof/>
        <w:sz w:val="22"/>
        <w:szCs w:val="22"/>
      </w:rPr>
      <w:t>4</w:t>
    </w:r>
    <w:r w:rsidR="007D5CDC" w:rsidRPr="001A56AC">
      <w:rPr>
        <w:rStyle w:val="PageNumber"/>
        <w:i/>
        <w:sz w:val="22"/>
        <w:szCs w:val="22"/>
      </w:rPr>
      <w:fldChar w:fldCharType="end"/>
    </w:r>
    <w:r w:rsidR="00D84188">
      <w:rPr>
        <w:rStyle w:val="PageNumber"/>
        <w:i/>
        <w:sz w:val="22"/>
        <w:szCs w:val="22"/>
      </w:rPr>
      <w:t>/</w:t>
    </w:r>
    <w:r w:rsidR="00A11770">
      <w:rPr>
        <w:rStyle w:val="PageNumber"/>
        <w:i/>
        <w:sz w:val="22"/>
        <w:szCs w:val="22"/>
      </w:rPr>
      <w:t>4</w:t>
    </w:r>
    <w:r w:rsidRPr="001A56AC">
      <w:rPr>
        <w:rStyle w:val="PageNumber"/>
        <w:i/>
        <w:sz w:val="22"/>
        <w:szCs w:val="22"/>
      </w:rPr>
      <w:t xml:space="preserve"> от Протокол от</w:t>
    </w:r>
    <w:r>
      <w:rPr>
        <w:rStyle w:val="PageNumber"/>
        <w:i/>
        <w:sz w:val="22"/>
        <w:szCs w:val="22"/>
      </w:rPr>
      <w:t xml:space="preserve"> </w:t>
    </w:r>
    <w:r w:rsidR="00D84188">
      <w:rPr>
        <w:rStyle w:val="PageNumber"/>
        <w:i/>
        <w:sz w:val="22"/>
        <w:szCs w:val="22"/>
      </w:rPr>
      <w:t>08.11.2022</w:t>
    </w:r>
    <w:r w:rsidRPr="001A56AC">
      <w:rPr>
        <w:rStyle w:val="PageNumber"/>
        <w:i/>
        <w:sz w:val="22"/>
        <w:szCs w:val="22"/>
      </w:rPr>
      <w:t xml:space="preserve"> г.</w:t>
    </w:r>
  </w:p>
  <w:p w:rsidR="00107AAE" w:rsidRPr="001546BC" w:rsidRDefault="00107AA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B0" w:rsidRDefault="00D12EB0" w:rsidP="00771001">
      <w:r>
        <w:separator/>
      </w:r>
    </w:p>
  </w:footnote>
  <w:footnote w:type="continuationSeparator" w:id="0">
    <w:p w:rsidR="00D12EB0" w:rsidRDefault="00D12EB0" w:rsidP="0077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E" w:rsidRPr="00085895" w:rsidRDefault="00AE481B" w:rsidP="0080418A">
    <w:pPr>
      <w:pStyle w:val="Heading2"/>
      <w:rPr>
        <w:rStyle w:val="Emphasi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7AAE" w:rsidRPr="00085895" w:rsidRDefault="005334A4" w:rsidP="004C278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</w:rPr>
    </w:pPr>
    <w:r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708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07AAE" w:rsidRPr="00085895">
      <w:rPr>
        <w:rFonts w:ascii="Times New Roman" w:hAnsi="Times New Roman"/>
        <w:spacing w:val="40"/>
      </w:rPr>
      <w:t>РЕПУБЛИКА БЪЛГАРИЯ</w:t>
    </w:r>
  </w:p>
  <w:p w:rsidR="00107AAE" w:rsidRPr="005B35F7" w:rsidRDefault="00107AAE" w:rsidP="0080418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</w:rPr>
    </w:pPr>
    <w:r w:rsidRPr="00085895">
      <w:rPr>
        <w:rFonts w:ascii="Times New Roman" w:hAnsi="Times New Roman"/>
        <w:b w:val="0"/>
        <w:spacing w:val="40"/>
      </w:rPr>
      <w:t>Министерство на земеделието</w:t>
    </w:r>
  </w:p>
  <w:p w:rsidR="00107AAE" w:rsidRPr="00085895" w:rsidRDefault="005334A4" w:rsidP="004C2789">
    <w:pPr>
      <w:rPr>
        <w:spacing w:val="40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0A81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107AAE" w:rsidRPr="00085895">
      <w:rPr>
        <w:spacing w:val="40"/>
        <w:lang w:val="ru-RU"/>
      </w:rPr>
      <w:t xml:space="preserve">Областна дирекция </w:t>
    </w:r>
    <w:r w:rsidR="00107AAE" w:rsidRPr="00085895">
      <w:rPr>
        <w:spacing w:val="40"/>
      </w:rPr>
      <w:t>“Земеделие”- гр.Монтана</w:t>
    </w:r>
  </w:p>
  <w:p w:rsidR="00107AAE" w:rsidRDefault="00107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C4"/>
    <w:multiLevelType w:val="hybridMultilevel"/>
    <w:tmpl w:val="2F36A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3328"/>
    <w:multiLevelType w:val="hybridMultilevel"/>
    <w:tmpl w:val="996C4EB4"/>
    <w:lvl w:ilvl="0" w:tplc="36B07D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DFB"/>
    <w:multiLevelType w:val="hybridMultilevel"/>
    <w:tmpl w:val="BDAA9F62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63D24"/>
    <w:multiLevelType w:val="hybridMultilevel"/>
    <w:tmpl w:val="4BE28470"/>
    <w:lvl w:ilvl="0" w:tplc="809A00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692C9C"/>
    <w:multiLevelType w:val="multilevel"/>
    <w:tmpl w:val="14DED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AB1FB0"/>
    <w:multiLevelType w:val="hybridMultilevel"/>
    <w:tmpl w:val="21E80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33C61"/>
    <w:multiLevelType w:val="multilevel"/>
    <w:tmpl w:val="38C42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40860A1"/>
    <w:multiLevelType w:val="hybridMultilevel"/>
    <w:tmpl w:val="C584D79A"/>
    <w:lvl w:ilvl="0" w:tplc="577E0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D4E2AF5"/>
    <w:multiLevelType w:val="multilevel"/>
    <w:tmpl w:val="28E2C10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3BE1E19"/>
    <w:multiLevelType w:val="hybridMultilevel"/>
    <w:tmpl w:val="AFD867D6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1168C"/>
    <w:multiLevelType w:val="hybridMultilevel"/>
    <w:tmpl w:val="7DF49BC0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10D93"/>
    <w:multiLevelType w:val="hybridMultilevel"/>
    <w:tmpl w:val="75AEFBDC"/>
    <w:lvl w:ilvl="0" w:tplc="D3E80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3FA72FD"/>
    <w:multiLevelType w:val="hybridMultilevel"/>
    <w:tmpl w:val="3496E5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56645"/>
    <w:multiLevelType w:val="hybridMultilevel"/>
    <w:tmpl w:val="8BEEA696"/>
    <w:lvl w:ilvl="0" w:tplc="762037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57464FCC"/>
    <w:multiLevelType w:val="hybridMultilevel"/>
    <w:tmpl w:val="14DED38A"/>
    <w:lvl w:ilvl="0" w:tplc="A900F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0E633E"/>
    <w:multiLevelType w:val="hybridMultilevel"/>
    <w:tmpl w:val="BB0068F0"/>
    <w:lvl w:ilvl="0" w:tplc="1C0C6D4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36017E"/>
    <w:multiLevelType w:val="hybridMultilevel"/>
    <w:tmpl w:val="15105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130B1"/>
    <w:multiLevelType w:val="hybridMultilevel"/>
    <w:tmpl w:val="7FECF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DF0524"/>
    <w:multiLevelType w:val="hybridMultilevel"/>
    <w:tmpl w:val="DAA8E350"/>
    <w:lvl w:ilvl="0" w:tplc="866697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BA1B9F"/>
    <w:multiLevelType w:val="multilevel"/>
    <w:tmpl w:val="B32635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19"/>
  </w:num>
  <w:num w:numId="7">
    <w:abstractNumId w:val="14"/>
  </w:num>
  <w:num w:numId="8">
    <w:abstractNumId w:val="4"/>
  </w:num>
  <w:num w:numId="9">
    <w:abstractNumId w:val="18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  <w:num w:numId="18">
    <w:abstractNumId w:val="1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1"/>
    <w:rsid w:val="0000184A"/>
    <w:rsid w:val="00001F72"/>
    <w:rsid w:val="0001488C"/>
    <w:rsid w:val="00017340"/>
    <w:rsid w:val="0002758B"/>
    <w:rsid w:val="00030D52"/>
    <w:rsid w:val="00033264"/>
    <w:rsid w:val="000352A5"/>
    <w:rsid w:val="00037C5D"/>
    <w:rsid w:val="00042C9C"/>
    <w:rsid w:val="0004550A"/>
    <w:rsid w:val="0005227A"/>
    <w:rsid w:val="00060579"/>
    <w:rsid w:val="000626C0"/>
    <w:rsid w:val="00064E01"/>
    <w:rsid w:val="000723A5"/>
    <w:rsid w:val="000727B7"/>
    <w:rsid w:val="00073FF5"/>
    <w:rsid w:val="00085044"/>
    <w:rsid w:val="00085A5F"/>
    <w:rsid w:val="00092051"/>
    <w:rsid w:val="000951E5"/>
    <w:rsid w:val="000A3E11"/>
    <w:rsid w:val="000A52EA"/>
    <w:rsid w:val="000A62F9"/>
    <w:rsid w:val="000A78A1"/>
    <w:rsid w:val="000A7A4C"/>
    <w:rsid w:val="000B0CA3"/>
    <w:rsid w:val="000B1093"/>
    <w:rsid w:val="000B249A"/>
    <w:rsid w:val="000B318F"/>
    <w:rsid w:val="000B3694"/>
    <w:rsid w:val="000C5E02"/>
    <w:rsid w:val="000D01E8"/>
    <w:rsid w:val="000E1CC9"/>
    <w:rsid w:val="000E1D68"/>
    <w:rsid w:val="000E4EBF"/>
    <w:rsid w:val="000E7C74"/>
    <w:rsid w:val="000F020C"/>
    <w:rsid w:val="000F3E86"/>
    <w:rsid w:val="001064AB"/>
    <w:rsid w:val="001071BD"/>
    <w:rsid w:val="00107AAE"/>
    <w:rsid w:val="001112FD"/>
    <w:rsid w:val="001126ED"/>
    <w:rsid w:val="00113C40"/>
    <w:rsid w:val="001161D9"/>
    <w:rsid w:val="001247CA"/>
    <w:rsid w:val="00125F56"/>
    <w:rsid w:val="0013676E"/>
    <w:rsid w:val="00141033"/>
    <w:rsid w:val="001423ED"/>
    <w:rsid w:val="0014449A"/>
    <w:rsid w:val="001455C3"/>
    <w:rsid w:val="00145F74"/>
    <w:rsid w:val="00147708"/>
    <w:rsid w:val="00151A13"/>
    <w:rsid w:val="001546BC"/>
    <w:rsid w:val="00155292"/>
    <w:rsid w:val="001610B4"/>
    <w:rsid w:val="00164D76"/>
    <w:rsid w:val="0016541E"/>
    <w:rsid w:val="0016754B"/>
    <w:rsid w:val="0017107D"/>
    <w:rsid w:val="00175A9A"/>
    <w:rsid w:val="00175C02"/>
    <w:rsid w:val="00185736"/>
    <w:rsid w:val="00191D58"/>
    <w:rsid w:val="0019535E"/>
    <w:rsid w:val="00196FB1"/>
    <w:rsid w:val="00197D86"/>
    <w:rsid w:val="00197DD8"/>
    <w:rsid w:val="001A4618"/>
    <w:rsid w:val="001A56AC"/>
    <w:rsid w:val="001A6576"/>
    <w:rsid w:val="001C340B"/>
    <w:rsid w:val="001C37E0"/>
    <w:rsid w:val="001D7159"/>
    <w:rsid w:val="001D7E38"/>
    <w:rsid w:val="001F1D31"/>
    <w:rsid w:val="001F2777"/>
    <w:rsid w:val="001F3200"/>
    <w:rsid w:val="001F3AF0"/>
    <w:rsid w:val="001F50DD"/>
    <w:rsid w:val="001F7D44"/>
    <w:rsid w:val="00200446"/>
    <w:rsid w:val="002041DB"/>
    <w:rsid w:val="002156E6"/>
    <w:rsid w:val="00217F0B"/>
    <w:rsid w:val="002231BB"/>
    <w:rsid w:val="00223E60"/>
    <w:rsid w:val="0023441A"/>
    <w:rsid w:val="00234909"/>
    <w:rsid w:val="00242397"/>
    <w:rsid w:val="0024376D"/>
    <w:rsid w:val="002505B6"/>
    <w:rsid w:val="0025137C"/>
    <w:rsid w:val="0025302E"/>
    <w:rsid w:val="0026629D"/>
    <w:rsid w:val="002713E9"/>
    <w:rsid w:val="002718F2"/>
    <w:rsid w:val="002922FF"/>
    <w:rsid w:val="00295AE0"/>
    <w:rsid w:val="002A1ED7"/>
    <w:rsid w:val="002A44E8"/>
    <w:rsid w:val="002A5363"/>
    <w:rsid w:val="002A5846"/>
    <w:rsid w:val="002A7100"/>
    <w:rsid w:val="002B28EF"/>
    <w:rsid w:val="002B33AE"/>
    <w:rsid w:val="002B3D80"/>
    <w:rsid w:val="002B3FF7"/>
    <w:rsid w:val="002B67AC"/>
    <w:rsid w:val="002E06EF"/>
    <w:rsid w:val="002E1357"/>
    <w:rsid w:val="002E1AED"/>
    <w:rsid w:val="002F0E3D"/>
    <w:rsid w:val="002F284F"/>
    <w:rsid w:val="003005DF"/>
    <w:rsid w:val="003040B8"/>
    <w:rsid w:val="003046E3"/>
    <w:rsid w:val="0030628F"/>
    <w:rsid w:val="003068AE"/>
    <w:rsid w:val="003177C5"/>
    <w:rsid w:val="003260F8"/>
    <w:rsid w:val="003407FD"/>
    <w:rsid w:val="003421A2"/>
    <w:rsid w:val="00342FD3"/>
    <w:rsid w:val="0034575A"/>
    <w:rsid w:val="003505EE"/>
    <w:rsid w:val="00352A49"/>
    <w:rsid w:val="0035393C"/>
    <w:rsid w:val="0036424E"/>
    <w:rsid w:val="003649DE"/>
    <w:rsid w:val="00364CF6"/>
    <w:rsid w:val="00365F3C"/>
    <w:rsid w:val="00375196"/>
    <w:rsid w:val="003819F2"/>
    <w:rsid w:val="0038239E"/>
    <w:rsid w:val="00382774"/>
    <w:rsid w:val="00391654"/>
    <w:rsid w:val="003971A4"/>
    <w:rsid w:val="00397B31"/>
    <w:rsid w:val="003A0DD3"/>
    <w:rsid w:val="003A53EA"/>
    <w:rsid w:val="003A78DE"/>
    <w:rsid w:val="003B08C9"/>
    <w:rsid w:val="003B5BDB"/>
    <w:rsid w:val="003C4C35"/>
    <w:rsid w:val="003D50DA"/>
    <w:rsid w:val="003D61F2"/>
    <w:rsid w:val="003D7924"/>
    <w:rsid w:val="003D7AF3"/>
    <w:rsid w:val="003E0CA3"/>
    <w:rsid w:val="003E5350"/>
    <w:rsid w:val="003E76E5"/>
    <w:rsid w:val="003F4604"/>
    <w:rsid w:val="003F76A0"/>
    <w:rsid w:val="003F7D96"/>
    <w:rsid w:val="004027FF"/>
    <w:rsid w:val="0040347C"/>
    <w:rsid w:val="00404168"/>
    <w:rsid w:val="00404999"/>
    <w:rsid w:val="00410372"/>
    <w:rsid w:val="00410DEC"/>
    <w:rsid w:val="00411170"/>
    <w:rsid w:val="00413BB2"/>
    <w:rsid w:val="004153F6"/>
    <w:rsid w:val="00426121"/>
    <w:rsid w:val="00433E36"/>
    <w:rsid w:val="00436BF2"/>
    <w:rsid w:val="004477FE"/>
    <w:rsid w:val="00451882"/>
    <w:rsid w:val="00451CCC"/>
    <w:rsid w:val="004543E3"/>
    <w:rsid w:val="00456AE7"/>
    <w:rsid w:val="00464DAB"/>
    <w:rsid w:val="00467202"/>
    <w:rsid w:val="004733FE"/>
    <w:rsid w:val="00481BBF"/>
    <w:rsid w:val="004A06AA"/>
    <w:rsid w:val="004A3A6A"/>
    <w:rsid w:val="004A6404"/>
    <w:rsid w:val="004B01E5"/>
    <w:rsid w:val="004B7E07"/>
    <w:rsid w:val="004C0A43"/>
    <w:rsid w:val="004C2789"/>
    <w:rsid w:val="004C62D6"/>
    <w:rsid w:val="004D5FE9"/>
    <w:rsid w:val="004E0A37"/>
    <w:rsid w:val="004E13E7"/>
    <w:rsid w:val="004E1C0A"/>
    <w:rsid w:val="004F0E35"/>
    <w:rsid w:val="004F2BED"/>
    <w:rsid w:val="004F3048"/>
    <w:rsid w:val="00502315"/>
    <w:rsid w:val="00502433"/>
    <w:rsid w:val="00502D39"/>
    <w:rsid w:val="00503590"/>
    <w:rsid w:val="005056E5"/>
    <w:rsid w:val="00505A0D"/>
    <w:rsid w:val="00506B3A"/>
    <w:rsid w:val="0051299C"/>
    <w:rsid w:val="00515697"/>
    <w:rsid w:val="00523B9D"/>
    <w:rsid w:val="00524F7D"/>
    <w:rsid w:val="00526D36"/>
    <w:rsid w:val="005334A4"/>
    <w:rsid w:val="00533615"/>
    <w:rsid w:val="00534C44"/>
    <w:rsid w:val="00534FA6"/>
    <w:rsid w:val="0053697C"/>
    <w:rsid w:val="00540B9E"/>
    <w:rsid w:val="00540C10"/>
    <w:rsid w:val="0054120C"/>
    <w:rsid w:val="0055155E"/>
    <w:rsid w:val="00554D36"/>
    <w:rsid w:val="005560A4"/>
    <w:rsid w:val="005574FA"/>
    <w:rsid w:val="00561675"/>
    <w:rsid w:val="00562036"/>
    <w:rsid w:val="005666E7"/>
    <w:rsid w:val="005813D6"/>
    <w:rsid w:val="0058600C"/>
    <w:rsid w:val="00587016"/>
    <w:rsid w:val="00587737"/>
    <w:rsid w:val="00587C0B"/>
    <w:rsid w:val="00591811"/>
    <w:rsid w:val="005A0DBE"/>
    <w:rsid w:val="005A1E41"/>
    <w:rsid w:val="005A4EC1"/>
    <w:rsid w:val="005A6379"/>
    <w:rsid w:val="005A69B1"/>
    <w:rsid w:val="005A704C"/>
    <w:rsid w:val="005B35F7"/>
    <w:rsid w:val="005C379B"/>
    <w:rsid w:val="005C41F5"/>
    <w:rsid w:val="005C591A"/>
    <w:rsid w:val="005C6F9E"/>
    <w:rsid w:val="005D0FBB"/>
    <w:rsid w:val="005D32BE"/>
    <w:rsid w:val="005D4507"/>
    <w:rsid w:val="005E685A"/>
    <w:rsid w:val="005F338E"/>
    <w:rsid w:val="005F5376"/>
    <w:rsid w:val="0060026D"/>
    <w:rsid w:val="00600829"/>
    <w:rsid w:val="00623B13"/>
    <w:rsid w:val="00631021"/>
    <w:rsid w:val="0063583B"/>
    <w:rsid w:val="006365FF"/>
    <w:rsid w:val="00643C2D"/>
    <w:rsid w:val="006448FB"/>
    <w:rsid w:val="00646008"/>
    <w:rsid w:val="006538BE"/>
    <w:rsid w:val="00657A49"/>
    <w:rsid w:val="0066779D"/>
    <w:rsid w:val="00676A02"/>
    <w:rsid w:val="00677F80"/>
    <w:rsid w:val="00680FE9"/>
    <w:rsid w:val="00683ABC"/>
    <w:rsid w:val="00684397"/>
    <w:rsid w:val="0068477F"/>
    <w:rsid w:val="00686103"/>
    <w:rsid w:val="00692A84"/>
    <w:rsid w:val="00693558"/>
    <w:rsid w:val="0069615D"/>
    <w:rsid w:val="006A5182"/>
    <w:rsid w:val="006B04ED"/>
    <w:rsid w:val="006B0D29"/>
    <w:rsid w:val="006B295E"/>
    <w:rsid w:val="006B5F36"/>
    <w:rsid w:val="006C36DB"/>
    <w:rsid w:val="006D0EE4"/>
    <w:rsid w:val="006D4027"/>
    <w:rsid w:val="006D49C6"/>
    <w:rsid w:val="006D6851"/>
    <w:rsid w:val="006E7B34"/>
    <w:rsid w:val="006F5193"/>
    <w:rsid w:val="00703471"/>
    <w:rsid w:val="00710206"/>
    <w:rsid w:val="0072030E"/>
    <w:rsid w:val="0072123C"/>
    <w:rsid w:val="0072348B"/>
    <w:rsid w:val="007253FA"/>
    <w:rsid w:val="0072679A"/>
    <w:rsid w:val="007337FD"/>
    <w:rsid w:val="007350E0"/>
    <w:rsid w:val="00737C7B"/>
    <w:rsid w:val="00744167"/>
    <w:rsid w:val="00744409"/>
    <w:rsid w:val="00746C46"/>
    <w:rsid w:val="00747507"/>
    <w:rsid w:val="00751A4C"/>
    <w:rsid w:val="007613EE"/>
    <w:rsid w:val="007671B2"/>
    <w:rsid w:val="00771001"/>
    <w:rsid w:val="00772132"/>
    <w:rsid w:val="00772D6F"/>
    <w:rsid w:val="007747EC"/>
    <w:rsid w:val="007A4941"/>
    <w:rsid w:val="007B100F"/>
    <w:rsid w:val="007B61B9"/>
    <w:rsid w:val="007B768B"/>
    <w:rsid w:val="007C16AC"/>
    <w:rsid w:val="007C3EE5"/>
    <w:rsid w:val="007C5466"/>
    <w:rsid w:val="007C5631"/>
    <w:rsid w:val="007C7C98"/>
    <w:rsid w:val="007D0062"/>
    <w:rsid w:val="007D14F6"/>
    <w:rsid w:val="007D5A9D"/>
    <w:rsid w:val="007D5CDC"/>
    <w:rsid w:val="007E79C1"/>
    <w:rsid w:val="007F0B39"/>
    <w:rsid w:val="007F6F47"/>
    <w:rsid w:val="0080418A"/>
    <w:rsid w:val="00805958"/>
    <w:rsid w:val="008102A9"/>
    <w:rsid w:val="00812FF9"/>
    <w:rsid w:val="008156C1"/>
    <w:rsid w:val="0081778D"/>
    <w:rsid w:val="0083393F"/>
    <w:rsid w:val="0083682D"/>
    <w:rsid w:val="00841530"/>
    <w:rsid w:val="0084157A"/>
    <w:rsid w:val="00846AFB"/>
    <w:rsid w:val="008518F9"/>
    <w:rsid w:val="00856873"/>
    <w:rsid w:val="008602E7"/>
    <w:rsid w:val="008655DF"/>
    <w:rsid w:val="00865BD5"/>
    <w:rsid w:val="00865D96"/>
    <w:rsid w:val="00865FD7"/>
    <w:rsid w:val="00867772"/>
    <w:rsid w:val="00876951"/>
    <w:rsid w:val="008772DA"/>
    <w:rsid w:val="008809A1"/>
    <w:rsid w:val="00880BCA"/>
    <w:rsid w:val="008859D4"/>
    <w:rsid w:val="00892A8C"/>
    <w:rsid w:val="00894D5A"/>
    <w:rsid w:val="008A0598"/>
    <w:rsid w:val="008A26A2"/>
    <w:rsid w:val="008A41E3"/>
    <w:rsid w:val="008A56F7"/>
    <w:rsid w:val="008A6D07"/>
    <w:rsid w:val="008B0CE5"/>
    <w:rsid w:val="008B49FC"/>
    <w:rsid w:val="008B5FD2"/>
    <w:rsid w:val="008B6A86"/>
    <w:rsid w:val="008C3DC9"/>
    <w:rsid w:val="008C4CA8"/>
    <w:rsid w:val="008C6E07"/>
    <w:rsid w:val="008C7A76"/>
    <w:rsid w:val="008C7D2B"/>
    <w:rsid w:val="008D6D73"/>
    <w:rsid w:val="008E484A"/>
    <w:rsid w:val="008F0E1E"/>
    <w:rsid w:val="008F24B3"/>
    <w:rsid w:val="008F29E3"/>
    <w:rsid w:val="008F3ABD"/>
    <w:rsid w:val="008F6414"/>
    <w:rsid w:val="008F6DFC"/>
    <w:rsid w:val="009006FD"/>
    <w:rsid w:val="00901CD5"/>
    <w:rsid w:val="00906387"/>
    <w:rsid w:val="00906592"/>
    <w:rsid w:val="00907604"/>
    <w:rsid w:val="009102E7"/>
    <w:rsid w:val="009117AD"/>
    <w:rsid w:val="009131F9"/>
    <w:rsid w:val="0092128B"/>
    <w:rsid w:val="00925813"/>
    <w:rsid w:val="00926B3F"/>
    <w:rsid w:val="00927918"/>
    <w:rsid w:val="00936278"/>
    <w:rsid w:val="00943A83"/>
    <w:rsid w:val="009453AC"/>
    <w:rsid w:val="00946052"/>
    <w:rsid w:val="009475E3"/>
    <w:rsid w:val="00954F2D"/>
    <w:rsid w:val="009563B1"/>
    <w:rsid w:val="00962563"/>
    <w:rsid w:val="00963546"/>
    <w:rsid w:val="009732F1"/>
    <w:rsid w:val="009745ED"/>
    <w:rsid w:val="0097738C"/>
    <w:rsid w:val="0098358A"/>
    <w:rsid w:val="00984232"/>
    <w:rsid w:val="00986965"/>
    <w:rsid w:val="009933D8"/>
    <w:rsid w:val="009954D0"/>
    <w:rsid w:val="00995614"/>
    <w:rsid w:val="009A08BE"/>
    <w:rsid w:val="009A2249"/>
    <w:rsid w:val="009B2BCC"/>
    <w:rsid w:val="009B2CA1"/>
    <w:rsid w:val="009C33FD"/>
    <w:rsid w:val="009D4151"/>
    <w:rsid w:val="009E04C6"/>
    <w:rsid w:val="009E6ADB"/>
    <w:rsid w:val="009E6C98"/>
    <w:rsid w:val="00A04F54"/>
    <w:rsid w:val="00A11770"/>
    <w:rsid w:val="00A123A1"/>
    <w:rsid w:val="00A137F9"/>
    <w:rsid w:val="00A15B99"/>
    <w:rsid w:val="00A20661"/>
    <w:rsid w:val="00A21B75"/>
    <w:rsid w:val="00A265F3"/>
    <w:rsid w:val="00A31537"/>
    <w:rsid w:val="00A34296"/>
    <w:rsid w:val="00A36F6F"/>
    <w:rsid w:val="00A44D8D"/>
    <w:rsid w:val="00A473D0"/>
    <w:rsid w:val="00A5171F"/>
    <w:rsid w:val="00A60310"/>
    <w:rsid w:val="00A632FA"/>
    <w:rsid w:val="00A74C6D"/>
    <w:rsid w:val="00A77557"/>
    <w:rsid w:val="00A87B54"/>
    <w:rsid w:val="00A92A01"/>
    <w:rsid w:val="00A92BFE"/>
    <w:rsid w:val="00A94521"/>
    <w:rsid w:val="00AA349C"/>
    <w:rsid w:val="00AB4DC3"/>
    <w:rsid w:val="00AC2811"/>
    <w:rsid w:val="00AD0550"/>
    <w:rsid w:val="00AD1BC3"/>
    <w:rsid w:val="00AD2F7B"/>
    <w:rsid w:val="00AE1FAE"/>
    <w:rsid w:val="00AE4496"/>
    <w:rsid w:val="00AE481B"/>
    <w:rsid w:val="00AF0016"/>
    <w:rsid w:val="00AF76F9"/>
    <w:rsid w:val="00B10117"/>
    <w:rsid w:val="00B16530"/>
    <w:rsid w:val="00B20F8E"/>
    <w:rsid w:val="00B26D3C"/>
    <w:rsid w:val="00B31925"/>
    <w:rsid w:val="00B31D21"/>
    <w:rsid w:val="00B32910"/>
    <w:rsid w:val="00B32AC3"/>
    <w:rsid w:val="00B33DA2"/>
    <w:rsid w:val="00B35034"/>
    <w:rsid w:val="00B44371"/>
    <w:rsid w:val="00B5173D"/>
    <w:rsid w:val="00B55CE1"/>
    <w:rsid w:val="00B60431"/>
    <w:rsid w:val="00B63308"/>
    <w:rsid w:val="00B66A18"/>
    <w:rsid w:val="00B67641"/>
    <w:rsid w:val="00B71B0E"/>
    <w:rsid w:val="00B731E5"/>
    <w:rsid w:val="00B74E6F"/>
    <w:rsid w:val="00B769CB"/>
    <w:rsid w:val="00B85F73"/>
    <w:rsid w:val="00B878C3"/>
    <w:rsid w:val="00B94BED"/>
    <w:rsid w:val="00B94CB4"/>
    <w:rsid w:val="00BA2605"/>
    <w:rsid w:val="00BA28BD"/>
    <w:rsid w:val="00BA67FC"/>
    <w:rsid w:val="00BB3705"/>
    <w:rsid w:val="00BB3985"/>
    <w:rsid w:val="00BB623F"/>
    <w:rsid w:val="00BD31DF"/>
    <w:rsid w:val="00BD547B"/>
    <w:rsid w:val="00BE18F9"/>
    <w:rsid w:val="00BE5A8A"/>
    <w:rsid w:val="00BE5B1E"/>
    <w:rsid w:val="00BE6536"/>
    <w:rsid w:val="00BF0453"/>
    <w:rsid w:val="00BF4277"/>
    <w:rsid w:val="00BF50B2"/>
    <w:rsid w:val="00BF627A"/>
    <w:rsid w:val="00C11AB7"/>
    <w:rsid w:val="00C17564"/>
    <w:rsid w:val="00C20992"/>
    <w:rsid w:val="00C23CE3"/>
    <w:rsid w:val="00C253C0"/>
    <w:rsid w:val="00C301CF"/>
    <w:rsid w:val="00C40B05"/>
    <w:rsid w:val="00C42687"/>
    <w:rsid w:val="00C47E1D"/>
    <w:rsid w:val="00C52951"/>
    <w:rsid w:val="00C62479"/>
    <w:rsid w:val="00C64490"/>
    <w:rsid w:val="00C651E5"/>
    <w:rsid w:val="00C85890"/>
    <w:rsid w:val="00C85F54"/>
    <w:rsid w:val="00C92364"/>
    <w:rsid w:val="00C93ABE"/>
    <w:rsid w:val="00CA0A86"/>
    <w:rsid w:val="00CB109F"/>
    <w:rsid w:val="00CC02D2"/>
    <w:rsid w:val="00CC0810"/>
    <w:rsid w:val="00CC1862"/>
    <w:rsid w:val="00CC2F5D"/>
    <w:rsid w:val="00CC653E"/>
    <w:rsid w:val="00CD0906"/>
    <w:rsid w:val="00CE1F9C"/>
    <w:rsid w:val="00CE2416"/>
    <w:rsid w:val="00CE6E74"/>
    <w:rsid w:val="00CF19D4"/>
    <w:rsid w:val="00CF2826"/>
    <w:rsid w:val="00CF2EFE"/>
    <w:rsid w:val="00CF3F65"/>
    <w:rsid w:val="00CF44B9"/>
    <w:rsid w:val="00CF5A8C"/>
    <w:rsid w:val="00CF69CF"/>
    <w:rsid w:val="00CF6DD1"/>
    <w:rsid w:val="00CF6FDF"/>
    <w:rsid w:val="00CF7F0E"/>
    <w:rsid w:val="00D04CF4"/>
    <w:rsid w:val="00D077EE"/>
    <w:rsid w:val="00D12E1D"/>
    <w:rsid w:val="00D12EB0"/>
    <w:rsid w:val="00D1375C"/>
    <w:rsid w:val="00D20247"/>
    <w:rsid w:val="00D202EA"/>
    <w:rsid w:val="00D22BAB"/>
    <w:rsid w:val="00D2606C"/>
    <w:rsid w:val="00D269FB"/>
    <w:rsid w:val="00D30303"/>
    <w:rsid w:val="00D342C4"/>
    <w:rsid w:val="00D37234"/>
    <w:rsid w:val="00D42F4F"/>
    <w:rsid w:val="00D44C91"/>
    <w:rsid w:val="00D44F01"/>
    <w:rsid w:val="00D46337"/>
    <w:rsid w:val="00D52279"/>
    <w:rsid w:val="00D637E0"/>
    <w:rsid w:val="00D74284"/>
    <w:rsid w:val="00D7487E"/>
    <w:rsid w:val="00D82E79"/>
    <w:rsid w:val="00D84188"/>
    <w:rsid w:val="00D8567A"/>
    <w:rsid w:val="00D90F15"/>
    <w:rsid w:val="00D93434"/>
    <w:rsid w:val="00DA3CFA"/>
    <w:rsid w:val="00DA4D04"/>
    <w:rsid w:val="00DB096E"/>
    <w:rsid w:val="00DB5159"/>
    <w:rsid w:val="00DC27F1"/>
    <w:rsid w:val="00DC4179"/>
    <w:rsid w:val="00DC5F29"/>
    <w:rsid w:val="00DD267C"/>
    <w:rsid w:val="00DE13F3"/>
    <w:rsid w:val="00DE648C"/>
    <w:rsid w:val="00DE6B5B"/>
    <w:rsid w:val="00DE79AD"/>
    <w:rsid w:val="00DF0131"/>
    <w:rsid w:val="00DF6861"/>
    <w:rsid w:val="00DF6A31"/>
    <w:rsid w:val="00E009F9"/>
    <w:rsid w:val="00E03E9A"/>
    <w:rsid w:val="00E1098D"/>
    <w:rsid w:val="00E10DFA"/>
    <w:rsid w:val="00E12511"/>
    <w:rsid w:val="00E13AAD"/>
    <w:rsid w:val="00E339E7"/>
    <w:rsid w:val="00E33A36"/>
    <w:rsid w:val="00E33ACA"/>
    <w:rsid w:val="00E4166C"/>
    <w:rsid w:val="00E42074"/>
    <w:rsid w:val="00E47B7A"/>
    <w:rsid w:val="00E47DEB"/>
    <w:rsid w:val="00E512FF"/>
    <w:rsid w:val="00E56FFA"/>
    <w:rsid w:val="00E6157A"/>
    <w:rsid w:val="00E63142"/>
    <w:rsid w:val="00E66642"/>
    <w:rsid w:val="00E7035B"/>
    <w:rsid w:val="00E77700"/>
    <w:rsid w:val="00E819AD"/>
    <w:rsid w:val="00E85BBA"/>
    <w:rsid w:val="00E926E5"/>
    <w:rsid w:val="00E92E9F"/>
    <w:rsid w:val="00E93CAB"/>
    <w:rsid w:val="00EA1DBF"/>
    <w:rsid w:val="00EA7857"/>
    <w:rsid w:val="00EB0629"/>
    <w:rsid w:val="00EB1648"/>
    <w:rsid w:val="00EB6E77"/>
    <w:rsid w:val="00EC0B75"/>
    <w:rsid w:val="00EC1F12"/>
    <w:rsid w:val="00EC652A"/>
    <w:rsid w:val="00EC6AA2"/>
    <w:rsid w:val="00ED5154"/>
    <w:rsid w:val="00ED51C0"/>
    <w:rsid w:val="00ED6169"/>
    <w:rsid w:val="00ED6F18"/>
    <w:rsid w:val="00EE79FB"/>
    <w:rsid w:val="00EF6DEB"/>
    <w:rsid w:val="00F03B0D"/>
    <w:rsid w:val="00F063BC"/>
    <w:rsid w:val="00F17B71"/>
    <w:rsid w:val="00F17F5D"/>
    <w:rsid w:val="00F240F8"/>
    <w:rsid w:val="00F4349B"/>
    <w:rsid w:val="00F477BC"/>
    <w:rsid w:val="00F56BBE"/>
    <w:rsid w:val="00F63181"/>
    <w:rsid w:val="00F6604F"/>
    <w:rsid w:val="00F70511"/>
    <w:rsid w:val="00F70EAE"/>
    <w:rsid w:val="00F71F8C"/>
    <w:rsid w:val="00F72C5B"/>
    <w:rsid w:val="00F77A78"/>
    <w:rsid w:val="00F80774"/>
    <w:rsid w:val="00F92458"/>
    <w:rsid w:val="00F92D5A"/>
    <w:rsid w:val="00F92FC7"/>
    <w:rsid w:val="00F94A71"/>
    <w:rsid w:val="00F9569B"/>
    <w:rsid w:val="00F964BF"/>
    <w:rsid w:val="00FA0571"/>
    <w:rsid w:val="00FA0D97"/>
    <w:rsid w:val="00FB2439"/>
    <w:rsid w:val="00FB4A38"/>
    <w:rsid w:val="00FC3454"/>
    <w:rsid w:val="00FC3BC5"/>
    <w:rsid w:val="00FD68B5"/>
    <w:rsid w:val="00FD694E"/>
    <w:rsid w:val="00FE3A60"/>
    <w:rsid w:val="00FF002E"/>
    <w:rsid w:val="00FF4026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4500A"/>
  <w15:docId w15:val="{1544FDD4-D491-4466-B00C-458EC696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0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7100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771001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001"/>
    <w:rPr>
      <w:rFonts w:ascii="Bookman Old Style" w:eastAsia="Times New Roman" w:hAnsi="Bookman Old Style" w:cs="Times New Roman"/>
      <w:b/>
      <w:spacing w:val="30"/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71001"/>
    <w:rPr>
      <w:rFonts w:ascii="Times New Roman" w:eastAsia="Times New Roman" w:hAnsi="Times New Roman" w:cs="Times New Roman"/>
      <w:sz w:val="24"/>
      <w:szCs w:val="24"/>
      <w:u w:val="single"/>
      <w:lang w:val="bg-BG" w:eastAsia="bg-BG"/>
    </w:rPr>
  </w:style>
  <w:style w:type="paragraph" w:customStyle="1" w:styleId="CharChar1">
    <w:name w:val="Char Char1 Знак"/>
    <w:basedOn w:val="Normal"/>
    <w:rsid w:val="00C209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qFormat/>
    <w:rsid w:val="00771001"/>
    <w:rPr>
      <w:rFonts w:cs="Times New Roman"/>
      <w:i/>
      <w:iCs/>
    </w:rPr>
  </w:style>
  <w:style w:type="paragraph" w:customStyle="1" w:styleId="a">
    <w:name w:val="Знак Знак"/>
    <w:basedOn w:val="Normal"/>
    <w:rsid w:val="0077100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80418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80418A"/>
  </w:style>
  <w:style w:type="paragraph" w:customStyle="1" w:styleId="CharChar10">
    <w:name w:val="Char Char1 Знак"/>
    <w:basedOn w:val="Normal"/>
    <w:rsid w:val="009212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E76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semiHidden/>
    <w:unhideWhenUsed/>
    <w:rsid w:val="00C923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2364"/>
    <w:rPr>
      <w:color w:val="800080"/>
      <w:u w:val="single"/>
    </w:rPr>
  </w:style>
  <w:style w:type="paragraph" w:customStyle="1" w:styleId="xl65">
    <w:name w:val="xl6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6">
    <w:name w:val="xl6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7">
    <w:name w:val="xl6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8">
    <w:name w:val="xl6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9">
    <w:name w:val="xl6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0">
    <w:name w:val="xl7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1">
    <w:name w:val="xl7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2">
    <w:name w:val="xl7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3">
    <w:name w:val="xl7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4">
    <w:name w:val="xl74"/>
    <w:basedOn w:val="Normal"/>
    <w:rsid w:val="00CF19D4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6">
    <w:name w:val="xl7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7">
    <w:name w:val="xl7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8">
    <w:name w:val="xl7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9">
    <w:name w:val="xl7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0">
    <w:name w:val="xl8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1">
    <w:name w:val="xl8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2">
    <w:name w:val="xl8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3">
    <w:name w:val="xl8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4">
    <w:name w:val="xl84"/>
    <w:basedOn w:val="Normal"/>
    <w:rsid w:val="00D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4B3"/>
    <w:rPr>
      <w:rFonts w:ascii="Tahoma" w:eastAsia="Times New Roman" w:hAnsi="Tahoma" w:cs="Tahoma"/>
      <w:sz w:val="16"/>
      <w:szCs w:val="16"/>
      <w:lang w:val="bg-BG" w:eastAsia="bg-BG"/>
    </w:rPr>
  </w:style>
  <w:style w:type="paragraph" w:styleId="BodyTextIndent">
    <w:name w:val="Body Text Indent"/>
    <w:basedOn w:val="Normal"/>
    <w:link w:val="BodyTextIndentChar"/>
    <w:rsid w:val="00C47E1D"/>
    <w:pPr>
      <w:ind w:firstLine="142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47E1D"/>
    <w:rPr>
      <w:rFonts w:ascii="Times New Roman" w:eastAsia="Times New Roman" w:hAnsi="Times New Roman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97D9-E602-4124-9CFD-8FACD8D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PC</dc:creator>
  <cp:lastModifiedBy>ODZ-MON-04</cp:lastModifiedBy>
  <cp:revision>9</cp:revision>
  <cp:lastPrinted>2022-11-08T14:51:00Z</cp:lastPrinted>
  <dcterms:created xsi:type="dcterms:W3CDTF">2022-11-08T14:43:00Z</dcterms:created>
  <dcterms:modified xsi:type="dcterms:W3CDTF">2022-11-08T14:51:00Z</dcterms:modified>
</cp:coreProperties>
</file>