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835" w:rsidRDefault="00BA3835" w:rsidP="00587222">
      <w:pPr>
        <w:rPr>
          <w:rFonts w:ascii="Times New Roman" w:hAnsi="Times New Roman" w:cs="Times New Roman"/>
          <w:sz w:val="24"/>
          <w:szCs w:val="24"/>
          <w:lang w:val="bg-BG"/>
        </w:rPr>
      </w:pPr>
    </w:p>
    <w:p w:rsidR="001A6117" w:rsidRPr="001A6117" w:rsidRDefault="001A6117" w:rsidP="001A6117">
      <w:pPr>
        <w:suppressAutoHyphens/>
        <w:autoSpaceDN w:val="0"/>
        <w:spacing w:after="120" w:line="280" w:lineRule="exact"/>
        <w:jc w:val="both"/>
        <w:textAlignment w:val="baseline"/>
        <w:rPr>
          <w:rFonts w:ascii="Times New Roman" w:eastAsia="Times New Roman" w:hAnsi="Times New Roman" w:cs="Times New Roman"/>
          <w:sz w:val="24"/>
          <w:szCs w:val="24"/>
          <w:lang w:val="bg-BG" w:eastAsia="en-GB"/>
        </w:rPr>
      </w:pPr>
      <w:r w:rsidRPr="001A6117">
        <w:rPr>
          <w:rFonts w:ascii="Times New Roman" w:eastAsia="Times New Roman" w:hAnsi="Times New Roman" w:cs="Times New Roman"/>
          <w:sz w:val="24"/>
          <w:szCs w:val="24"/>
          <w:lang w:val="bg-BG" w:eastAsia="en-GB"/>
        </w:rPr>
        <w:t>Уважаеми земеделски стопани,</w:t>
      </w:r>
    </w:p>
    <w:p w:rsidR="001A6117" w:rsidRPr="001A6117" w:rsidRDefault="001A6117" w:rsidP="001A6117">
      <w:pPr>
        <w:suppressAutoHyphens/>
        <w:autoSpaceDN w:val="0"/>
        <w:spacing w:after="120" w:line="280" w:lineRule="exact"/>
        <w:ind w:firstLine="567"/>
        <w:jc w:val="both"/>
        <w:textAlignment w:val="baseline"/>
        <w:rPr>
          <w:rFonts w:ascii="Times New Roman" w:eastAsia="Times New Roman" w:hAnsi="Times New Roman" w:cs="Times New Roman"/>
          <w:color w:val="000000"/>
          <w:sz w:val="24"/>
          <w:szCs w:val="24"/>
          <w:lang w:val="bg-BG" w:eastAsia="en-GB"/>
        </w:rPr>
      </w:pPr>
      <w:r w:rsidRPr="001A6117">
        <w:rPr>
          <w:rFonts w:ascii="Times New Roman" w:eastAsia="Times New Roman" w:hAnsi="Times New Roman" w:cs="Times New Roman"/>
          <w:color w:val="000000"/>
          <w:sz w:val="24"/>
          <w:szCs w:val="24"/>
          <w:lang w:val="bg-BG" w:eastAsia="en-GB"/>
        </w:rPr>
        <w:t>От 1-ви септември 2020 г., /вторник/ започва преброяването на земеделските стопанства в страната.</w:t>
      </w:r>
    </w:p>
    <w:p w:rsidR="001A6117" w:rsidRPr="001A6117" w:rsidRDefault="001A6117" w:rsidP="001A6117">
      <w:pPr>
        <w:suppressAutoHyphens/>
        <w:autoSpaceDN w:val="0"/>
        <w:spacing w:after="120" w:line="280" w:lineRule="exact"/>
        <w:ind w:firstLine="567"/>
        <w:jc w:val="both"/>
        <w:textAlignment w:val="baseline"/>
        <w:rPr>
          <w:rFonts w:ascii="Times New Roman" w:eastAsia="Times New Roman" w:hAnsi="Times New Roman" w:cs="Times New Roman"/>
          <w:i/>
          <w:sz w:val="24"/>
          <w:szCs w:val="24"/>
          <w:lang w:val="bg-BG" w:eastAsia="bg-BG"/>
        </w:rPr>
      </w:pPr>
      <w:r w:rsidRPr="001A6117">
        <w:rPr>
          <w:rFonts w:ascii="Times New Roman" w:eastAsia="Times New Roman" w:hAnsi="Times New Roman" w:cs="Times New Roman"/>
          <w:color w:val="000000"/>
          <w:sz w:val="24"/>
          <w:szCs w:val="24"/>
          <w:lang w:val="bg-BG" w:eastAsia="en-GB"/>
        </w:rPr>
        <w:t xml:space="preserve"> </w:t>
      </w:r>
      <w:r w:rsidRPr="001A6117">
        <w:rPr>
          <w:rFonts w:ascii="Times New Roman" w:eastAsia="Times New Roman" w:hAnsi="Times New Roman" w:cs="Times New Roman"/>
          <w:sz w:val="24"/>
          <w:szCs w:val="24"/>
          <w:lang w:val="bg-BG" w:eastAsia="en-GB"/>
        </w:rPr>
        <w:t>Преброяване на земеделските стопанства е статистическо изследване в селското стопанство, което се провежда на всеки 10 години във всички страни членки на Европейския съюз.</w:t>
      </w:r>
      <w:r w:rsidRPr="001A6117">
        <w:rPr>
          <w:rFonts w:ascii="Times New Roman" w:eastAsia="Times New Roman" w:hAnsi="Times New Roman" w:cs="Times New Roman"/>
          <w:sz w:val="24"/>
          <w:szCs w:val="24"/>
          <w:lang w:val="bg-BG" w:eastAsia="bg-BG"/>
        </w:rPr>
        <w:t xml:space="preserve"> Република България, като член на Съюза и част от Европейската статистическа система, е обвързана с ангажиментите, произтичащи от Регламент (ЕС) 2018/1091 на Европейския парламент и на</w:t>
      </w:r>
      <w:r w:rsidRPr="001A6117">
        <w:rPr>
          <w:rFonts w:ascii="Times New Roman" w:eastAsia="Times New Roman" w:hAnsi="Times New Roman" w:cs="Times New Roman"/>
          <w:i/>
          <w:sz w:val="24"/>
          <w:szCs w:val="24"/>
          <w:lang w:val="bg-BG" w:eastAsia="bg-BG"/>
        </w:rPr>
        <w:t xml:space="preserve"> </w:t>
      </w:r>
      <w:r w:rsidRPr="001A6117">
        <w:rPr>
          <w:rFonts w:ascii="Times New Roman" w:eastAsia="Times New Roman" w:hAnsi="Times New Roman" w:cs="Times New Roman"/>
          <w:sz w:val="24"/>
          <w:szCs w:val="24"/>
          <w:lang w:val="bg-BG" w:eastAsia="bg-BG"/>
        </w:rPr>
        <w:t>Съвета.</w:t>
      </w:r>
    </w:p>
    <w:p w:rsidR="001A6117" w:rsidRPr="001A6117" w:rsidRDefault="001A6117" w:rsidP="001A6117">
      <w:pPr>
        <w:suppressAutoHyphens/>
        <w:autoSpaceDN w:val="0"/>
        <w:spacing w:after="120" w:line="280" w:lineRule="exact"/>
        <w:ind w:firstLine="567"/>
        <w:jc w:val="both"/>
        <w:textAlignment w:val="baseline"/>
        <w:rPr>
          <w:rFonts w:ascii="Times New Roman" w:eastAsia="Times New Roman" w:hAnsi="Times New Roman" w:cs="Times New Roman"/>
          <w:color w:val="000000"/>
          <w:sz w:val="24"/>
          <w:szCs w:val="24"/>
          <w:lang w:val="bg-BG" w:eastAsia="en-GB"/>
        </w:rPr>
      </w:pPr>
      <w:r w:rsidRPr="001A6117">
        <w:rPr>
          <w:rFonts w:ascii="Times New Roman" w:eastAsia="Times New Roman" w:hAnsi="Times New Roman" w:cs="Times New Roman"/>
          <w:color w:val="000000"/>
          <w:sz w:val="24"/>
          <w:szCs w:val="24"/>
          <w:lang w:val="bg-BG" w:eastAsia="en-GB"/>
        </w:rPr>
        <w:t>Провеждането на преброяването в България през 2020 г. е ангажимент на Министерството на земеделието, храните и горите и областните и общинските му структури и ще бъде проведено по предварително изготвени списъци.</w:t>
      </w:r>
    </w:p>
    <w:p w:rsidR="001A6117" w:rsidRPr="001A6117" w:rsidRDefault="001A6117" w:rsidP="001A6117">
      <w:pPr>
        <w:shd w:val="clear" w:color="auto" w:fill="FFFFFF"/>
        <w:spacing w:after="150" w:line="240" w:lineRule="auto"/>
        <w:jc w:val="both"/>
        <w:rPr>
          <w:rFonts w:ascii="Times New Roman" w:eastAsia="Times New Roman" w:hAnsi="Times New Roman" w:cs="Times New Roman"/>
          <w:color w:val="000000"/>
          <w:sz w:val="24"/>
          <w:szCs w:val="24"/>
          <w:lang w:val="bg-BG" w:eastAsia="en-GB"/>
        </w:rPr>
      </w:pPr>
      <w:r w:rsidRPr="001A6117">
        <w:rPr>
          <w:rFonts w:ascii="Times New Roman" w:eastAsia="Times New Roman" w:hAnsi="Times New Roman" w:cs="Times New Roman"/>
          <w:color w:val="000000"/>
          <w:sz w:val="24"/>
          <w:szCs w:val="24"/>
          <w:lang w:val="bg-BG" w:eastAsia="en-GB"/>
        </w:rPr>
        <w:t xml:space="preserve">Анкетирането ще продължи до 18 декември и ще се проведе на два етапа. </w:t>
      </w:r>
    </w:p>
    <w:p w:rsidR="001A6117" w:rsidRPr="001A6117" w:rsidRDefault="001A6117" w:rsidP="001A6117">
      <w:pPr>
        <w:shd w:val="clear" w:color="auto" w:fill="FFFFFF"/>
        <w:spacing w:after="150" w:line="240" w:lineRule="auto"/>
        <w:ind w:firstLine="720"/>
        <w:jc w:val="both"/>
        <w:rPr>
          <w:rFonts w:ascii="Times New Roman" w:eastAsia="Times New Roman" w:hAnsi="Times New Roman" w:cs="Times New Roman"/>
          <w:color w:val="000000"/>
          <w:sz w:val="24"/>
          <w:szCs w:val="24"/>
          <w:lang w:val="bg-BG" w:eastAsia="en-GB"/>
        </w:rPr>
      </w:pPr>
      <w:r w:rsidRPr="001A6117">
        <w:rPr>
          <w:rFonts w:ascii="Times New Roman" w:eastAsia="Times New Roman" w:hAnsi="Times New Roman" w:cs="Times New Roman"/>
          <w:color w:val="000000"/>
          <w:sz w:val="24"/>
          <w:szCs w:val="24"/>
          <w:lang w:val="bg-BG" w:eastAsia="en-GB"/>
        </w:rPr>
        <w:t>Първият ще обхване периода от 1-ви септември до 18- ти септември и ще се извършва онлайн, чрез предоставяне на данни от земеделските стопани с помощта на уеб-базирано приложение чрез попълване на електронен въпросник</w:t>
      </w:r>
    </w:p>
    <w:p w:rsidR="001A6117" w:rsidRPr="001A6117" w:rsidRDefault="001A6117" w:rsidP="001A6117">
      <w:pPr>
        <w:shd w:val="clear" w:color="auto" w:fill="FFFFFF"/>
        <w:spacing w:after="150" w:line="240" w:lineRule="auto"/>
        <w:ind w:firstLine="567"/>
        <w:jc w:val="both"/>
        <w:rPr>
          <w:rFonts w:ascii="Times New Roman" w:eastAsia="Times New Roman" w:hAnsi="Times New Roman" w:cs="Times New Roman"/>
          <w:color w:val="000000"/>
          <w:sz w:val="24"/>
          <w:szCs w:val="24"/>
          <w:lang w:val="bg-BG" w:eastAsia="en-GB"/>
        </w:rPr>
      </w:pPr>
      <w:r w:rsidRPr="001A6117">
        <w:rPr>
          <w:rFonts w:ascii="Times New Roman" w:eastAsia="Times New Roman" w:hAnsi="Times New Roman" w:cs="Times New Roman"/>
          <w:color w:val="000000"/>
          <w:sz w:val="24"/>
          <w:szCs w:val="24"/>
          <w:lang w:val="bg-BG" w:eastAsia="en-GB"/>
        </w:rPr>
        <w:t>Вторият етап ще обхване периода от 19-ти септември до 18-ти декември 2020 г. По време на който данните ще бъдат събирани от анкетьори чрез интервю със стопанина или управителя на стопанството. Анкетирането ще се извършва чрез попълване на въпросник на хартиен носител или чрез онлайн въвеждане с помощта на преносимо електронно устройство. Ще бъдат анкетирани всички стопанства, които до 18 септември не са попълнили онлайн анкетната си карта.</w:t>
      </w:r>
    </w:p>
    <w:p w:rsidR="001A6117" w:rsidRPr="001A6117" w:rsidRDefault="001A6117" w:rsidP="001A6117">
      <w:pPr>
        <w:suppressAutoHyphens/>
        <w:autoSpaceDN w:val="0"/>
        <w:spacing w:after="120" w:line="280" w:lineRule="exact"/>
        <w:ind w:firstLine="567"/>
        <w:jc w:val="both"/>
        <w:textAlignment w:val="baseline"/>
        <w:rPr>
          <w:rFonts w:ascii="Times New Roman" w:eastAsia="Calibri" w:hAnsi="Times New Roman" w:cs="Times New Roman"/>
          <w:color w:val="000000"/>
          <w:sz w:val="24"/>
          <w:szCs w:val="24"/>
          <w:lang w:eastAsia="en-GB"/>
        </w:rPr>
      </w:pPr>
      <w:proofErr w:type="spellStart"/>
      <w:r w:rsidRPr="001A6117">
        <w:rPr>
          <w:rFonts w:ascii="Times New Roman" w:eastAsia="Calibri" w:hAnsi="Times New Roman" w:cs="Times New Roman"/>
          <w:color w:val="000000"/>
          <w:sz w:val="24"/>
          <w:szCs w:val="24"/>
          <w:lang w:eastAsia="en-GB"/>
        </w:rPr>
        <w:t>Целта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преброяването</w:t>
      </w:r>
      <w:proofErr w:type="spellEnd"/>
      <w:r w:rsidRPr="001A6117">
        <w:rPr>
          <w:rFonts w:ascii="Times New Roman" w:eastAsia="Calibri" w:hAnsi="Times New Roman" w:cs="Times New Roman"/>
          <w:color w:val="000000"/>
          <w:sz w:val="24"/>
          <w:szCs w:val="24"/>
          <w:lang w:eastAsia="en-GB"/>
        </w:rPr>
        <w:t xml:space="preserve"> е </w:t>
      </w:r>
      <w:proofErr w:type="spellStart"/>
      <w:r w:rsidRPr="001A6117">
        <w:rPr>
          <w:rFonts w:ascii="Times New Roman" w:eastAsia="Calibri" w:hAnsi="Times New Roman" w:cs="Times New Roman"/>
          <w:color w:val="000000"/>
          <w:sz w:val="24"/>
          <w:szCs w:val="24"/>
          <w:lang w:eastAsia="en-GB"/>
        </w:rPr>
        <w:t>да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се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получи</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обобщена</w:t>
      </w:r>
      <w:proofErr w:type="spellEnd"/>
      <w:r w:rsidRPr="001A6117">
        <w:rPr>
          <w:rFonts w:ascii="Times New Roman" w:eastAsia="Calibri" w:hAnsi="Times New Roman" w:cs="Times New Roman"/>
          <w:color w:val="000000"/>
          <w:sz w:val="24"/>
          <w:szCs w:val="24"/>
          <w:lang w:eastAsia="en-GB"/>
        </w:rPr>
        <w:t xml:space="preserve"> и </w:t>
      </w:r>
      <w:proofErr w:type="spellStart"/>
      <w:r w:rsidRPr="001A6117">
        <w:rPr>
          <w:rFonts w:ascii="Times New Roman" w:eastAsia="Calibri" w:hAnsi="Times New Roman" w:cs="Times New Roman"/>
          <w:color w:val="000000"/>
          <w:sz w:val="24"/>
          <w:szCs w:val="24"/>
          <w:lang w:eastAsia="en-GB"/>
        </w:rPr>
        <w:t>изчерпателна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информация</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за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броя</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типа</w:t>
      </w:r>
      <w:proofErr w:type="spellEnd"/>
      <w:r w:rsidRPr="001A6117">
        <w:rPr>
          <w:rFonts w:ascii="Times New Roman" w:eastAsia="Calibri" w:hAnsi="Times New Roman" w:cs="Times New Roman"/>
          <w:color w:val="000000"/>
          <w:sz w:val="24"/>
          <w:szCs w:val="24"/>
          <w:lang w:eastAsia="en-GB"/>
        </w:rPr>
        <w:t xml:space="preserve"> и </w:t>
      </w:r>
      <w:proofErr w:type="spellStart"/>
      <w:r w:rsidRPr="001A6117">
        <w:rPr>
          <w:rFonts w:ascii="Times New Roman" w:eastAsia="Calibri" w:hAnsi="Times New Roman" w:cs="Times New Roman"/>
          <w:color w:val="000000"/>
          <w:sz w:val="24"/>
          <w:szCs w:val="24"/>
          <w:lang w:eastAsia="en-GB"/>
        </w:rPr>
        <w:t>размера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земеделските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стопанства</w:t>
      </w:r>
      <w:proofErr w:type="spellEnd"/>
      <w:r w:rsidRPr="001A6117">
        <w:rPr>
          <w:rFonts w:ascii="Times New Roman" w:eastAsia="Calibri" w:hAnsi="Times New Roman" w:cs="Times New Roman"/>
          <w:color w:val="000000"/>
          <w:sz w:val="24"/>
          <w:szCs w:val="24"/>
          <w:lang w:eastAsia="en-GB"/>
        </w:rPr>
        <w:t xml:space="preserve">. </w:t>
      </w:r>
      <w:r w:rsidRPr="001A6117">
        <w:rPr>
          <w:rFonts w:ascii="Times New Roman" w:eastAsia="Calibri" w:hAnsi="Times New Roman" w:cs="Times New Roman"/>
          <w:color w:val="000000"/>
          <w:sz w:val="24"/>
          <w:szCs w:val="24"/>
          <w:lang w:val="bg-BG" w:eastAsia="en-GB"/>
        </w:rPr>
        <w:t>Земеделските стопани</w:t>
      </w:r>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ще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трябва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да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посочат</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вида</w:t>
      </w:r>
      <w:proofErr w:type="spellEnd"/>
      <w:r w:rsidRPr="001A6117">
        <w:rPr>
          <w:rFonts w:ascii="Times New Roman" w:eastAsia="Calibri" w:hAnsi="Times New Roman" w:cs="Times New Roman"/>
          <w:color w:val="000000"/>
          <w:sz w:val="24"/>
          <w:szCs w:val="24"/>
          <w:lang w:eastAsia="en-GB"/>
        </w:rPr>
        <w:t xml:space="preserve"> и </w:t>
      </w:r>
      <w:proofErr w:type="spellStart"/>
      <w:r w:rsidRPr="001A6117">
        <w:rPr>
          <w:rFonts w:ascii="Times New Roman" w:eastAsia="Calibri" w:hAnsi="Times New Roman" w:cs="Times New Roman"/>
          <w:color w:val="000000"/>
          <w:sz w:val="24"/>
          <w:szCs w:val="24"/>
          <w:lang w:eastAsia="en-GB"/>
        </w:rPr>
        <w:t>площта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земеделските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култури</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броя</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отглежданите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селскостопански</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животни</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както</w:t>
      </w:r>
      <w:proofErr w:type="spellEnd"/>
      <w:r w:rsidRPr="001A6117">
        <w:rPr>
          <w:rFonts w:ascii="Times New Roman" w:eastAsia="Calibri" w:hAnsi="Times New Roman" w:cs="Times New Roman"/>
          <w:color w:val="000000"/>
          <w:sz w:val="24"/>
          <w:szCs w:val="24"/>
          <w:lang w:eastAsia="en-GB"/>
        </w:rPr>
        <w:t xml:space="preserve"> и </w:t>
      </w:r>
      <w:proofErr w:type="spellStart"/>
      <w:r w:rsidRPr="001A6117">
        <w:rPr>
          <w:rFonts w:ascii="Times New Roman" w:eastAsia="Calibri" w:hAnsi="Times New Roman" w:cs="Times New Roman"/>
          <w:color w:val="000000"/>
          <w:sz w:val="24"/>
          <w:szCs w:val="24"/>
          <w:lang w:eastAsia="en-GB"/>
        </w:rPr>
        <w:t>колко</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работници</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са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наети</w:t>
      </w:r>
      <w:proofErr w:type="spellEnd"/>
      <w:r w:rsidRPr="001A6117">
        <w:rPr>
          <w:rFonts w:ascii="Times New Roman" w:eastAsia="Calibri" w:hAnsi="Times New Roman" w:cs="Times New Roman"/>
          <w:color w:val="000000"/>
          <w:sz w:val="24"/>
          <w:szCs w:val="24"/>
          <w:lang w:eastAsia="en-GB"/>
        </w:rPr>
        <w:t xml:space="preserve"> в </w:t>
      </w:r>
      <w:proofErr w:type="spellStart"/>
      <w:r w:rsidRPr="001A6117">
        <w:rPr>
          <w:rFonts w:ascii="Times New Roman" w:eastAsia="Calibri" w:hAnsi="Times New Roman" w:cs="Times New Roman"/>
          <w:color w:val="000000"/>
          <w:sz w:val="24"/>
          <w:szCs w:val="24"/>
          <w:lang w:eastAsia="en-GB"/>
        </w:rPr>
        <w:t>стопанството</w:t>
      </w:r>
      <w:proofErr w:type="spellEnd"/>
      <w:r w:rsidRPr="001A6117">
        <w:rPr>
          <w:rFonts w:ascii="Times New Roman" w:eastAsia="Calibri" w:hAnsi="Times New Roman" w:cs="Times New Roman"/>
          <w:color w:val="000000"/>
          <w:sz w:val="24"/>
          <w:szCs w:val="24"/>
          <w:lang w:eastAsia="en-GB"/>
        </w:rPr>
        <w:t>.</w:t>
      </w:r>
    </w:p>
    <w:p w:rsidR="001A6117" w:rsidRPr="001A6117" w:rsidRDefault="001A6117" w:rsidP="001A6117">
      <w:pPr>
        <w:suppressAutoHyphens/>
        <w:autoSpaceDN w:val="0"/>
        <w:spacing w:after="120" w:line="280" w:lineRule="exact"/>
        <w:ind w:firstLine="567"/>
        <w:jc w:val="both"/>
        <w:textAlignment w:val="baseline"/>
        <w:rPr>
          <w:rFonts w:ascii="Times New Roman" w:eastAsia="Calibri" w:hAnsi="Times New Roman" w:cs="Times New Roman"/>
          <w:bCs/>
          <w:i/>
          <w:sz w:val="24"/>
          <w:szCs w:val="24"/>
          <w:lang w:val="bg-BG"/>
        </w:rPr>
      </w:pPr>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Наличието</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статистически</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данни</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съпоставими</w:t>
      </w:r>
      <w:proofErr w:type="spellEnd"/>
      <w:r w:rsidRPr="001A6117">
        <w:rPr>
          <w:rFonts w:ascii="Times New Roman" w:eastAsia="Calibri" w:hAnsi="Times New Roman" w:cs="Times New Roman"/>
          <w:color w:val="000000"/>
          <w:sz w:val="24"/>
          <w:szCs w:val="24"/>
          <w:lang w:eastAsia="en-GB"/>
        </w:rPr>
        <w:t xml:space="preserve"> с </w:t>
      </w:r>
      <w:proofErr w:type="spellStart"/>
      <w:r w:rsidRPr="001A6117">
        <w:rPr>
          <w:rFonts w:ascii="Times New Roman" w:eastAsia="Calibri" w:hAnsi="Times New Roman" w:cs="Times New Roman"/>
          <w:color w:val="000000"/>
          <w:sz w:val="24"/>
          <w:szCs w:val="24"/>
          <w:lang w:eastAsia="en-GB"/>
        </w:rPr>
        <w:t>тези</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останалите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държави</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членки</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относно</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структурата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земеделските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стопанства</w:t>
      </w:r>
      <w:proofErr w:type="spellEnd"/>
      <w:r w:rsidRPr="001A6117">
        <w:rPr>
          <w:rFonts w:ascii="Times New Roman" w:eastAsia="Calibri" w:hAnsi="Times New Roman" w:cs="Times New Roman"/>
          <w:color w:val="000000"/>
          <w:sz w:val="24"/>
          <w:szCs w:val="24"/>
          <w:lang w:eastAsia="en-GB"/>
        </w:rPr>
        <w:t xml:space="preserve">, е </w:t>
      </w:r>
      <w:proofErr w:type="spellStart"/>
      <w:r w:rsidRPr="001A6117">
        <w:rPr>
          <w:rFonts w:ascii="Times New Roman" w:eastAsia="Calibri" w:hAnsi="Times New Roman" w:cs="Times New Roman"/>
          <w:color w:val="000000"/>
          <w:sz w:val="24"/>
          <w:szCs w:val="24"/>
          <w:lang w:eastAsia="en-GB"/>
        </w:rPr>
        <w:t>важно</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за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определяне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развитието</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Общата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селскостопанската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политика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То</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ще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спомогне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да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се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определят</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насоките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за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развитие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българското</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земеделие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Информацията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ще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даде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възможност</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за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адекватно</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планиране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разработване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прилагане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националните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политики</w:t>
      </w:r>
      <w:proofErr w:type="spellEnd"/>
      <w:r w:rsidRPr="001A6117">
        <w:rPr>
          <w:rFonts w:ascii="Times New Roman" w:eastAsia="Calibri" w:hAnsi="Times New Roman" w:cs="Times New Roman"/>
          <w:color w:val="000000"/>
          <w:sz w:val="24"/>
          <w:szCs w:val="24"/>
          <w:lang w:eastAsia="en-GB"/>
        </w:rPr>
        <w:t xml:space="preserve"> и </w:t>
      </w:r>
      <w:proofErr w:type="spellStart"/>
      <w:r w:rsidRPr="001A6117">
        <w:rPr>
          <w:rFonts w:ascii="Times New Roman" w:eastAsia="Calibri" w:hAnsi="Times New Roman" w:cs="Times New Roman"/>
          <w:color w:val="000000"/>
          <w:sz w:val="24"/>
          <w:szCs w:val="24"/>
          <w:lang w:eastAsia="en-GB"/>
        </w:rPr>
        <w:t>политиките</w:t>
      </w:r>
      <w:proofErr w:type="spellEnd"/>
      <w:r w:rsidRPr="001A6117">
        <w:rPr>
          <w:rFonts w:ascii="Times New Roman" w:eastAsia="Calibri" w:hAnsi="Times New Roman" w:cs="Times New Roman"/>
          <w:color w:val="000000"/>
          <w:sz w:val="24"/>
          <w:szCs w:val="24"/>
          <w:lang w:eastAsia="en-GB"/>
        </w:rPr>
        <w:t xml:space="preserve"> </w:t>
      </w:r>
      <w:proofErr w:type="spellStart"/>
      <w:r w:rsidRPr="001A6117">
        <w:rPr>
          <w:rFonts w:ascii="Times New Roman" w:eastAsia="Calibri" w:hAnsi="Times New Roman" w:cs="Times New Roman"/>
          <w:color w:val="000000"/>
          <w:sz w:val="24"/>
          <w:szCs w:val="24"/>
          <w:lang w:eastAsia="en-GB"/>
        </w:rPr>
        <w:t>на</w:t>
      </w:r>
      <w:proofErr w:type="spellEnd"/>
      <w:r w:rsidRPr="001A6117">
        <w:rPr>
          <w:rFonts w:ascii="Times New Roman" w:eastAsia="Calibri" w:hAnsi="Times New Roman" w:cs="Times New Roman"/>
          <w:color w:val="000000"/>
          <w:sz w:val="24"/>
          <w:szCs w:val="24"/>
          <w:lang w:eastAsia="en-GB"/>
        </w:rPr>
        <w:t xml:space="preserve"> </w:t>
      </w:r>
      <w:r w:rsidRPr="001A6117">
        <w:rPr>
          <w:rFonts w:ascii="Times New Roman" w:eastAsia="Calibri" w:hAnsi="Times New Roman" w:cs="Times New Roman"/>
          <w:color w:val="000000"/>
          <w:sz w:val="24"/>
          <w:szCs w:val="24"/>
          <w:shd w:val="clear" w:color="auto" w:fill="FFFFFF"/>
        </w:rPr>
        <w:t>ЕС.</w:t>
      </w:r>
      <w:r w:rsidRPr="001A6117">
        <w:rPr>
          <w:rFonts w:ascii="Times New Roman" w:eastAsia="Calibri" w:hAnsi="Times New Roman" w:cs="Times New Roman"/>
          <w:bCs/>
          <w:i/>
          <w:sz w:val="24"/>
          <w:szCs w:val="24"/>
          <w:lang w:val="bg-BG"/>
        </w:rPr>
        <w:t xml:space="preserve"> </w:t>
      </w:r>
    </w:p>
    <w:p w:rsidR="001A6117" w:rsidRPr="001A6117" w:rsidRDefault="001A6117" w:rsidP="001A6117">
      <w:pPr>
        <w:suppressAutoHyphens/>
        <w:autoSpaceDN w:val="0"/>
        <w:spacing w:after="120" w:line="280" w:lineRule="exact"/>
        <w:ind w:firstLine="567"/>
        <w:jc w:val="both"/>
        <w:textAlignment w:val="baseline"/>
        <w:rPr>
          <w:rFonts w:ascii="Times New Roman" w:eastAsia="Calibri" w:hAnsi="Times New Roman" w:cs="Times New Roman"/>
          <w:sz w:val="24"/>
          <w:szCs w:val="24"/>
        </w:rPr>
      </w:pPr>
      <w:r w:rsidRPr="001A6117">
        <w:rPr>
          <w:rFonts w:ascii="Times New Roman" w:eastAsia="Calibri" w:hAnsi="Times New Roman" w:cs="Times New Roman"/>
          <w:bCs/>
          <w:sz w:val="24"/>
          <w:szCs w:val="24"/>
          <w:lang w:val="bg-BG"/>
        </w:rPr>
        <w:t xml:space="preserve">В тази връзка, уважаеми земеделски стопани, Вашият  </w:t>
      </w:r>
      <w:r w:rsidRPr="001A6117">
        <w:rPr>
          <w:rFonts w:ascii="Times New Roman" w:eastAsia="Calibri" w:hAnsi="Times New Roman" w:cs="Times New Roman"/>
          <w:color w:val="000000"/>
          <w:sz w:val="24"/>
          <w:szCs w:val="24"/>
          <w:lang w:val="bg-BG"/>
        </w:rPr>
        <w:t>принос е много важен.</w:t>
      </w:r>
      <w:bookmarkStart w:id="0" w:name="_GoBack"/>
      <w:bookmarkEnd w:id="0"/>
    </w:p>
    <w:p w:rsidR="001A6117" w:rsidRPr="001A6117" w:rsidRDefault="001A6117" w:rsidP="001A6117">
      <w:pPr>
        <w:suppressAutoHyphens/>
        <w:autoSpaceDN w:val="0"/>
        <w:spacing w:after="120" w:line="280" w:lineRule="exact"/>
        <w:ind w:firstLine="567"/>
        <w:jc w:val="both"/>
        <w:textAlignment w:val="baseline"/>
        <w:rPr>
          <w:rFonts w:ascii="Times New Roman" w:eastAsia="Calibri" w:hAnsi="Times New Roman" w:cs="Times New Roman"/>
          <w:color w:val="000000"/>
          <w:sz w:val="24"/>
          <w:szCs w:val="24"/>
          <w:lang w:val="bg-BG"/>
        </w:rPr>
      </w:pPr>
      <w:r w:rsidRPr="001A6117">
        <w:rPr>
          <w:rFonts w:ascii="Times New Roman" w:eastAsia="Calibri" w:hAnsi="Times New Roman" w:cs="Times New Roman"/>
          <w:color w:val="000000"/>
          <w:sz w:val="24"/>
          <w:szCs w:val="24"/>
          <w:lang w:val="bg-BG"/>
        </w:rPr>
        <w:t xml:space="preserve">Съгласно Закона за преброяване на земеделските стопанства в Република България през 2020 г. участието на земеделските стопанства, които отговарят поне на един от критериите, посочени в приложение № 2 към чл. 5, е задължително. </w:t>
      </w:r>
    </w:p>
    <w:p w:rsidR="00CB3232" w:rsidRPr="00CB3232" w:rsidRDefault="001A6117" w:rsidP="00CB3232">
      <w:pPr>
        <w:suppressAutoHyphens/>
        <w:autoSpaceDN w:val="0"/>
        <w:spacing w:after="120" w:line="280" w:lineRule="exact"/>
        <w:ind w:firstLine="567"/>
        <w:jc w:val="both"/>
        <w:textAlignment w:val="baseline"/>
        <w:rPr>
          <w:rFonts w:ascii="Times New Roman" w:eastAsia="Calibri" w:hAnsi="Times New Roman" w:cs="Times New Roman"/>
          <w:color w:val="000000"/>
          <w:sz w:val="24"/>
          <w:szCs w:val="24"/>
          <w:lang w:val="bg-BG"/>
        </w:rPr>
      </w:pPr>
      <w:r w:rsidRPr="001A6117">
        <w:rPr>
          <w:rFonts w:ascii="Times New Roman" w:eastAsia="Calibri" w:hAnsi="Times New Roman" w:cs="Times New Roman"/>
          <w:color w:val="000000"/>
          <w:sz w:val="24"/>
          <w:szCs w:val="24"/>
          <w:lang w:val="bg-BG"/>
        </w:rPr>
        <w:t>При провеждане на преброяването се спазват всички изисквания за защита на събраната информация. Събраните индивидуални данни са поверителни и те ще бъдат обработвани и използвани само за статистически цели и публикувани в обобщен вид.</w:t>
      </w:r>
    </w:p>
    <w:p w:rsidR="00541E39" w:rsidRDefault="001A6117" w:rsidP="00587222">
      <w:pPr>
        <w:rPr>
          <w:rFonts w:ascii="Times New Roman" w:hAnsi="Times New Roman" w:cs="Times New Roman"/>
          <w:b/>
          <w:sz w:val="24"/>
          <w:szCs w:val="24"/>
          <w:lang w:val="bg-BG"/>
        </w:rPr>
      </w:pPr>
      <w:r w:rsidRPr="001A6117">
        <w:rPr>
          <w:rFonts w:ascii="Times New Roman" w:hAnsi="Times New Roman" w:cs="Times New Roman"/>
          <w:b/>
          <w:noProof/>
          <w:sz w:val="24"/>
          <w:szCs w:val="24"/>
          <w:lang w:eastAsia="en-GB"/>
        </w:rPr>
        <w:drawing>
          <wp:inline distT="0" distB="0" distL="0" distR="0">
            <wp:extent cx="709930" cy="709930"/>
            <wp:effectExtent l="0" t="0" r="0" b="0"/>
            <wp:docPr id="2" name="Picture 2" descr="C:\Users\Ani\Downloads\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i\Downloads\downloa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09930" cy="709930"/>
                    </a:xfrm>
                    <a:prstGeom prst="rect">
                      <a:avLst/>
                    </a:prstGeom>
                    <a:noFill/>
                    <a:ln>
                      <a:noFill/>
                    </a:ln>
                  </pic:spPr>
                </pic:pic>
              </a:graphicData>
            </a:graphic>
          </wp:inline>
        </w:drawing>
      </w:r>
    </w:p>
    <w:p w:rsidR="00541E39" w:rsidRPr="00541E39" w:rsidRDefault="00541E39" w:rsidP="00587222">
      <w:pPr>
        <w:rPr>
          <w:rFonts w:ascii="Times New Roman" w:hAnsi="Times New Roman" w:cs="Times New Roman"/>
          <w:sz w:val="24"/>
          <w:szCs w:val="24"/>
          <w:lang w:val="bg-BG"/>
        </w:rPr>
      </w:pPr>
    </w:p>
    <w:sectPr w:rsidR="00541E39" w:rsidRPr="00541E39" w:rsidSect="00BA3835">
      <w:footerReference w:type="default" r:id="rId8"/>
      <w:headerReference w:type="first" r:id="rId9"/>
      <w:footerReference w:type="first" r:id="rId10"/>
      <w:pgSz w:w="11906" w:h="16838"/>
      <w:pgMar w:top="1701" w:right="1274" w:bottom="851" w:left="1418" w:header="624" w:footer="2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A5B" w:rsidRDefault="005B3A5B" w:rsidP="00587222">
      <w:pPr>
        <w:spacing w:after="0" w:line="240" w:lineRule="auto"/>
      </w:pPr>
      <w:r>
        <w:separator/>
      </w:r>
    </w:p>
  </w:endnote>
  <w:endnote w:type="continuationSeparator" w:id="0">
    <w:p w:rsidR="005B3A5B" w:rsidRDefault="005B3A5B" w:rsidP="005872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222" w:rsidRPr="00541E39" w:rsidRDefault="00587222" w:rsidP="00587222">
    <w:pPr>
      <w:ind w:right="360"/>
      <w:jc w:val="center"/>
      <w:rPr>
        <w:rFonts w:ascii="Times New Roman" w:hAnsi="Times New Roman" w:cs="Times New Roman"/>
        <w:sz w:val="20"/>
        <w:szCs w:val="20"/>
        <w:lang w:val="ru-RU"/>
      </w:rPr>
    </w:pPr>
    <w:r w:rsidRPr="00541E39">
      <w:rPr>
        <w:rFonts w:ascii="Times New Roman" w:hAnsi="Times New Roman" w:cs="Times New Roman"/>
        <w:sz w:val="20"/>
        <w:szCs w:val="20"/>
        <w:lang w:val="ru-RU"/>
      </w:rPr>
      <w:t>3400 Монтана, ул.Ген.Столетов № 1</w:t>
    </w:r>
    <w:r w:rsidR="00541E39" w:rsidRPr="00541E39">
      <w:rPr>
        <w:rFonts w:ascii="Times New Roman" w:hAnsi="Times New Roman" w:cs="Times New Roman"/>
        <w:sz w:val="20"/>
        <w:szCs w:val="20"/>
        <w:lang w:val="ru-RU"/>
      </w:rPr>
      <w:t>, ет.1, пк 389, тел. факс: 096/</w:t>
    </w:r>
    <w:r w:rsidRPr="00541E39">
      <w:rPr>
        <w:rFonts w:ascii="Times New Roman" w:hAnsi="Times New Roman" w:cs="Times New Roman"/>
        <w:sz w:val="20"/>
        <w:szCs w:val="20"/>
        <w:lang w:val="ru-RU"/>
      </w:rPr>
      <w:t>300728, 300718, 300738, 300031</w:t>
    </w:r>
    <w:r w:rsidRPr="00541E39">
      <w:rPr>
        <w:rFonts w:ascii="Times New Roman" w:hAnsi="Times New Roman" w:cs="Times New Roman"/>
        <w:sz w:val="20"/>
        <w:szCs w:val="20"/>
        <w:lang w:val="ru-RU"/>
      </w:rPr>
      <w:br/>
    </w:r>
    <w:r w:rsidRPr="00541E39">
      <w:rPr>
        <w:rFonts w:ascii="Times New Roman" w:hAnsi="Times New Roman" w:cs="Times New Roman"/>
        <w:sz w:val="20"/>
        <w:szCs w:val="20"/>
      </w:rPr>
      <w:t xml:space="preserve">web site: </w:t>
    </w:r>
    <w:hyperlink r:id="rId1" w:history="1">
      <w:r w:rsidRPr="00541E39">
        <w:rPr>
          <w:rStyle w:val="Hyperlink"/>
          <w:rFonts w:ascii="Times New Roman" w:hAnsi="Times New Roman" w:cs="Times New Roman"/>
          <w:sz w:val="20"/>
          <w:szCs w:val="20"/>
        </w:rPr>
        <w:t>http://www.mzh.government.bg/ODZ-Montana/bg/Home.aspx</w:t>
      </w:r>
    </w:hyperlink>
    <w:r w:rsidRPr="00541E39">
      <w:rPr>
        <w:rFonts w:ascii="Times New Roman" w:hAnsi="Times New Roman" w:cs="Times New Roman"/>
        <w:sz w:val="20"/>
        <w:szCs w:val="20"/>
      </w:rPr>
      <w:t xml:space="preserve"> , e-mail: </w:t>
    </w:r>
    <w:hyperlink r:id="rId2" w:history="1">
      <w:r w:rsidRPr="00541E39">
        <w:rPr>
          <w:rStyle w:val="Hyperlink"/>
          <w:rFonts w:ascii="Times New Roman" w:hAnsi="Times New Roman" w:cs="Times New Roman"/>
          <w:sz w:val="20"/>
          <w:szCs w:val="20"/>
        </w:rPr>
        <w:t>odzg@net-surf.net</w:t>
      </w:r>
    </w:hyperlink>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222" w:rsidRPr="00541E39" w:rsidRDefault="00587222" w:rsidP="00587222">
    <w:pPr>
      <w:ind w:right="360"/>
      <w:jc w:val="center"/>
      <w:rPr>
        <w:rFonts w:ascii="Times New Roman" w:hAnsi="Times New Roman" w:cs="Times New Roman"/>
        <w:sz w:val="20"/>
        <w:szCs w:val="20"/>
        <w:lang w:val="ru-RU"/>
      </w:rPr>
    </w:pPr>
    <w:r w:rsidRPr="00541E39">
      <w:rPr>
        <w:rFonts w:ascii="Times New Roman" w:hAnsi="Times New Roman" w:cs="Times New Roman"/>
        <w:sz w:val="20"/>
        <w:szCs w:val="20"/>
        <w:lang w:val="ru-RU"/>
      </w:rPr>
      <w:t>3400 Монтана, ул.</w:t>
    </w:r>
    <w:r w:rsidR="00BA3835" w:rsidRPr="00541E39">
      <w:rPr>
        <w:rFonts w:ascii="Times New Roman" w:hAnsi="Times New Roman" w:cs="Times New Roman"/>
        <w:sz w:val="20"/>
        <w:szCs w:val="20"/>
        <w:lang w:val="ru-RU"/>
      </w:rPr>
      <w:t xml:space="preserve"> </w:t>
    </w:r>
    <w:r w:rsidRPr="00541E39">
      <w:rPr>
        <w:rFonts w:ascii="Times New Roman" w:hAnsi="Times New Roman" w:cs="Times New Roman"/>
        <w:sz w:val="20"/>
        <w:szCs w:val="20"/>
        <w:lang w:val="ru-RU"/>
      </w:rPr>
      <w:t>Ген.Столетов № 1</w:t>
    </w:r>
    <w:r w:rsidR="00541E39">
      <w:rPr>
        <w:rFonts w:ascii="Times New Roman" w:hAnsi="Times New Roman" w:cs="Times New Roman"/>
        <w:sz w:val="20"/>
        <w:szCs w:val="20"/>
        <w:lang w:val="ru-RU"/>
      </w:rPr>
      <w:t>, ет.1, пк 389, тел. факс: 096/</w:t>
    </w:r>
    <w:r w:rsidRPr="00541E39">
      <w:rPr>
        <w:rFonts w:ascii="Times New Roman" w:hAnsi="Times New Roman" w:cs="Times New Roman"/>
        <w:sz w:val="20"/>
        <w:szCs w:val="20"/>
        <w:lang w:val="ru-RU"/>
      </w:rPr>
      <w:t>300728, 300718, 300738, 300031</w:t>
    </w:r>
    <w:r w:rsidRPr="00541E39">
      <w:rPr>
        <w:rFonts w:ascii="Times New Roman" w:hAnsi="Times New Roman" w:cs="Times New Roman"/>
        <w:sz w:val="20"/>
        <w:szCs w:val="20"/>
        <w:lang w:val="ru-RU"/>
      </w:rPr>
      <w:br/>
    </w:r>
    <w:r w:rsidRPr="00541E39">
      <w:rPr>
        <w:rFonts w:ascii="Times New Roman" w:hAnsi="Times New Roman" w:cs="Times New Roman"/>
        <w:sz w:val="20"/>
        <w:szCs w:val="20"/>
      </w:rPr>
      <w:t xml:space="preserve">web site: </w:t>
    </w:r>
    <w:hyperlink r:id="rId1" w:history="1">
      <w:r w:rsidRPr="00541E39">
        <w:rPr>
          <w:rStyle w:val="Hyperlink"/>
          <w:rFonts w:ascii="Times New Roman" w:hAnsi="Times New Roman" w:cs="Times New Roman"/>
          <w:sz w:val="20"/>
          <w:szCs w:val="20"/>
        </w:rPr>
        <w:t>http://www.mzh.government.bg/ODZ-Montana/bg/Home.aspx</w:t>
      </w:r>
    </w:hyperlink>
    <w:r w:rsidRPr="00541E39">
      <w:rPr>
        <w:rFonts w:ascii="Times New Roman" w:hAnsi="Times New Roman" w:cs="Times New Roman"/>
        <w:sz w:val="20"/>
        <w:szCs w:val="20"/>
      </w:rPr>
      <w:t xml:space="preserve"> , e-mail: </w:t>
    </w:r>
    <w:hyperlink r:id="rId2" w:history="1">
      <w:r w:rsidRPr="00541E39">
        <w:rPr>
          <w:rStyle w:val="Hyperlink"/>
          <w:rFonts w:ascii="Times New Roman" w:hAnsi="Times New Roman" w:cs="Times New Roman"/>
          <w:sz w:val="20"/>
          <w:szCs w:val="20"/>
        </w:rPr>
        <w:t>odzg@net-surf.net</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A5B" w:rsidRDefault="005B3A5B" w:rsidP="00587222">
      <w:pPr>
        <w:spacing w:after="0" w:line="240" w:lineRule="auto"/>
      </w:pPr>
      <w:r>
        <w:separator/>
      </w:r>
    </w:p>
  </w:footnote>
  <w:footnote w:type="continuationSeparator" w:id="0">
    <w:p w:rsidR="005B3A5B" w:rsidRDefault="005B3A5B" w:rsidP="005872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222" w:rsidRPr="00541E39" w:rsidRDefault="00BA3835" w:rsidP="00BA3835">
    <w:pPr>
      <w:pStyle w:val="Header"/>
      <w:ind w:left="1134"/>
      <w:rPr>
        <w:rFonts w:ascii="Times New Roman" w:hAnsi="Times New Roman" w:cs="Times New Roman"/>
        <w:b/>
        <w:noProof/>
        <w:sz w:val="24"/>
        <w:szCs w:val="24"/>
        <w:lang w:eastAsia="en-GB"/>
      </w:rPr>
    </w:pPr>
    <w:r w:rsidRPr="00541E39">
      <w:rPr>
        <w:rFonts w:ascii="Times New Roman" w:hAnsi="Times New Roman" w:cs="Times New Roman"/>
        <w:noProof/>
        <w:sz w:val="24"/>
        <w:szCs w:val="24"/>
        <w:lang w:eastAsia="en-GB"/>
      </w:rPr>
      <w:drawing>
        <wp:anchor distT="0" distB="0" distL="114300" distR="114300" simplePos="0" relativeHeight="251659264" behindDoc="0" locked="0" layoutInCell="1" allowOverlap="1" wp14:anchorId="44A42896" wp14:editId="68B5DB21">
          <wp:simplePos x="0" y="0"/>
          <wp:positionH relativeFrom="column">
            <wp:posOffset>-95250</wp:posOffset>
          </wp:positionH>
          <wp:positionV relativeFrom="paragraph">
            <wp:posOffset>-155575</wp:posOffset>
          </wp:positionV>
          <wp:extent cx="608330" cy="834390"/>
          <wp:effectExtent l="0" t="0" r="1270" b="0"/>
          <wp:wrapSquare wrapText="bothSides"/>
          <wp:docPr id="195" name="Картина 8"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lav4e"/>
                  <pic:cNvPicPr>
                    <a:picLocks noChangeAspect="1" noChangeArrowheads="1"/>
                  </pic:cNvPicPr>
                </pic:nvPicPr>
                <pic:blipFill>
                  <a:blip r:embed="rId1" cstate="print"/>
                  <a:srcRect/>
                  <a:stretch>
                    <a:fillRect/>
                  </a:stretch>
                </pic:blipFill>
                <pic:spPr bwMode="auto">
                  <a:xfrm>
                    <a:off x="0" y="0"/>
                    <a:ext cx="608330" cy="834390"/>
                  </a:xfrm>
                  <a:prstGeom prst="rect">
                    <a:avLst/>
                  </a:prstGeom>
                  <a:noFill/>
                  <a:ln w="9525">
                    <a:noFill/>
                    <a:miter lim="800000"/>
                    <a:headEnd/>
                    <a:tailEnd/>
                  </a:ln>
                </pic:spPr>
              </pic:pic>
            </a:graphicData>
          </a:graphic>
        </wp:anchor>
      </w:drawing>
    </w:r>
    <w:r w:rsidR="00587222" w:rsidRPr="00541E39">
      <w:rPr>
        <w:rFonts w:ascii="Times New Roman" w:hAnsi="Times New Roman" w:cs="Times New Roman"/>
        <w:noProof/>
        <w:sz w:val="24"/>
        <w:szCs w:val="24"/>
        <w:lang w:eastAsia="en-GB"/>
      </w:rPr>
      <mc:AlternateContent>
        <mc:Choice Requires="wps">
          <w:drawing>
            <wp:anchor distT="0" distB="0" distL="114300" distR="114300" simplePos="0" relativeHeight="251660288" behindDoc="0" locked="0" layoutInCell="1" allowOverlap="1" wp14:anchorId="04458188" wp14:editId="7986F028">
              <wp:simplePos x="0" y="0"/>
              <wp:positionH relativeFrom="column">
                <wp:posOffset>598805</wp:posOffset>
              </wp:positionH>
              <wp:positionV relativeFrom="paragraph">
                <wp:posOffset>-43815</wp:posOffset>
              </wp:positionV>
              <wp:extent cx="0" cy="612140"/>
              <wp:effectExtent l="6350" t="7620" r="12700"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60CFF018" id="_x0000_t32" coordsize="21600,21600" o:spt="32" o:oned="t" path="m,l21600,21600e" filled="f">
              <v:path arrowok="t" fillok="f" o:connecttype="none"/>
              <o:lock v:ext="edit" shapetype="t"/>
            </v:shapetype>
            <v:shape id="Straight Arrow Connector 1" o:spid="_x0000_s1026" type="#_x0000_t32" style="position:absolute;margin-left:47.15pt;margin-top:-3.45pt;width:0;height:4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"/>
          </w:pict>
        </mc:Fallback>
      </mc:AlternateContent>
    </w:r>
    <w:r w:rsidR="00587222" w:rsidRPr="00541E39">
      <w:rPr>
        <w:rFonts w:ascii="Times New Roman" w:hAnsi="Times New Roman" w:cs="Times New Roman"/>
        <w:b/>
        <w:spacing w:val="40"/>
        <w:sz w:val="24"/>
        <w:szCs w:val="24"/>
      </w:rPr>
      <w:t>РЕПУБЛИКА БЪЛГАРИЯ</w:t>
    </w:r>
  </w:p>
  <w:p w:rsidR="00587222" w:rsidRPr="00541E39" w:rsidRDefault="00587222" w:rsidP="00BA3835">
    <w:pPr>
      <w:pStyle w:val="Header"/>
      <w:ind w:left="1134"/>
      <w:rPr>
        <w:rFonts w:ascii="Times New Roman" w:hAnsi="Times New Roman" w:cs="Times New Roman"/>
        <w:noProof/>
        <w:sz w:val="24"/>
        <w:szCs w:val="24"/>
        <w:lang w:eastAsia="en-GB"/>
      </w:rPr>
    </w:pPr>
    <w:proofErr w:type="spellStart"/>
    <w:r w:rsidRPr="00541E39">
      <w:rPr>
        <w:rFonts w:ascii="Times New Roman" w:hAnsi="Times New Roman" w:cs="Times New Roman"/>
        <w:spacing w:val="40"/>
        <w:sz w:val="24"/>
        <w:szCs w:val="24"/>
      </w:rPr>
      <w:t>Министерство</w:t>
    </w:r>
    <w:proofErr w:type="spellEnd"/>
    <w:r w:rsidRPr="00541E39">
      <w:rPr>
        <w:rFonts w:ascii="Times New Roman" w:hAnsi="Times New Roman" w:cs="Times New Roman"/>
        <w:spacing w:val="40"/>
        <w:sz w:val="24"/>
        <w:szCs w:val="24"/>
      </w:rPr>
      <w:t xml:space="preserve"> </w:t>
    </w:r>
    <w:proofErr w:type="spellStart"/>
    <w:r w:rsidRPr="00541E39">
      <w:rPr>
        <w:rFonts w:ascii="Times New Roman" w:hAnsi="Times New Roman" w:cs="Times New Roman"/>
        <w:spacing w:val="40"/>
        <w:sz w:val="24"/>
        <w:szCs w:val="24"/>
      </w:rPr>
      <w:t>на</w:t>
    </w:r>
    <w:proofErr w:type="spellEnd"/>
    <w:r w:rsidRPr="00541E39">
      <w:rPr>
        <w:rFonts w:ascii="Times New Roman" w:hAnsi="Times New Roman" w:cs="Times New Roman"/>
        <w:spacing w:val="40"/>
        <w:sz w:val="24"/>
        <w:szCs w:val="24"/>
      </w:rPr>
      <w:t xml:space="preserve"> </w:t>
    </w:r>
    <w:proofErr w:type="spellStart"/>
    <w:r w:rsidRPr="00541E39">
      <w:rPr>
        <w:rFonts w:ascii="Times New Roman" w:hAnsi="Times New Roman" w:cs="Times New Roman"/>
        <w:spacing w:val="40"/>
        <w:sz w:val="24"/>
        <w:szCs w:val="24"/>
      </w:rPr>
      <w:t>земеделието</w:t>
    </w:r>
    <w:proofErr w:type="spellEnd"/>
    <w:r w:rsidRPr="00541E39">
      <w:rPr>
        <w:rFonts w:ascii="Times New Roman" w:hAnsi="Times New Roman" w:cs="Times New Roman"/>
        <w:spacing w:val="40"/>
        <w:sz w:val="24"/>
        <w:szCs w:val="24"/>
      </w:rPr>
      <w:t xml:space="preserve">, </w:t>
    </w:r>
    <w:proofErr w:type="spellStart"/>
    <w:r w:rsidRPr="00541E39">
      <w:rPr>
        <w:rFonts w:ascii="Times New Roman" w:hAnsi="Times New Roman" w:cs="Times New Roman"/>
        <w:spacing w:val="40"/>
        <w:sz w:val="24"/>
        <w:szCs w:val="24"/>
      </w:rPr>
      <w:t>храните</w:t>
    </w:r>
    <w:proofErr w:type="spellEnd"/>
    <w:r w:rsidRPr="00541E39">
      <w:rPr>
        <w:rFonts w:ascii="Times New Roman" w:hAnsi="Times New Roman" w:cs="Times New Roman"/>
        <w:spacing w:val="40"/>
        <w:sz w:val="24"/>
        <w:szCs w:val="24"/>
      </w:rPr>
      <w:t xml:space="preserve"> и </w:t>
    </w:r>
    <w:proofErr w:type="spellStart"/>
    <w:r w:rsidRPr="00541E39">
      <w:rPr>
        <w:rFonts w:ascii="Times New Roman" w:hAnsi="Times New Roman" w:cs="Times New Roman"/>
        <w:spacing w:val="40"/>
        <w:sz w:val="24"/>
        <w:szCs w:val="24"/>
      </w:rPr>
      <w:t>горите</w:t>
    </w:r>
    <w:proofErr w:type="spellEnd"/>
  </w:p>
  <w:p w:rsidR="00587222" w:rsidRPr="00541E39" w:rsidRDefault="00587222" w:rsidP="00BA3835">
    <w:pPr>
      <w:pStyle w:val="Header"/>
      <w:ind w:left="1134"/>
      <w:rPr>
        <w:rFonts w:ascii="Times New Roman" w:hAnsi="Times New Roman" w:cs="Times New Roman"/>
        <w:sz w:val="24"/>
        <w:szCs w:val="24"/>
      </w:rPr>
    </w:pPr>
    <w:r w:rsidRPr="00541E39">
      <w:rPr>
        <w:rFonts w:ascii="Times New Roman" w:hAnsi="Times New Roman" w:cs="Times New Roman"/>
        <w:spacing w:val="40"/>
        <w:sz w:val="24"/>
        <w:szCs w:val="24"/>
        <w:lang w:val="ru-RU"/>
      </w:rPr>
      <w:t>Областна дирекция “</w:t>
    </w:r>
    <w:r w:rsidRPr="00541E39">
      <w:rPr>
        <w:rFonts w:ascii="Times New Roman" w:hAnsi="Times New Roman" w:cs="Times New Roman"/>
        <w:spacing w:val="40"/>
        <w:sz w:val="24"/>
        <w:szCs w:val="24"/>
        <w:lang w:val="bg-BG"/>
      </w:rPr>
      <w:t>Земеделие</w:t>
    </w:r>
    <w:r w:rsidRPr="00541E39">
      <w:rPr>
        <w:rFonts w:ascii="Times New Roman" w:hAnsi="Times New Roman" w:cs="Times New Roman"/>
        <w:spacing w:val="40"/>
        <w:sz w:val="24"/>
        <w:szCs w:val="24"/>
        <w:lang w:val="ru-RU"/>
      </w:rPr>
      <w:t xml:space="preserve">” </w:t>
    </w:r>
    <w:r w:rsidRPr="00541E39">
      <w:rPr>
        <w:rFonts w:ascii="Times New Roman" w:hAnsi="Times New Roman" w:cs="Times New Roman"/>
        <w:spacing w:val="40"/>
        <w:sz w:val="24"/>
        <w:szCs w:val="24"/>
        <w:lang w:val="bg-BG"/>
      </w:rPr>
      <w:t>- гр. Монтана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70E"/>
    <w:rsid w:val="001A6117"/>
    <w:rsid w:val="00283986"/>
    <w:rsid w:val="003C470E"/>
    <w:rsid w:val="00541E39"/>
    <w:rsid w:val="00587222"/>
    <w:rsid w:val="005B3A5B"/>
    <w:rsid w:val="007909C8"/>
    <w:rsid w:val="00852BE8"/>
    <w:rsid w:val="009E4A9F"/>
    <w:rsid w:val="00BA3835"/>
    <w:rsid w:val="00CB32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562882"/>
  <w15:chartTrackingRefBased/>
  <w15:docId w15:val="{9F76724F-05AB-428D-B4EB-5B6F85719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72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7222"/>
  </w:style>
  <w:style w:type="paragraph" w:styleId="Footer">
    <w:name w:val="footer"/>
    <w:basedOn w:val="Normal"/>
    <w:link w:val="FooterChar"/>
    <w:uiPriority w:val="99"/>
    <w:unhideWhenUsed/>
    <w:rsid w:val="005872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7222"/>
  </w:style>
  <w:style w:type="character" w:customStyle="1" w:styleId="WW8Num3z2">
    <w:name w:val="WW8Num3z2"/>
    <w:rsid w:val="00587222"/>
    <w:rPr>
      <w:rFonts w:ascii="Wingdings" w:hAnsi="Wingdings"/>
    </w:rPr>
  </w:style>
  <w:style w:type="character" w:styleId="Hyperlink">
    <w:name w:val="Hyperlink"/>
    <w:basedOn w:val="DefaultParagraphFont"/>
    <w:rsid w:val="00587222"/>
    <w:rPr>
      <w:color w:val="0000FF"/>
      <w:u w:val="single"/>
    </w:rPr>
  </w:style>
  <w:style w:type="paragraph" w:customStyle="1" w:styleId="a">
    <w:name w:val="Знак"/>
    <w:basedOn w:val="Normal"/>
    <w:rsid w:val="001A6117"/>
    <w:pPr>
      <w:tabs>
        <w:tab w:val="left" w:pos="709"/>
      </w:tabs>
      <w:spacing w:after="0" w:line="24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odzg@mont.net-surf.net" TargetMode="External"/><Relationship Id="rId1" Type="http://schemas.openxmlformats.org/officeDocument/2006/relationships/hyperlink" Target="http://www.mzh.government.bg/ODZ-Montana/bg/Home.aspx"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odzg@mont.net-surf.net" TargetMode="External"/><Relationship Id="rId1" Type="http://schemas.openxmlformats.org/officeDocument/2006/relationships/hyperlink" Target="http://www.mzh.government.bg/ODZ-Montana/bg/Home.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5DAA2-C39E-484E-979C-F378341DB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ODZ-MON01</dc:creator>
  <cp:keywords/>
  <dc:description/>
  <cp:lastModifiedBy>ODZMONT02</cp:lastModifiedBy>
  <cp:revision>4</cp:revision>
  <dcterms:created xsi:type="dcterms:W3CDTF">2020-08-28T07:52:00Z</dcterms:created>
  <dcterms:modified xsi:type="dcterms:W3CDTF">2020-08-28T07:56:00Z</dcterms:modified>
</cp:coreProperties>
</file>