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F2" w:rsidRPr="002B2388" w:rsidRDefault="00D11AF2" w:rsidP="00243F3D">
      <w:pPr>
        <w:rPr>
          <w:rFonts w:ascii="Times New Roman" w:hAnsi="Times New Roman"/>
          <w:sz w:val="24"/>
          <w:szCs w:val="24"/>
          <w:lang w:val="bg-BG"/>
        </w:rPr>
      </w:pPr>
    </w:p>
    <w:p w:rsidR="00F876DE" w:rsidRDefault="00F876DE" w:rsidP="00D11AF2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D24AB2" w:rsidRDefault="00D24AB2" w:rsidP="00D11AF2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D11AF2" w:rsidRPr="008B35F6" w:rsidRDefault="00D11AF2" w:rsidP="00B454D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bg-BG"/>
        </w:rPr>
      </w:pPr>
      <w:r w:rsidRPr="008B35F6">
        <w:rPr>
          <w:rFonts w:ascii="Times New Roman" w:hAnsi="Times New Roman"/>
          <w:b/>
          <w:sz w:val="28"/>
          <w:szCs w:val="28"/>
          <w:lang w:val="bg-BG"/>
        </w:rPr>
        <w:t xml:space="preserve">О Т Ч Е Т </w:t>
      </w:r>
    </w:p>
    <w:p w:rsidR="008D3EFE" w:rsidRPr="008B35F6" w:rsidRDefault="00D11AF2" w:rsidP="00D11AF2">
      <w:pPr>
        <w:spacing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8B35F6">
        <w:rPr>
          <w:rFonts w:ascii="Times New Roman" w:hAnsi="Times New Roman"/>
          <w:sz w:val="28"/>
          <w:szCs w:val="28"/>
          <w:lang w:val="bg-BG"/>
        </w:rPr>
        <w:t>ЗА СЪСТОЯНИЕТО НА</w:t>
      </w:r>
      <w:r w:rsidR="000C5DC9">
        <w:rPr>
          <w:rFonts w:ascii="Times New Roman" w:hAnsi="Times New Roman"/>
          <w:sz w:val="28"/>
          <w:szCs w:val="28"/>
          <w:lang w:val="bg-BG"/>
        </w:rPr>
        <w:t xml:space="preserve"> АДМИНИСТРАТИВНОТО ОБСЛУЖВАНЕ В</w:t>
      </w:r>
      <w:r w:rsidRPr="008B35F6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11AF2" w:rsidRPr="008B35F6" w:rsidRDefault="003A0F62" w:rsidP="00D11AF2">
      <w:pPr>
        <w:spacing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8B35F6">
        <w:rPr>
          <w:rFonts w:ascii="Times New Roman" w:hAnsi="Times New Roman"/>
          <w:sz w:val="28"/>
          <w:szCs w:val="28"/>
          <w:lang w:val="bg-BG"/>
        </w:rPr>
        <w:t xml:space="preserve">ОБЛАСТНА ДИРЕКЦИЯ </w:t>
      </w:r>
      <w:r w:rsidR="00D11AF2" w:rsidRPr="008B35F6">
        <w:rPr>
          <w:rFonts w:ascii="Times New Roman" w:hAnsi="Times New Roman"/>
          <w:sz w:val="28"/>
          <w:szCs w:val="28"/>
          <w:lang w:val="bg-BG"/>
        </w:rPr>
        <w:t>„ЗЕМЕДЕЛИЕ” – ГР. МОНТАНА,</w:t>
      </w:r>
    </w:p>
    <w:p w:rsidR="00F876DE" w:rsidRDefault="00F50339" w:rsidP="005756D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 ПЕРИОДА ОТ 01.01.2023 г. ДО 31.12.2023</w:t>
      </w:r>
      <w:r w:rsidR="008E411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11AF2" w:rsidRPr="008B35F6">
        <w:rPr>
          <w:rFonts w:ascii="Times New Roman" w:hAnsi="Times New Roman"/>
          <w:sz w:val="28"/>
          <w:szCs w:val="28"/>
          <w:lang w:val="bg-BG"/>
        </w:rPr>
        <w:t>г.</w:t>
      </w:r>
    </w:p>
    <w:p w:rsidR="00D24AB2" w:rsidRPr="008B35F6" w:rsidRDefault="00D24AB2" w:rsidP="005756D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5756D4" w:rsidRDefault="00D11AF2" w:rsidP="0035642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ru-RU"/>
        </w:rPr>
      </w:pPr>
      <w:r w:rsidRPr="00356422"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„Земеделие” гр. Монтана е </w:t>
      </w:r>
      <w:r w:rsidRPr="005879AA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>специализиран</w:t>
      </w:r>
      <w:r w:rsidRPr="00356422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bg-BG"/>
        </w:rPr>
        <w:t xml:space="preserve">а </w:t>
      </w:r>
      <w:r w:rsidRPr="005879AA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>териториалн</w:t>
      </w:r>
      <w:r w:rsidRPr="00356422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bg-BG"/>
        </w:rPr>
        <w:t>а</w:t>
      </w:r>
      <w:r w:rsidRPr="005879AA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 xml:space="preserve"> администраци</w:t>
      </w:r>
      <w:r w:rsidRPr="00356422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bg-BG"/>
        </w:rPr>
        <w:t>я</w:t>
      </w:r>
      <w:r w:rsidRPr="005879AA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 xml:space="preserve"> към </w:t>
      </w:r>
      <w:r w:rsidR="005756D4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>М</w:t>
      </w:r>
      <w:r w:rsidRPr="005879AA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>инистъра на</w:t>
      </w:r>
      <w:r w:rsidR="00424AB5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 xml:space="preserve"> земеделието</w:t>
      </w:r>
      <w:r w:rsidR="00FE32A3">
        <w:rPr>
          <w:rFonts w:ascii="Times New Roman" w:hAnsi="Times New Roman"/>
          <w:color w:val="000000"/>
          <w:sz w:val="24"/>
          <w:szCs w:val="24"/>
          <w:shd w:val="clear" w:color="auto" w:fill="FEFEFE"/>
          <w:lang w:val="ru-RU"/>
        </w:rPr>
        <w:t xml:space="preserve"> и храните</w:t>
      </w:r>
      <w:r w:rsidR="00975ED2">
        <w:rPr>
          <w:rFonts w:ascii="Times New Roman" w:hAnsi="Times New Roman"/>
          <w:color w:val="000000"/>
          <w:sz w:val="24"/>
          <w:szCs w:val="24"/>
          <w:shd w:val="clear" w:color="auto" w:fill="FEFEFE"/>
          <w:lang w:val="ru-RU"/>
        </w:rPr>
        <w:t>.</w:t>
      </w:r>
    </w:p>
    <w:p w:rsidR="00D11AF2" w:rsidRPr="005756D4" w:rsidRDefault="005756D4" w:rsidP="005756D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77BD">
        <w:rPr>
          <w:rFonts w:ascii="Times New Roman" w:hAnsi="Times New Roman"/>
          <w:color w:val="000000"/>
          <w:sz w:val="24"/>
          <w:szCs w:val="24"/>
          <w:lang w:val="ru-RU"/>
        </w:rPr>
        <w:t xml:space="preserve">ОД „Земеделие” - Монтана е юридическо лице на бюджетна издръжка с адрес на управление в гр. Монтана и е второстепенен разпоредител с бюджет към </w:t>
      </w: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bg-BG"/>
        </w:rPr>
        <w:t>М</w:t>
      </w: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</w:rPr>
        <w:t>инистъра на земеделието</w:t>
      </w:r>
      <w:r w:rsidR="00FE32A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и храните</w:t>
      </w:r>
      <w:r w:rsidRPr="006C77B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756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C77BD">
        <w:rPr>
          <w:rFonts w:ascii="Times New Roman" w:hAnsi="Times New Roman"/>
          <w:color w:val="000000"/>
          <w:sz w:val="24"/>
          <w:szCs w:val="24"/>
          <w:lang w:val="ru-RU"/>
        </w:rPr>
        <w:t xml:space="preserve">Ръководи се и се представлява от директор, който е орган на изпълнителната власт. </w:t>
      </w:r>
    </w:p>
    <w:p w:rsidR="0033215A" w:rsidRPr="00356422" w:rsidRDefault="00D11AF2" w:rsidP="00356422">
      <w:pPr>
        <w:ind w:firstLine="709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А</w:t>
      </w:r>
      <w:r w:rsidR="00F632C8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дминистративните звена в ОД</w:t>
      </w:r>
      <w:r w:rsid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5756D4" w:rsidRPr="00356422">
        <w:rPr>
          <w:rFonts w:ascii="Times New Roman" w:hAnsi="Times New Roman"/>
          <w:sz w:val="24"/>
          <w:szCs w:val="24"/>
          <w:lang w:val="bg-BG"/>
        </w:rPr>
        <w:t>„</w:t>
      </w:r>
      <w:r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Земеделие</w:t>
      </w:r>
      <w:r w:rsidR="005879AA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”</w:t>
      </w:r>
      <w:r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гр. Монтана</w:t>
      </w:r>
      <w:r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са обособени в обща и специализирана администрация. </w:t>
      </w:r>
    </w:p>
    <w:p w:rsidR="00250148" w:rsidRDefault="00D11AF2" w:rsidP="00356422">
      <w:pPr>
        <w:ind w:firstLine="709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  <w:r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Общата администр</w:t>
      </w:r>
      <w:r w:rsid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ация е организирана в дирекция </w:t>
      </w:r>
      <w:r w:rsidR="005756D4" w:rsidRPr="00356422">
        <w:rPr>
          <w:rFonts w:ascii="Times New Roman" w:hAnsi="Times New Roman"/>
          <w:sz w:val="24"/>
          <w:szCs w:val="24"/>
          <w:lang w:val="bg-BG"/>
        </w:rPr>
        <w:t>„</w:t>
      </w:r>
      <w:r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Административно-правна,</w:t>
      </w:r>
      <w:r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финансово-стопанска дейност и човешки ресурси</w:t>
      </w:r>
      <w:r w:rsidR="00250148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”.</w:t>
      </w:r>
    </w:p>
    <w:p w:rsidR="005879AA" w:rsidRDefault="00250148" w:rsidP="005756D4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val="ru-RU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С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пециализираната администрация е </w:t>
      </w:r>
      <w:r w:rsid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организирана в Главна дирекция </w:t>
      </w:r>
      <w:r w:rsidR="005756D4" w:rsidRPr="00356422">
        <w:rPr>
          <w:rFonts w:ascii="Times New Roman" w:hAnsi="Times New Roman"/>
          <w:sz w:val="24"/>
          <w:szCs w:val="24"/>
          <w:lang w:val="bg-BG"/>
        </w:rPr>
        <w:t>„</w:t>
      </w:r>
      <w:r w:rsid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Аграрно развитие</w:t>
      </w:r>
      <w:r w:rsidR="005879AA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”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. В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състав</w:t>
      </w:r>
      <w:r w:rsidR="00975ED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а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D11AF2"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й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са включени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D11AF2"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8 </w:t>
      </w:r>
      <w:r w:rsidR="00975ED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общински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слу</w:t>
      </w:r>
      <w:r w:rsidR="005756D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жби по земедели</w:t>
      </w:r>
      <w:r w:rsidR="00975ED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е, с три изнесени работни места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5756D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на територията</w:t>
      </w:r>
      <w:r w:rsidR="005756D4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5756D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на 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областта</w:t>
      </w:r>
      <w:r w:rsidR="00D11AF2"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,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като</w:t>
      </w:r>
      <w:r w:rsidR="00D11AF2"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нейни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териториални звена</w:t>
      </w:r>
      <w:r w:rsidR="005756D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.</w:t>
      </w:r>
    </w:p>
    <w:p w:rsidR="00731EB3" w:rsidRPr="003F4235" w:rsidRDefault="00731EB3" w:rsidP="00731EB3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bCs/>
          <w:spacing w:val="7"/>
          <w:sz w:val="24"/>
          <w:szCs w:val="24"/>
          <w:lang w:val="bg-BG"/>
        </w:rPr>
      </w:pPr>
      <w:r w:rsidRPr="003F4235">
        <w:rPr>
          <w:rFonts w:ascii="Times New Roman" w:hAnsi="Times New Roman"/>
          <w:bCs/>
          <w:spacing w:val="7"/>
          <w:sz w:val="24"/>
          <w:szCs w:val="24"/>
          <w:lang w:val="bg-BG"/>
        </w:rPr>
        <w:t xml:space="preserve">Към 31.12.2023 г. заетите лица в ОД „Земеделие” – Монтана са 61. </w:t>
      </w:r>
    </w:p>
    <w:p w:rsidR="00731EB3" w:rsidRPr="003F4235" w:rsidRDefault="00731EB3" w:rsidP="00731EB3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bCs/>
          <w:spacing w:val="7"/>
          <w:sz w:val="24"/>
          <w:szCs w:val="24"/>
          <w:lang w:val="bg-BG"/>
        </w:rPr>
      </w:pPr>
      <w:r w:rsidRPr="003F4235">
        <w:rPr>
          <w:rFonts w:ascii="Times New Roman" w:hAnsi="Times New Roman"/>
          <w:bCs/>
          <w:spacing w:val="7"/>
          <w:sz w:val="24"/>
          <w:szCs w:val="24"/>
          <w:lang w:val="bg-BG"/>
        </w:rPr>
        <w:t>През периода 01.01.2023 г. – 31.12.2023 г. напусналите служители са общо двама.</w:t>
      </w:r>
    </w:p>
    <w:p w:rsidR="00281882" w:rsidRPr="001B2008" w:rsidRDefault="00FE32A3" w:rsidP="00281882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281882" w:rsidRPr="005C3EAE">
        <w:rPr>
          <w:rFonts w:ascii="Times New Roman" w:hAnsi="Times New Roman"/>
          <w:sz w:val="24"/>
          <w:szCs w:val="24"/>
          <w:lang w:val="bg-BG"/>
        </w:rPr>
        <w:t xml:space="preserve">Административното обслужване в Областна дирекция „Земеделие” Монтана е организирано на </w:t>
      </w:r>
      <w:r w:rsidR="00281882" w:rsidRPr="00254795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принципа „на едно гише”.</w:t>
      </w:r>
      <w:r w:rsidR="00281882" w:rsidRPr="00B0751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188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О</w:t>
      </w:r>
      <w:r w:rsidR="00281882" w:rsidRPr="00B0751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сигурява </w:t>
      </w:r>
      <w:r w:rsidR="0028188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се </w:t>
      </w:r>
      <w:r w:rsidR="00281882" w:rsidRPr="00B0751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обслужване на потребителите на административни услуги на едно място в едно служебно помещение, лесно за намиране и достъп - </w:t>
      </w:r>
      <w:r w:rsidR="003A0F62">
        <w:rPr>
          <w:rFonts w:ascii="Times New Roman" w:hAnsi="Times New Roman"/>
          <w:sz w:val="24"/>
          <w:szCs w:val="24"/>
          <w:lang w:val="bg-BG"/>
        </w:rPr>
        <w:t>„Ц</w:t>
      </w:r>
      <w:r w:rsidR="00281882" w:rsidRPr="00B0751B">
        <w:rPr>
          <w:rFonts w:ascii="Times New Roman" w:hAnsi="Times New Roman"/>
          <w:sz w:val="24"/>
          <w:szCs w:val="24"/>
          <w:lang w:val="bg-BG"/>
        </w:rPr>
        <w:t>ентър за административно обслужване” (ЦАО), находящ се на адрес: 3400, гр. Монтана, ул. “Генерал Столетов” № 1, ет. 1</w:t>
      </w:r>
      <w:r w:rsidR="0028188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281882" w:rsidRPr="00B0751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1882" w:rsidRPr="00B0751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Функционирането на ЦАО се осигурява от </w:t>
      </w:r>
      <w:r w:rsidR="00281882" w:rsidRPr="00B0751B">
        <w:rPr>
          <w:rFonts w:ascii="Times New Roman" w:hAnsi="Times New Roman"/>
          <w:sz w:val="24"/>
          <w:szCs w:val="24"/>
          <w:lang w:val="bg-BG"/>
        </w:rPr>
        <w:t>деловодство в Дирекция „Административно-правна, финансово стопанска дейност и човешки ресурси” и от определени служители от общинските служби по земеделие в Главна дирекция „Аграрно развитие”</w:t>
      </w:r>
      <w:r w:rsidR="00281882" w:rsidRPr="00B0751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.</w:t>
      </w:r>
      <w:r w:rsidR="00281882" w:rsidRPr="00B0751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EE79F8" w:rsidRDefault="00EE79F8" w:rsidP="00356422">
      <w:pPr>
        <w:ind w:firstLine="709"/>
        <w:jc w:val="both"/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 </w:t>
      </w:r>
      <w:r w:rsidR="00D11AF2" w:rsidRPr="005879AA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 xml:space="preserve">служител </w:t>
      </w:r>
      <w:r w:rsidR="00D11AF2" w:rsidRPr="005879AA">
        <w:rPr>
          <w:rFonts w:ascii="Times New Roman" w:hAnsi="Times New Roman"/>
          <w:bCs/>
          <w:color w:val="000000"/>
          <w:spacing w:val="6"/>
          <w:sz w:val="24"/>
          <w:szCs w:val="24"/>
          <w:lang w:val="ru-RU"/>
        </w:rPr>
        <w:t xml:space="preserve">от дирекцията </w:t>
      </w:r>
      <w:r w:rsidR="00D11AF2" w:rsidRPr="00356422"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 xml:space="preserve">е пряко ангажиран с административното обслужване и предоставя </w:t>
      </w:r>
      <w:r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 xml:space="preserve">следната </w:t>
      </w:r>
      <w:r w:rsidR="00D11AF2" w:rsidRPr="00356422"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>информация</w:t>
      </w:r>
      <w:r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 xml:space="preserve"> относно:</w:t>
      </w:r>
    </w:p>
    <w:p w:rsidR="00EE79F8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8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предлаганите административни</w:t>
      </w:r>
      <w:r w:rsidRPr="00EE79F8">
        <w:rPr>
          <w:rFonts w:ascii="Times New Roman" w:hAnsi="Times New Roman"/>
          <w:color w:val="000000"/>
          <w:sz w:val="24"/>
          <w:szCs w:val="24"/>
          <w:lang w:val="ru-RU"/>
        </w:rPr>
        <w:t xml:space="preserve"> услуги на достъпен и разбираем</w:t>
      </w:r>
      <w:r w:rsidRPr="00EE79F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EE79F8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език</w:t>
      </w:r>
      <w:r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;</w:t>
      </w:r>
    </w:p>
    <w:p w:rsidR="00EE79F8" w:rsidRP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8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>за различните комуникационни средства и начини за достъп до администрацията</w:t>
      </w:r>
      <w:r w:rsidRPr="005756D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5756D4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- посещение на място, поща и електронна поща,</w:t>
      </w:r>
      <w:r w:rsidR="005756D4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756D4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телефон, </w:t>
      </w:r>
      <w:r w:rsidR="005756D4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5756D4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факс и др.;</w:t>
      </w:r>
    </w:p>
    <w:p w:rsidR="00EE79F8" w:rsidRP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6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отговаря   на   запитвани</w:t>
      </w:r>
      <w:r w:rsidR="00975ED2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я   от   общ   характер   и  </w:t>
      </w:r>
      <w:r w:rsidRPr="005756D4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насочва   въпросите   по</w:t>
      </w:r>
      <w:r w:rsidRPr="005756D4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5756D4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компетентност   до   звената   в   съответната   администрация,    както   и   към   други</w:t>
      </w:r>
      <w:r w:rsidRPr="005756D4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 </w:t>
      </w:r>
      <w:r w:rsidRPr="005756D4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административни органи, компетентни по съответния въпрос;</w:t>
      </w:r>
    </w:p>
    <w:p w:rsidR="009E2600" w:rsidRPr="005756D4" w:rsidRDefault="009E2600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6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>предоставя стандартни бланки на заявления за административни услуги;</w:t>
      </w:r>
    </w:p>
    <w:p w:rsidR="00EE79F8" w:rsidRP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47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color w:val="000000"/>
          <w:sz w:val="24"/>
          <w:szCs w:val="24"/>
          <w:lang w:val="ru-RU"/>
        </w:rPr>
        <w:t>приема  и   регистрира  заявления   и   искания,  жалби   и   протести,  сигнали   и</w:t>
      </w:r>
      <w:r w:rsidRPr="005756D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5756D4">
        <w:rPr>
          <w:rFonts w:ascii="Times New Roman" w:hAnsi="Times New Roman"/>
          <w:color w:val="000000"/>
          <w:sz w:val="24"/>
          <w:szCs w:val="24"/>
          <w:lang w:val="ru-RU"/>
        </w:rPr>
        <w:t>предложения</w:t>
      </w:r>
      <w:r w:rsidRPr="005756D4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192546" w:rsidRPr="005756D4" w:rsidRDefault="00192546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47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приема заявления и регистрира устни запитвания по Закона за достъп до</w:t>
      </w:r>
      <w:r w:rsidRPr="005756D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br/>
      </w:r>
      <w:r w:rsidRPr="005756D4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обществена информация</w:t>
      </w:r>
      <w:r w:rsidRPr="005756D4">
        <w:rPr>
          <w:rFonts w:ascii="Times New Roman" w:hAnsi="Times New Roman"/>
          <w:color w:val="000000"/>
          <w:spacing w:val="-3"/>
          <w:sz w:val="24"/>
          <w:szCs w:val="24"/>
          <w:lang w:val="bg-BG"/>
        </w:rPr>
        <w:t>;</w:t>
      </w:r>
    </w:p>
    <w:p w:rsidR="00EE79F8" w:rsidRP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6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lastRenderedPageBreak/>
        <w:t>дава информация за пълния набор от необходимите документи свързани с предоставянето на определена услуга</w:t>
      </w:r>
      <w:r w:rsidR="00975ED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</w:t>
      </w: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разяснява изискванията, на които трябва да отговарят заявлението или искането</w:t>
      </w: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за  извършване  на  административната  услуга,  жалбата,   протестът,  сигналът   или</w:t>
      </w: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5756D4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предложението</w:t>
      </w:r>
      <w:r w:rsidR="009E2600" w:rsidRPr="005756D4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;</w:t>
      </w:r>
    </w:p>
    <w:p w:rsidR="00EE79F8" w:rsidRP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8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дава информация за хода на работата по преписка;</w:t>
      </w:r>
    </w:p>
    <w:p w:rsid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8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осъществява  връзката  с останалите  звена  от  администрацията по повод</w:t>
      </w:r>
      <w:r w:rsidRPr="005756D4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br/>
      </w:r>
      <w:r w:rsidRPr="005756D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осъществяване на административното обслужване</w:t>
      </w:r>
      <w:r w:rsidR="009E2600" w:rsidRPr="005756D4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;</w:t>
      </w:r>
    </w:p>
    <w:p w:rsid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8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насърчава потребителите на административни услуги да изразяват мнения и</w:t>
      </w: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br/>
      </w:r>
      <w:r w:rsidRPr="005756D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препоръки относно качеството на предоставяните услуги</w:t>
      </w:r>
      <w:r w:rsidR="00192546" w:rsidRPr="005756D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5756D4" w:rsidRPr="005756D4" w:rsidRDefault="00192546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8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sz w:val="24"/>
          <w:szCs w:val="24"/>
          <w:lang w:val="bg-BG" w:eastAsia="bg-BG"/>
        </w:rPr>
        <w:t>разяснява начина на плащане на заявената административна усл</w:t>
      </w:r>
      <w:r w:rsidR="005756D4">
        <w:rPr>
          <w:rFonts w:ascii="Times New Roman" w:hAnsi="Times New Roman"/>
          <w:sz w:val="24"/>
          <w:szCs w:val="24"/>
          <w:lang w:val="bg-BG" w:eastAsia="bg-BG"/>
        </w:rPr>
        <w:t>уга;</w:t>
      </w:r>
    </w:p>
    <w:p w:rsidR="00D11AF2" w:rsidRDefault="00893447" w:rsidP="0089344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7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11AF2" w:rsidRPr="00356422">
        <w:rPr>
          <w:rFonts w:ascii="Times New Roman" w:hAnsi="Times New Roman"/>
          <w:color w:val="000000"/>
          <w:sz w:val="24"/>
          <w:szCs w:val="24"/>
          <w:lang w:val="bg-BG"/>
        </w:rPr>
        <w:t>Осигурена е</w:t>
      </w:r>
      <w:r w:rsidR="00D11AF2" w:rsidRPr="005879AA">
        <w:rPr>
          <w:rFonts w:ascii="Times New Roman" w:hAnsi="Times New Roman"/>
          <w:color w:val="000000"/>
          <w:sz w:val="24"/>
          <w:szCs w:val="24"/>
          <w:lang w:val="ru-RU"/>
        </w:rPr>
        <w:t xml:space="preserve"> възможност за устно заявяване на административни услуги, като за целта се подписва двустранно протокол </w:t>
      </w:r>
      <w:r w:rsidR="00D11AF2" w:rsidRPr="005879AA">
        <w:rPr>
          <w:rFonts w:ascii="Times New Roman" w:hAnsi="Times New Roman"/>
          <w:color w:val="000000"/>
          <w:spacing w:val="18"/>
          <w:sz w:val="24"/>
          <w:szCs w:val="24"/>
          <w:lang w:val="ru-RU"/>
        </w:rPr>
        <w:t>по образец</w:t>
      </w:r>
      <w:r w:rsidR="00D11AF2" w:rsidRPr="005879AA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ru-RU"/>
        </w:rPr>
        <w:t>,</w:t>
      </w:r>
      <w:r w:rsidR="00D11AF2" w:rsidRPr="005879AA">
        <w:rPr>
          <w:rFonts w:ascii="Times New Roman" w:hAnsi="Times New Roman"/>
          <w:color w:val="000000"/>
          <w:spacing w:val="18"/>
          <w:sz w:val="24"/>
          <w:szCs w:val="24"/>
          <w:lang w:val="ru-RU"/>
        </w:rPr>
        <w:t xml:space="preserve"> както и възможност за подаване на</w:t>
      </w:r>
      <w:r w:rsidR="00D11AF2" w:rsidRPr="005879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11AF2" w:rsidRPr="005879AA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заявление за  </w:t>
      </w:r>
      <w:r w:rsidR="00D40058" w:rsidRPr="0035642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к</w:t>
      </w:r>
      <w:r w:rsidR="00D11AF2" w:rsidRPr="005879AA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омплексно административно  обслужване.</w:t>
      </w:r>
    </w:p>
    <w:p w:rsidR="00893447" w:rsidRDefault="00893447" w:rsidP="00893447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           </w:t>
      </w:r>
      <w:r w:rsidR="009E2600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Областна дирекция </w:t>
      </w:r>
      <w:r w:rsidR="009E2600" w:rsidRPr="009E2600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“</w:t>
      </w:r>
      <w:r w:rsidR="009E2600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Земеделие</w:t>
      </w:r>
      <w:r w:rsidR="009E2600" w:rsidRPr="009E2600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”</w:t>
      </w:r>
      <w:r w:rsidR="009E2600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 - Монтана </w:t>
      </w:r>
      <w:r w:rsidR="009E2600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предоставя </w:t>
      </w:r>
      <w:r w:rsidR="009E2600" w:rsidRPr="004F57EE">
        <w:rPr>
          <w:rFonts w:ascii="Times New Roman" w:hAnsi="Times New Roman"/>
          <w:spacing w:val="7"/>
          <w:sz w:val="24"/>
          <w:szCs w:val="24"/>
          <w:lang w:val="bg-BG"/>
        </w:rPr>
        <w:t>1</w:t>
      </w:r>
      <w:r w:rsidR="00A44E5A">
        <w:rPr>
          <w:rFonts w:ascii="Times New Roman" w:hAnsi="Times New Roman"/>
          <w:spacing w:val="7"/>
          <w:sz w:val="24"/>
          <w:szCs w:val="24"/>
          <w:lang w:val="bg-BG"/>
        </w:rPr>
        <w:t>5</w:t>
      </w:r>
      <w:r w:rsidR="009E2600" w:rsidRPr="004F57EE">
        <w:rPr>
          <w:rFonts w:ascii="Times New Roman" w:hAnsi="Times New Roman"/>
          <w:spacing w:val="7"/>
          <w:sz w:val="24"/>
          <w:szCs w:val="24"/>
          <w:lang w:val="bg-BG"/>
        </w:rPr>
        <w:t xml:space="preserve"> в</w:t>
      </w:r>
      <w:r w:rsidR="009E2600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ида административни услуги, а общинските служби по земеделие  - </w:t>
      </w:r>
      <w:r w:rsidR="00F50339">
        <w:rPr>
          <w:rFonts w:ascii="Times New Roman" w:hAnsi="Times New Roman"/>
          <w:spacing w:val="7"/>
          <w:sz w:val="24"/>
          <w:szCs w:val="24"/>
          <w:lang w:val="bg-BG"/>
        </w:rPr>
        <w:t>10</w:t>
      </w:r>
      <w:r w:rsidR="00ED3D97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 вида административни услуги в съответствие със Списъка на унифицираните наименования на административните услуги и 6 бр. услуги извън посочения по – г</w:t>
      </w:r>
      <w:r w:rsidR="003A0F6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оре с</w:t>
      </w:r>
      <w:r w:rsidR="00ED3D97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писък.</w:t>
      </w:r>
      <w:r w:rsidR="00ED4EBD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 </w:t>
      </w:r>
      <w:r w:rsidRPr="00893447">
        <w:rPr>
          <w:rFonts w:ascii="Times New Roman" w:hAnsi="Times New Roman"/>
          <w:sz w:val="24"/>
          <w:szCs w:val="24"/>
        </w:rPr>
        <w:t>ОДЗ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93447">
        <w:rPr>
          <w:rFonts w:ascii="Times New Roman" w:hAnsi="Times New Roman"/>
          <w:sz w:val="24"/>
          <w:szCs w:val="24"/>
        </w:rPr>
        <w:t>- Монтана актуализира постоянно информацията – вписване или заличаване на услуги в Регистъра на услугите</w:t>
      </w:r>
      <w:r w:rsidR="00E4218A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4218A">
        <w:rPr>
          <w:rFonts w:ascii="Times New Roman" w:eastAsia="Calibri" w:hAnsi="Times New Roman"/>
          <w:sz w:val="24"/>
          <w:szCs w:val="24"/>
          <w:lang w:val="bg-BG"/>
        </w:rPr>
        <w:t>П</w:t>
      </w:r>
      <w:r w:rsidRPr="00893447">
        <w:rPr>
          <w:rFonts w:ascii="Times New Roman" w:eastAsia="Calibri" w:hAnsi="Times New Roman"/>
          <w:sz w:val="24"/>
          <w:szCs w:val="24"/>
          <w:lang w:val="bg-BG"/>
        </w:rPr>
        <w:t xml:space="preserve">рез </w:t>
      </w:r>
      <w:r>
        <w:rPr>
          <w:rFonts w:ascii="Times New Roman" w:eastAsia="Calibri" w:hAnsi="Times New Roman"/>
          <w:sz w:val="24"/>
          <w:szCs w:val="24"/>
          <w:lang w:val="bg-BG"/>
        </w:rPr>
        <w:t>2023 г.</w:t>
      </w:r>
      <w:r w:rsidR="00F632C8">
        <w:rPr>
          <w:rFonts w:ascii="Times New Roman" w:eastAsia="Calibri" w:hAnsi="Times New Roman"/>
          <w:sz w:val="24"/>
          <w:szCs w:val="24"/>
          <w:lang w:val="bg-BG"/>
        </w:rPr>
        <w:t xml:space="preserve"> е</w:t>
      </w:r>
      <w:r w:rsidR="00E4218A">
        <w:rPr>
          <w:rFonts w:ascii="Times New Roman" w:eastAsia="Calibri" w:hAnsi="Times New Roman"/>
          <w:sz w:val="24"/>
          <w:szCs w:val="24"/>
          <w:lang w:val="bg-BG"/>
        </w:rPr>
        <w:t xml:space="preserve"> залична</w:t>
      </w:r>
      <w:r w:rsidRPr="00893447">
        <w:rPr>
          <w:rFonts w:ascii="Times New Roman" w:eastAsia="Calibri" w:hAnsi="Times New Roman"/>
          <w:sz w:val="24"/>
          <w:szCs w:val="24"/>
          <w:lang w:val="bg-BG"/>
        </w:rPr>
        <w:t xml:space="preserve"> в Регистъра на услугите на ИИСДА услугата „2567. Издаване на удостоверение за вписване в базата данни на нов обект за съхранение на зърно”, тъй като същата се предоставя от </w:t>
      </w:r>
      <w:r>
        <w:rPr>
          <w:rFonts w:ascii="Times New Roman" w:eastAsia="Calibri" w:hAnsi="Times New Roman"/>
          <w:sz w:val="24"/>
          <w:szCs w:val="24"/>
          <w:lang w:val="bg-BG"/>
        </w:rPr>
        <w:t>Министерство на земеделието и храните</w:t>
      </w:r>
      <w:r w:rsidR="00F632C8">
        <w:rPr>
          <w:rFonts w:ascii="Times New Roman" w:eastAsia="Calibri" w:hAnsi="Times New Roman"/>
          <w:sz w:val="24"/>
          <w:szCs w:val="24"/>
          <w:lang w:val="bg-BG"/>
        </w:rPr>
        <w:t xml:space="preserve"> и</w:t>
      </w:r>
      <w:r w:rsidRPr="00893447">
        <w:rPr>
          <w:rFonts w:ascii="Times New Roman" w:eastAsia="Calibri" w:hAnsi="Times New Roman"/>
          <w:sz w:val="24"/>
          <w:szCs w:val="24"/>
          <w:lang w:val="bg-BG"/>
        </w:rPr>
        <w:t xml:space="preserve"> са вписани две нови нови услуги: „9603. Подаване на заявление за установяване на щети, причинени от неблагоприятни климатични условия“ и „9601 Предоставяне на цифрова информация в </w:t>
      </w:r>
      <w:r w:rsidRPr="00893447">
        <w:rPr>
          <w:rFonts w:ascii="Times New Roman" w:eastAsia="Calibri" w:hAnsi="Times New Roman"/>
          <w:sz w:val="24"/>
          <w:szCs w:val="24"/>
        </w:rPr>
        <w:t xml:space="preserve">SHP </w:t>
      </w:r>
      <w:r w:rsidRPr="00893447">
        <w:rPr>
          <w:rFonts w:ascii="Times New Roman" w:eastAsia="Calibri" w:hAnsi="Times New Roman"/>
          <w:sz w:val="24"/>
          <w:szCs w:val="24"/>
          <w:lang w:val="bg-BG"/>
        </w:rPr>
        <w:t xml:space="preserve">и/или </w:t>
      </w:r>
      <w:r w:rsidRPr="00893447">
        <w:rPr>
          <w:rFonts w:ascii="Times New Roman" w:eastAsia="Calibri" w:hAnsi="Times New Roman"/>
          <w:sz w:val="24"/>
          <w:szCs w:val="24"/>
        </w:rPr>
        <w:t xml:space="preserve">DBF </w:t>
      </w:r>
      <w:r w:rsidRPr="00893447">
        <w:rPr>
          <w:rFonts w:ascii="Times New Roman" w:eastAsia="Calibri" w:hAnsi="Times New Roman"/>
          <w:sz w:val="24"/>
          <w:szCs w:val="24"/>
          <w:lang w:val="bg-BG"/>
        </w:rPr>
        <w:t>формат“.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6D3D89" w:rsidRDefault="00893447" w:rsidP="00893447">
      <w:pPr>
        <w:jc w:val="both"/>
        <w:rPr>
          <w:rFonts w:ascii="Times New Roman" w:eastAsia="Code2000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            </w:t>
      </w:r>
      <w:r w:rsidR="00ED4EBD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З</w:t>
      </w:r>
      <w:r w:rsidR="00D01942">
        <w:rPr>
          <w:rFonts w:ascii="Times New Roman" w:eastAsia="Code2000" w:hAnsi="Times New Roman"/>
          <w:sz w:val="24"/>
          <w:szCs w:val="24"/>
          <w:lang w:val="ru-RU"/>
        </w:rPr>
        <w:t xml:space="preserve">а всички </w:t>
      </w:r>
      <w:r w:rsidR="003A0F62">
        <w:rPr>
          <w:rFonts w:ascii="Times New Roman" w:eastAsia="Code2000" w:hAnsi="Times New Roman"/>
          <w:sz w:val="24"/>
          <w:szCs w:val="24"/>
          <w:lang w:val="ru-RU"/>
        </w:rPr>
        <w:t xml:space="preserve">129 бр. землища на територията </w:t>
      </w:r>
      <w:r w:rsidR="00ED4EBD">
        <w:rPr>
          <w:rFonts w:ascii="Times New Roman" w:eastAsia="Code2000" w:hAnsi="Times New Roman"/>
          <w:sz w:val="24"/>
          <w:szCs w:val="24"/>
          <w:lang w:val="ru-RU"/>
        </w:rPr>
        <w:t xml:space="preserve">на област Монтана </w:t>
      </w:r>
      <w:r w:rsidR="00D01942">
        <w:rPr>
          <w:rFonts w:ascii="Times New Roman" w:eastAsia="Code2000" w:hAnsi="Times New Roman"/>
          <w:sz w:val="24"/>
          <w:szCs w:val="24"/>
          <w:lang w:val="ru-RU"/>
        </w:rPr>
        <w:t>са</w:t>
      </w:r>
      <w:r w:rsidR="00E80183">
        <w:rPr>
          <w:rFonts w:ascii="Times New Roman" w:eastAsia="Code2000" w:hAnsi="Times New Roman"/>
          <w:sz w:val="24"/>
          <w:szCs w:val="24"/>
          <w:lang w:val="ru-RU"/>
        </w:rPr>
        <w:t xml:space="preserve"> приети и одобрени кадастрална карта и кадастрални </w:t>
      </w:r>
      <w:r w:rsidR="00ED4EBD">
        <w:rPr>
          <w:rFonts w:ascii="Times New Roman" w:eastAsia="Code2000" w:hAnsi="Times New Roman"/>
          <w:sz w:val="24"/>
          <w:szCs w:val="24"/>
          <w:lang w:val="ru-RU"/>
        </w:rPr>
        <w:t>регистри (КККР)</w:t>
      </w:r>
      <w:r w:rsidR="00D01942">
        <w:rPr>
          <w:rFonts w:ascii="Times New Roman" w:eastAsia="Code2000" w:hAnsi="Times New Roman"/>
          <w:sz w:val="24"/>
          <w:szCs w:val="24"/>
          <w:lang w:val="ru-RU"/>
        </w:rPr>
        <w:t>.</w:t>
      </w:r>
      <w:r w:rsidR="00E80183">
        <w:rPr>
          <w:rFonts w:ascii="Times New Roman" w:eastAsia="Code2000" w:hAnsi="Times New Roman"/>
          <w:sz w:val="24"/>
          <w:szCs w:val="24"/>
          <w:lang w:val="ru-RU"/>
        </w:rPr>
        <w:t xml:space="preserve"> В тази връзка</w:t>
      </w:r>
      <w:r w:rsidR="00CB1E84">
        <w:rPr>
          <w:rFonts w:ascii="Times New Roman" w:eastAsia="Code2000" w:hAnsi="Times New Roman"/>
          <w:sz w:val="24"/>
          <w:szCs w:val="24"/>
          <w:lang w:val="ru-RU"/>
        </w:rPr>
        <w:t>,</w:t>
      </w:r>
      <w:r w:rsidR="00E80183">
        <w:rPr>
          <w:rFonts w:ascii="Times New Roman" w:eastAsia="Code2000" w:hAnsi="Times New Roman"/>
          <w:sz w:val="24"/>
          <w:szCs w:val="24"/>
          <w:lang w:val="ru-RU"/>
        </w:rPr>
        <w:t xml:space="preserve"> с цел улесняв</w:t>
      </w:r>
      <w:r w:rsidR="00D01942">
        <w:rPr>
          <w:rFonts w:ascii="Times New Roman" w:eastAsia="Code2000" w:hAnsi="Times New Roman"/>
          <w:sz w:val="24"/>
          <w:szCs w:val="24"/>
          <w:lang w:val="ru-RU"/>
        </w:rPr>
        <w:t>ане на потребителите на услуги,</w:t>
      </w:r>
      <w:r w:rsidR="00DB3EF9">
        <w:rPr>
          <w:rFonts w:ascii="Times New Roman" w:eastAsia="Code2000" w:hAnsi="Times New Roman"/>
          <w:sz w:val="24"/>
          <w:szCs w:val="24"/>
          <w:lang w:val="ru-RU"/>
        </w:rPr>
        <w:t xml:space="preserve"> </w:t>
      </w:r>
      <w:r w:rsidR="00E80183">
        <w:rPr>
          <w:rFonts w:ascii="Times New Roman" w:eastAsia="Code2000" w:hAnsi="Times New Roman"/>
          <w:sz w:val="24"/>
          <w:szCs w:val="24"/>
          <w:lang w:val="ru-RU"/>
        </w:rPr>
        <w:t>общинските служби по земеделие на територията на област Монтана</w:t>
      </w:r>
      <w:r w:rsidR="00EE4291">
        <w:rPr>
          <w:rFonts w:ascii="Times New Roman" w:eastAsia="Code2000" w:hAnsi="Times New Roman"/>
          <w:sz w:val="24"/>
          <w:szCs w:val="24"/>
          <w:lang w:val="ru-RU"/>
        </w:rPr>
        <w:t>,</w:t>
      </w:r>
      <w:r w:rsidR="00E80183">
        <w:rPr>
          <w:rFonts w:ascii="Times New Roman" w:eastAsia="Code2000" w:hAnsi="Times New Roman"/>
          <w:sz w:val="24"/>
          <w:szCs w:val="24"/>
          <w:lang w:val="ru-RU"/>
        </w:rPr>
        <w:t xml:space="preserve"> </w:t>
      </w:r>
      <w:r w:rsidR="006A5916">
        <w:rPr>
          <w:rFonts w:ascii="Times New Roman" w:eastAsia="Code2000" w:hAnsi="Times New Roman"/>
          <w:sz w:val="24"/>
          <w:szCs w:val="24"/>
          <w:lang w:val="ru-RU"/>
        </w:rPr>
        <w:t>приемат и обработват заявления и предоставят официални документи</w:t>
      </w:r>
      <w:r w:rsidR="00916DDE">
        <w:rPr>
          <w:rFonts w:ascii="Times New Roman" w:eastAsia="Code2000" w:hAnsi="Times New Roman"/>
          <w:sz w:val="24"/>
          <w:szCs w:val="24"/>
          <w:lang w:val="ru-RU"/>
        </w:rPr>
        <w:t xml:space="preserve"> </w:t>
      </w:r>
      <w:r w:rsidR="006A5916">
        <w:rPr>
          <w:rFonts w:ascii="Times New Roman" w:eastAsia="Code2000" w:hAnsi="Times New Roman"/>
          <w:sz w:val="24"/>
          <w:szCs w:val="24"/>
          <w:lang w:val="ru-RU"/>
        </w:rPr>
        <w:t>за неурбанизираната територия на администрат</w:t>
      </w:r>
      <w:r w:rsidR="00D01942">
        <w:rPr>
          <w:rFonts w:ascii="Times New Roman" w:eastAsia="Code2000" w:hAnsi="Times New Roman"/>
          <w:sz w:val="24"/>
          <w:szCs w:val="24"/>
          <w:lang w:val="ru-RU"/>
        </w:rPr>
        <w:t>ивна област Монтана</w:t>
      </w:r>
      <w:r w:rsidR="00487EFA">
        <w:rPr>
          <w:rFonts w:ascii="Times New Roman" w:eastAsia="Code2000" w:hAnsi="Times New Roman"/>
          <w:sz w:val="24"/>
          <w:szCs w:val="24"/>
          <w:lang w:val="ru-RU"/>
        </w:rPr>
        <w:t xml:space="preserve"> чрез</w:t>
      </w:r>
      <w:r w:rsidR="006A5916">
        <w:rPr>
          <w:rFonts w:ascii="Times New Roman" w:eastAsia="Code2000" w:hAnsi="Times New Roman"/>
          <w:sz w:val="24"/>
          <w:szCs w:val="24"/>
          <w:lang w:val="ru-RU"/>
        </w:rPr>
        <w:t xml:space="preserve"> К</w:t>
      </w:r>
      <w:r w:rsidR="00916DDE">
        <w:rPr>
          <w:rFonts w:ascii="Times New Roman" w:eastAsia="Code2000" w:hAnsi="Times New Roman"/>
          <w:sz w:val="24"/>
          <w:szCs w:val="24"/>
          <w:lang w:val="ru-RU"/>
        </w:rPr>
        <w:t>адастралн</w:t>
      </w:r>
      <w:r w:rsidR="00CB1E84">
        <w:rPr>
          <w:rFonts w:ascii="Times New Roman" w:eastAsia="Code2000" w:hAnsi="Times New Roman"/>
          <w:sz w:val="24"/>
          <w:szCs w:val="24"/>
          <w:lang w:val="ru-RU"/>
        </w:rPr>
        <w:t>о-админис</w:t>
      </w:r>
      <w:r w:rsidR="00ED4EBD">
        <w:rPr>
          <w:rFonts w:ascii="Times New Roman" w:eastAsia="Code2000" w:hAnsi="Times New Roman"/>
          <w:sz w:val="24"/>
          <w:szCs w:val="24"/>
          <w:lang w:val="ru-RU"/>
        </w:rPr>
        <w:t>тративна информационна система (</w:t>
      </w:r>
      <w:r w:rsidR="00CB1E84">
        <w:rPr>
          <w:rFonts w:ascii="Times New Roman" w:eastAsia="Code2000" w:hAnsi="Times New Roman"/>
          <w:sz w:val="24"/>
          <w:szCs w:val="24"/>
          <w:lang w:val="ru-RU"/>
        </w:rPr>
        <w:t>КАИС</w:t>
      </w:r>
      <w:r w:rsidR="00ED4EBD">
        <w:rPr>
          <w:rFonts w:ascii="Times New Roman" w:eastAsia="Code2000" w:hAnsi="Times New Roman"/>
          <w:sz w:val="24"/>
          <w:szCs w:val="24"/>
          <w:lang w:val="ru-RU"/>
        </w:rPr>
        <w:t>)</w:t>
      </w:r>
      <w:r w:rsidR="006D3D89">
        <w:rPr>
          <w:rFonts w:ascii="Times New Roman" w:eastAsia="Code2000" w:hAnsi="Times New Roman"/>
          <w:sz w:val="24"/>
          <w:szCs w:val="24"/>
          <w:lang w:val="ru-RU"/>
        </w:rPr>
        <w:t xml:space="preserve"> на Агенция по геодезия, картография и кадастър</w:t>
      </w:r>
      <w:r w:rsidR="00CB1E84">
        <w:rPr>
          <w:rFonts w:ascii="Times New Roman" w:eastAsia="Code2000" w:hAnsi="Times New Roman"/>
          <w:sz w:val="24"/>
          <w:szCs w:val="24"/>
          <w:lang w:val="ru-RU"/>
        </w:rPr>
        <w:t>.</w:t>
      </w:r>
      <w:r w:rsidR="00ED3D97">
        <w:rPr>
          <w:rFonts w:ascii="Times New Roman" w:eastAsia="Code2000" w:hAnsi="Times New Roman"/>
          <w:sz w:val="24"/>
          <w:szCs w:val="24"/>
          <w:lang w:val="ru-RU"/>
        </w:rPr>
        <w:t xml:space="preserve"> </w:t>
      </w:r>
    </w:p>
    <w:p w:rsidR="00E80183" w:rsidRPr="009E2600" w:rsidRDefault="006D3D89" w:rsidP="00893447">
      <w:pPr>
        <w:jc w:val="both"/>
        <w:rPr>
          <w:rFonts w:ascii="Times New Roman" w:hAnsi="Times New Roman"/>
          <w:color w:val="000000"/>
          <w:spacing w:val="7"/>
          <w:sz w:val="24"/>
          <w:szCs w:val="24"/>
          <w:lang w:val="bg-BG"/>
        </w:rPr>
      </w:pPr>
      <w:r>
        <w:rPr>
          <w:rFonts w:ascii="Times New Roman" w:eastAsia="Code2000" w:hAnsi="Times New Roman"/>
          <w:sz w:val="24"/>
          <w:szCs w:val="24"/>
          <w:lang w:val="ru-RU"/>
        </w:rPr>
        <w:t xml:space="preserve">           </w:t>
      </w:r>
      <w:r w:rsidR="00ED3D97">
        <w:rPr>
          <w:rFonts w:ascii="Times New Roman" w:eastAsia="Code2000" w:hAnsi="Times New Roman"/>
          <w:sz w:val="24"/>
          <w:szCs w:val="24"/>
          <w:lang w:val="ru-RU"/>
        </w:rPr>
        <w:t xml:space="preserve">В Общинските служби по земеделие се приемат </w:t>
      </w:r>
      <w:r w:rsidR="00ED3D97">
        <w:rPr>
          <w:rFonts w:ascii="Times New Roman" w:hAnsi="Times New Roman"/>
          <w:color w:val="000000"/>
          <w:sz w:val="24"/>
          <w:szCs w:val="24"/>
          <w:lang w:val="bg-BG"/>
        </w:rPr>
        <w:t>з</w:t>
      </w:r>
      <w:r w:rsidR="00ED3D97" w:rsidRPr="000C0924">
        <w:rPr>
          <w:rFonts w:ascii="Times New Roman" w:hAnsi="Times New Roman"/>
          <w:color w:val="000000"/>
          <w:sz w:val="24"/>
          <w:szCs w:val="24"/>
          <w:lang w:val="bg-BG"/>
        </w:rPr>
        <w:t>аявления за изплащане на</w:t>
      </w:r>
      <w:r w:rsidR="00ED3D97">
        <w:rPr>
          <w:rFonts w:ascii="Times New Roman" w:hAnsi="Times New Roman"/>
          <w:color w:val="000000"/>
          <w:sz w:val="24"/>
          <w:szCs w:val="24"/>
          <w:lang w:val="bg-BG"/>
        </w:rPr>
        <w:t xml:space="preserve"> суми за ползване на имоти по чл. 37в, ал. 3, т. </w:t>
      </w:r>
      <w:r w:rsidR="00865AAE">
        <w:rPr>
          <w:rFonts w:ascii="Times New Roman" w:hAnsi="Times New Roman"/>
          <w:color w:val="000000"/>
          <w:sz w:val="24"/>
          <w:szCs w:val="24"/>
          <w:lang w:val="bg-BG"/>
        </w:rPr>
        <w:t>2  и по чл. 37ж, ал. 5 от ЗСПЗЗ</w:t>
      </w:r>
      <w:r w:rsidR="00ED4EBD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D3D97">
        <w:rPr>
          <w:rFonts w:ascii="Times New Roman" w:hAnsi="Times New Roman"/>
          <w:color w:val="000000"/>
          <w:sz w:val="24"/>
          <w:szCs w:val="24"/>
          <w:lang w:val="bg-BG"/>
        </w:rPr>
        <w:t>т.нар. имоти -</w:t>
      </w:r>
      <w:r w:rsidR="00ED3D97" w:rsidRPr="000C0924">
        <w:rPr>
          <w:rFonts w:ascii="Times New Roman" w:hAnsi="Times New Roman"/>
          <w:color w:val="000000"/>
          <w:sz w:val="24"/>
          <w:szCs w:val="24"/>
          <w:lang w:val="bg-BG"/>
        </w:rPr>
        <w:t xml:space="preserve"> бели петна</w:t>
      </w:r>
      <w:r w:rsidR="00ED3D97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1165CD" w:rsidRP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В ОД „Земеделие” – Монтана се прилагат следните средства и 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механизми за обратна връзка с потребителите:</w:t>
      </w:r>
    </w:p>
    <w:p w:rsidR="001165CD" w:rsidRP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- чрез посещение на място в сградата на ОД „Земеделие” – Монтана</w:t>
      </w:r>
      <w:r w:rsidR="00265735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или съответната общинска служба по земеделие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 където потребителят може да подаде устен сигнал за удовлетвореност/неудовлетвореност от предоставено административно обслужване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;</w:t>
      </w:r>
    </w:p>
    <w:p w:rsidR="001165CD" w:rsidRP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- чрез изпращане на конкретен сигнал за удовлетвореност/неудовлетвореност от предоставено административно обслужване – по поща, на посочен факс или на обявен 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-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</w:rPr>
        <w:t>mail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адрес на ОД „Земеделие” – Монтана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;</w:t>
      </w:r>
    </w:p>
    <w:p w:rsidR="001165CD" w:rsidRP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- чрез обаждане на обявен телефонен номер за подаване на сигнали във връзка с качеството на административното обслужване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;</w:t>
      </w:r>
    </w:p>
    <w:p w:rsidR="001165CD" w:rsidRP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-  чрез писмено изразено мнение или коментар, които потребителят може да </w:t>
      </w:r>
      <w:r w:rsidRPr="002E2A9E">
        <w:rPr>
          <w:rFonts w:ascii="Times New Roman" w:hAnsi="Times New Roman"/>
          <w:spacing w:val="4"/>
          <w:sz w:val="24"/>
          <w:szCs w:val="24"/>
          <w:lang w:val="bg-BG"/>
        </w:rPr>
        <w:t>пусне в поставената за тази цел Кутия за мнения и предложения в ОД „Земеделие” – Монта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на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;</w:t>
      </w:r>
    </w:p>
    <w:p w:rsidR="001165CD" w:rsidRP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- чрез попълване на Анкетна карта за проучване на удовлетвореността на потребители</w:t>
      </w:r>
      <w:r w:rsidR="002E2A9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те на административни услуги и пускането й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в пос</w:t>
      </w:r>
      <w:r w:rsidR="00265735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тавената за целта Кутия „Анкети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административно обслужване” в ОД „Земеделие” – Монтана</w:t>
      </w:r>
      <w:r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или в съответната общинска служба по земеделие.</w:t>
      </w:r>
    </w:p>
    <w:p w:rsid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Тези механизми дават 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възможност 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на потребителите </w:t>
      </w:r>
      <w:r w:rsidRPr="001165C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да</w:t>
      </w:r>
      <w:r w:rsidRPr="001165CD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подават </w:t>
      </w:r>
      <w:r w:rsidRPr="001165C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предложения за подобряване и усъвършенстване на </w:t>
      </w:r>
      <w:r w:rsidRPr="001165CD">
        <w:rPr>
          <w:rFonts w:ascii="Times New Roman" w:hAnsi="Times New Roman"/>
          <w:color w:val="000000"/>
          <w:spacing w:val="12"/>
          <w:sz w:val="24"/>
          <w:szCs w:val="24"/>
          <w:lang w:val="ru-RU"/>
        </w:rPr>
        <w:t xml:space="preserve">организацията и дейността на администрацията и </w:t>
      </w:r>
      <w:r w:rsidRPr="001165CD">
        <w:rPr>
          <w:rFonts w:ascii="Times New Roman" w:hAnsi="Times New Roman"/>
          <w:color w:val="000000"/>
          <w:spacing w:val="12"/>
          <w:sz w:val="24"/>
          <w:szCs w:val="24"/>
          <w:lang w:val="ru-RU"/>
        </w:rPr>
        <w:lastRenderedPageBreak/>
        <w:t xml:space="preserve">за решаване на </w:t>
      </w:r>
      <w:r w:rsidRPr="001165C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възникнали въпроси, които са от компетентността на </w:t>
      </w:r>
      <w:r w:rsidRPr="001165CD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дирекцията,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по удобен за тях начин.</w:t>
      </w:r>
    </w:p>
    <w:p w:rsidR="00DC227B" w:rsidRPr="00DC227B" w:rsidRDefault="00DC227B" w:rsidP="00DC227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След направен анализ на попълнените ан</w:t>
      </w:r>
      <w:r w:rsidR="0094477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кетни карти от гражда</w:t>
      </w:r>
      <w:r w:rsidR="00F50339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ни през 2023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г. за проучване на удовлетвореността на потребител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ите на административни услуги в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ОД „Земеделие” – Монтана (ОДЗ) и общинските служби по земеделие (ОСЗ) на територията на област Монтана, е установено, че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93447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23,9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</w:rPr>
        <w:t xml:space="preserve">%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от гражданите са ползвали административните </w:t>
      </w:r>
      <w:r w:rsidR="00B820B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услуги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седмично</w:t>
      </w:r>
      <w:r w:rsidR="00B820B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</w:t>
      </w:r>
      <w:r w:rsidR="00893447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31,2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</w:t>
      </w:r>
      <w:r w:rsidR="00893447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- месечно, 23,2</w:t>
      </w:r>
      <w:r w:rsidR="00544CF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на тримесечие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  </w:t>
      </w:r>
      <w:r w:rsidR="00B12B0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21,7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веднъж годишно. На въпрос - до каква степен сте доволни от бързината на обслужването</w:t>
      </w:r>
      <w:r w:rsidR="00B12B0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– 59,0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са отговорили „много довол</w:t>
      </w:r>
      <w:r w:rsidR="00B12B0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ен” (обслужване до 5 мин.) и 41</w:t>
      </w:r>
      <w:r w:rsidR="00544CF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,0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са отговорили „доволе</w:t>
      </w:r>
      <w:r w:rsidR="003B589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н”</w:t>
      </w:r>
      <w:r w:rsidR="0090786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(обслужване до 15 мин.).</w:t>
      </w:r>
      <w:r w:rsidR="00867BE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B12B0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Няма потребители на админист</w:t>
      </w:r>
      <w:r w:rsidR="0090786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ративни услуги, които са  отбелязали</w:t>
      </w:r>
      <w:r w:rsidR="00B12B0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степен</w:t>
      </w:r>
      <w:r w:rsidR="003B589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„недоволен” (обслужване до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20 мин.)</w:t>
      </w:r>
      <w:r w:rsidR="00B12B0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</w:t>
      </w:r>
      <w:r w:rsidR="00544CF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„много недоволен” (обслужване повече от 20 мин.)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 От предоставените възможности за използване на различни канали за достъп до администрацията за предоставяне на услуга (тел</w:t>
      </w:r>
      <w:r w:rsidR="0090786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ефон, факс, имейл, на място) 64,5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от потребителите на услуги са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избрали степен на удовлетвореност –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„много доволен”</w:t>
      </w:r>
      <w:r w:rsidR="0090786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 35,5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- </w:t>
      </w:r>
      <w:r w:rsidR="00AE7B7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„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доволен</w:t>
      </w:r>
      <w:r w:rsidR="00AE7B7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”</w:t>
      </w:r>
      <w:r w:rsidR="00F60D1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</w:t>
      </w:r>
      <w:r w:rsidR="0090786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като</w:t>
      </w:r>
      <w:r w:rsidR="00BC14A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нито един потребител не е определил степен </w:t>
      </w:r>
      <w:r w:rsidR="0090786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„недоволен“ и </w:t>
      </w:r>
      <w:r w:rsidR="00AE7B7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„</w:t>
      </w:r>
      <w:r w:rsidR="00BC14A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много недовол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ен</w:t>
      </w:r>
      <w:r w:rsidR="00AE7B7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”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от предоставените възможности за използване на различни канали за достъп до административни услуги, предоставяни от администрацията. 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Потребителите на услуги са м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ного доволни</w:t>
      </w:r>
      <w:r w:rsidR="00583D1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– </w:t>
      </w:r>
      <w:r w:rsidR="001F5A0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74</w:t>
      </w:r>
      <w:r w:rsidR="0090786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,6</w:t>
      </w:r>
      <w:r w:rsidR="00E85889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от получената информация (ясна, точно, разбираема) и от 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качеството на търсения </w:t>
      </w:r>
      <w:r w:rsidR="00BC470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от тях 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резултат</w:t>
      </w:r>
      <w:r w:rsidR="00BC470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, като </w:t>
      </w:r>
      <w:r w:rsidR="00280F4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„</w:t>
      </w:r>
      <w:r w:rsidR="00BC470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довол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</w:t>
      </w:r>
      <w:r w:rsidR="00BC470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</w:t>
      </w:r>
      <w:r w:rsidR="00280F4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”</w:t>
      </w:r>
      <w:r w:rsidR="001F5A0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се определят 25,4% от анкетираните.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Не са отчетени потребители на услуги, които са</w:t>
      </w:r>
      <w:r w:rsidR="001F5A0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„недоволен“ и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„много </w:t>
      </w:r>
      <w:r w:rsidR="001F5A0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недоволен</w:t>
      </w:r>
      <w:r w:rsidR="00F60D1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”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от получената информация и кач</w:t>
      </w:r>
      <w:r w:rsidR="0057053F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ес</w:t>
      </w:r>
      <w:r w:rsidR="001F5A0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твото на търсения резултат. 78,1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от а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нкетир</w:t>
      </w:r>
      <w:r w:rsidR="001F5A0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аните са напълно съгласни и 21,9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са съгласни,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че служителите са били учтиви и любезени с тях при извършване на админис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тративното обслужване, като нито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един гражданин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не е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изразил несъгласие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или напълно несъгласие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 че обслужващият го служител е бил любен и учтив към него. Като предпочитан начин за заплащане на услугата</w:t>
      </w:r>
      <w:r w:rsidR="001F5A0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47,0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от анкет</w:t>
      </w:r>
      <w:r w:rsidR="0089247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ир</w:t>
      </w:r>
      <w:r w:rsidR="001F5A0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аните са посочили - в брой, 15,4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- </w:t>
      </w:r>
      <w:r w:rsidR="001F5A0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по банков път, 33,6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пр</w:t>
      </w:r>
      <w:r w:rsidR="0089247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едпочитат картови плащания</w:t>
      </w:r>
      <w:r w:rsidR="001F5A0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чрез ПОС терминал и 4,0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избират интернет банк</w:t>
      </w:r>
      <w:r w:rsidR="00FF10F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иране. Всички попълнили</w:t>
      </w:r>
      <w:r w:rsidR="00CF4720"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анкетния формуляр </w:t>
      </w:r>
      <w:r w:rsidR="00CF472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са „напълно съгласни” и „съгласни”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</w:t>
      </w:r>
      <w:r w:rsidR="00CF472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че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са получили резултата от администативната услуга в определеното време з</w:t>
      </w:r>
      <w:r w:rsidR="00FF10F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а извършването й.</w:t>
      </w:r>
      <w:r w:rsidR="00CF472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Няма потребител на административн</w:t>
      </w:r>
      <w:r w:rsidR="00FF10F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 услуги, кой</w:t>
      </w:r>
      <w:r w:rsidR="00154209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то е определил</w:t>
      </w:r>
      <w:r w:rsidR="00FF10F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 че е</w:t>
      </w:r>
      <w:r w:rsidR="00154209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FF10F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„несъгласен“ и „напълно несъгласен” -</w:t>
      </w:r>
      <w:r w:rsidR="00CF472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по отношение времето за предоставянето й.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 На въпрос – до каква степен считате, че цената на услугата, която запл</w:t>
      </w:r>
      <w:r w:rsidR="00D955C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ащате заслужава стойността си </w:t>
      </w:r>
      <w:r w:rsidR="00154209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–</w:t>
      </w:r>
      <w:r w:rsidR="00280F4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FF10F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50</w:t>
      </w:r>
      <w:r w:rsidR="00154209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,7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от гражданите са посо</w:t>
      </w:r>
      <w:r w:rsidR="00D955C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чили, че са </w:t>
      </w:r>
      <w:r w:rsidR="00FF10F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напълно съгласни, 36</w:t>
      </w:r>
      <w:r w:rsidR="00364E5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</w:t>
      </w:r>
      <w:r w:rsidR="00FF10F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2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са отговорили, че са съгласни, че цената на у</w:t>
      </w:r>
      <w:r w:rsidR="00364E5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слугата заслужа</w:t>
      </w:r>
      <w:r w:rsidR="00F02B5F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ва</w:t>
      </w:r>
      <w:r w:rsidR="00FF10F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стойността си, 2,9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са изразили не</w:t>
      </w:r>
      <w:r w:rsidR="00346187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съ</w:t>
      </w:r>
      <w:r w:rsidR="00154209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гласие и </w:t>
      </w:r>
      <w:r w:rsidR="00FF10F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10,2</w:t>
      </w:r>
      <w:r w:rsidR="00E85889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са </w:t>
      </w:r>
      <w:r w:rsidR="00280F4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посочили, че са </w:t>
      </w:r>
      <w:r w:rsidR="00E85889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полз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вали безплатна услуга.</w:t>
      </w:r>
      <w:r w:rsidR="00862A3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18,1</w:t>
      </w:r>
      <w:r w:rsidR="0001088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от анкетираните потребители на услуги считат, че административното обслуж</w:t>
      </w:r>
      <w:r w:rsidR="005F7C2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ване в ОД „Земеделие” - Монтана се нуждае от подобрение в достъпа</w:t>
      </w:r>
      <w:r w:rsidR="0001088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до информация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, </w:t>
      </w:r>
      <w:r w:rsidR="00862A3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5,5</w:t>
      </w:r>
      <w:r w:rsidR="00D955C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считат, че е необходимо подобрение в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качеството на предоставяната информация (яснота, точност, пълнота</w:t>
      </w:r>
      <w:r w:rsidR="0036008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) и</w:t>
      </w:r>
      <w:r w:rsidR="00D955C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B4772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много </w:t>
      </w:r>
      <w:r w:rsidR="00D955C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малка част</w:t>
      </w:r>
      <w:r w:rsidR="00862A3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 - 1,6</w:t>
      </w:r>
      <w:r w:rsidR="0036008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</w:t>
      </w:r>
      <w:r w:rsidR="00D955C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от потребителите считат, че </w:t>
      </w:r>
      <w:r w:rsidR="00613BC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следва да се подобри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отношението на служителите към клиентите</w:t>
      </w:r>
      <w:r w:rsidR="0093791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 Прави впечат</w:t>
      </w:r>
      <w:r w:rsidR="00862A3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ление, че нито един потребител не счита</w:t>
      </w:r>
      <w:r w:rsidR="0093791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, че следва да се подобри професионалната </w:t>
      </w:r>
      <w:r w:rsidR="00613BC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квалификация</w:t>
      </w:r>
      <w:r w:rsidR="0093791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на служителите.</w:t>
      </w:r>
      <w:r w:rsidR="002A03E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862A3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Голям е процентът 74,8</w:t>
      </w:r>
      <w:r w:rsidR="0093791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от потребителите, които са</w:t>
      </w:r>
      <w:r w:rsidR="002A03E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посочил</w:t>
      </w:r>
      <w:r w:rsidR="0093791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</w:t>
      </w:r>
      <w:r w:rsidR="002A03E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 че административното обслужване в ОД „Земеделие” – Монтана и общинските служби по земеделие на територията на област Монтана не се нуждае от подобрение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 Потребителите на услуги в ОД „Земеделие” – Монтана попълнили анкети, считат че достъпът до дирекцията е бил лесен и удобен, като определят следните степени – „нап</w:t>
      </w:r>
      <w:r w:rsidR="00153FE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ълно съгласен” </w:t>
      </w:r>
      <w:r w:rsidR="00E80D5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– 69,1</w:t>
      </w:r>
      <w:r w:rsidR="0093791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%,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4A6C9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„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съгласен</w:t>
      </w:r>
      <w:r w:rsidR="004A6C9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” </w:t>
      </w:r>
      <w:r w:rsidR="00E80D5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– 29,4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%. </w:t>
      </w:r>
      <w:r w:rsidR="00E80D5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Несъгласие са</w:t>
      </w:r>
      <w:r w:rsidR="00FC33C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изразил</w:t>
      </w:r>
      <w:r w:rsidR="00E80D5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 двама</w:t>
      </w:r>
      <w:r w:rsidR="00FC33C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потребител</w:t>
      </w:r>
      <w:r w:rsidR="00E80D5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</w:t>
      </w:r>
      <w:r w:rsidR="004C230F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на услуги.</w:t>
      </w:r>
    </w:p>
    <w:p w:rsidR="00185DF8" w:rsidRDefault="0049437E" w:rsidP="0049437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От гореизложеното е видно, че анкетираните граждани са на мнение, че ОД „Земеделие” – Монтана предоставя </w:t>
      </w:r>
      <w:r w:rsidR="005F7C24">
        <w:rPr>
          <w:rFonts w:ascii="Times New Roman" w:hAnsi="Times New Roman"/>
          <w:sz w:val="24"/>
          <w:szCs w:val="24"/>
          <w:lang w:val="bg-BG"/>
        </w:rPr>
        <w:t>административните услуги бързо, осигурява възможност за използване на различни канали за достъп до администрацията за предоставяне на услуги, доволни са от получената информация и качество на търсения от тях резултат, ос</w:t>
      </w:r>
      <w:r w:rsidR="004C230F">
        <w:rPr>
          <w:rFonts w:ascii="Times New Roman" w:hAnsi="Times New Roman"/>
          <w:sz w:val="24"/>
          <w:szCs w:val="24"/>
          <w:lang w:val="bg-BG"/>
        </w:rPr>
        <w:t>и</w:t>
      </w:r>
      <w:r w:rsidR="005F7C24">
        <w:rPr>
          <w:rFonts w:ascii="Times New Roman" w:hAnsi="Times New Roman"/>
          <w:sz w:val="24"/>
          <w:szCs w:val="24"/>
          <w:lang w:val="bg-BG"/>
        </w:rPr>
        <w:t>гурен е лесен и удобен достъп до административно обслужване и отношението на служителите към тях, като потребители на услуги е любезно и учтиво.</w:t>
      </w:r>
      <w:r w:rsidR="00525887">
        <w:rPr>
          <w:rFonts w:ascii="Times New Roman" w:hAnsi="Times New Roman"/>
          <w:sz w:val="24"/>
          <w:szCs w:val="24"/>
          <w:lang w:val="bg-BG"/>
        </w:rPr>
        <w:t xml:space="preserve"> ОД „Земеделие” – Монтана е осигурила различни начини за заплащане на административнте услуги, като най – предпочитан е </w:t>
      </w:r>
      <w:r w:rsidR="00525887">
        <w:rPr>
          <w:rFonts w:ascii="Times New Roman" w:hAnsi="Times New Roman"/>
          <w:sz w:val="24"/>
          <w:szCs w:val="24"/>
          <w:lang w:val="bg-BG"/>
        </w:rPr>
        <w:lastRenderedPageBreak/>
        <w:t>заплащане на услугата в брой, следван от извършване на заплащането чрез ПОС терминал или по</w:t>
      </w:r>
      <w:r w:rsidR="00E80D52">
        <w:rPr>
          <w:rFonts w:ascii="Times New Roman" w:hAnsi="Times New Roman"/>
          <w:sz w:val="24"/>
          <w:szCs w:val="24"/>
          <w:lang w:val="bg-BG"/>
        </w:rPr>
        <w:t xml:space="preserve"> банков път. </w:t>
      </w:r>
      <w:r w:rsidR="0034597E">
        <w:rPr>
          <w:rFonts w:ascii="Times New Roman" w:hAnsi="Times New Roman"/>
          <w:sz w:val="24"/>
          <w:szCs w:val="24"/>
          <w:lang w:val="bg-BG"/>
        </w:rPr>
        <w:t>С</w:t>
      </w:r>
      <w:r w:rsidR="00E94334">
        <w:rPr>
          <w:rFonts w:ascii="Times New Roman" w:hAnsi="Times New Roman"/>
          <w:sz w:val="24"/>
          <w:szCs w:val="24"/>
          <w:lang w:val="bg-BG"/>
        </w:rPr>
        <w:t xml:space="preserve"> цел намаляване на финансовата тежест на задължените лица, при извършване на плащания като потребители н</w:t>
      </w:r>
      <w:r w:rsidR="00E4218A">
        <w:rPr>
          <w:rFonts w:ascii="Times New Roman" w:hAnsi="Times New Roman"/>
          <w:sz w:val="24"/>
          <w:szCs w:val="24"/>
          <w:lang w:val="bg-BG"/>
        </w:rPr>
        <w:t>а</w:t>
      </w:r>
      <w:r w:rsidR="00E94334">
        <w:rPr>
          <w:rFonts w:ascii="Times New Roman" w:hAnsi="Times New Roman"/>
          <w:sz w:val="24"/>
          <w:szCs w:val="24"/>
          <w:lang w:val="bg-BG"/>
        </w:rPr>
        <w:t xml:space="preserve"> административни услуги, намаляване на плащанията в брой основно при получените приходи от такси, съг</w:t>
      </w:r>
      <w:r w:rsidR="00E4218A">
        <w:rPr>
          <w:rFonts w:ascii="Times New Roman" w:hAnsi="Times New Roman"/>
          <w:sz w:val="24"/>
          <w:szCs w:val="24"/>
          <w:lang w:val="bg-BG"/>
        </w:rPr>
        <w:t>л</w:t>
      </w:r>
      <w:r w:rsidR="00E94334">
        <w:rPr>
          <w:rFonts w:ascii="Times New Roman" w:hAnsi="Times New Roman"/>
          <w:sz w:val="24"/>
          <w:szCs w:val="24"/>
          <w:lang w:val="bg-BG"/>
        </w:rPr>
        <w:t xml:space="preserve">асно Тарифа за таксите, събирани по Закона за регистрация и контрол на </w:t>
      </w:r>
      <w:r w:rsidR="004D5295">
        <w:rPr>
          <w:rFonts w:ascii="Times New Roman" w:hAnsi="Times New Roman"/>
          <w:sz w:val="24"/>
          <w:szCs w:val="24"/>
          <w:lang w:val="bg-BG"/>
        </w:rPr>
        <w:t>земеделската и горската техника</w:t>
      </w:r>
      <w:r w:rsidR="00E94334">
        <w:rPr>
          <w:rFonts w:ascii="Times New Roman" w:hAnsi="Times New Roman"/>
          <w:sz w:val="24"/>
          <w:szCs w:val="24"/>
          <w:lang w:val="bg-BG"/>
        </w:rPr>
        <w:t>, н</w:t>
      </w:r>
      <w:r w:rsidR="00E4218A">
        <w:rPr>
          <w:rFonts w:ascii="Times New Roman" w:hAnsi="Times New Roman"/>
          <w:sz w:val="24"/>
          <w:szCs w:val="24"/>
          <w:lang w:val="bg-BG"/>
        </w:rPr>
        <w:t>а</w:t>
      </w:r>
      <w:r w:rsidR="00E94334">
        <w:rPr>
          <w:rFonts w:ascii="Times New Roman" w:hAnsi="Times New Roman"/>
          <w:sz w:val="24"/>
          <w:szCs w:val="24"/>
          <w:lang w:val="bg-BG"/>
        </w:rPr>
        <w:t xml:space="preserve"> основание чл.2, ал.1, т.8 от Наредбата за административното обслужване</w:t>
      </w:r>
      <w:r w:rsidR="00185DF8">
        <w:rPr>
          <w:rFonts w:ascii="Times New Roman" w:hAnsi="Times New Roman"/>
          <w:sz w:val="24"/>
          <w:szCs w:val="24"/>
          <w:lang w:val="bg-BG"/>
        </w:rPr>
        <w:t>, по – конкретно внедряването и</w:t>
      </w:r>
      <w:r w:rsidR="00E4218A">
        <w:rPr>
          <w:rFonts w:ascii="Times New Roman" w:hAnsi="Times New Roman"/>
          <w:sz w:val="24"/>
          <w:szCs w:val="24"/>
          <w:lang w:val="bg-BG"/>
        </w:rPr>
        <w:t xml:space="preserve"> прилагане на различни начини н</w:t>
      </w:r>
      <w:r w:rsidR="00185DF8">
        <w:rPr>
          <w:rFonts w:ascii="Times New Roman" w:hAnsi="Times New Roman"/>
          <w:sz w:val="24"/>
          <w:szCs w:val="24"/>
          <w:lang w:val="bg-BG"/>
        </w:rPr>
        <w:t xml:space="preserve">а плащане, както и насърчаване на потребителите за плащане чрез терминални устройства ПОС, </w:t>
      </w:r>
      <w:r w:rsidR="00E4218A">
        <w:rPr>
          <w:rFonts w:ascii="Times New Roman" w:hAnsi="Times New Roman"/>
          <w:sz w:val="24"/>
          <w:szCs w:val="24"/>
          <w:lang w:val="bg-BG"/>
        </w:rPr>
        <w:t>в</w:t>
      </w:r>
      <w:r w:rsidR="00185DF8">
        <w:rPr>
          <w:rFonts w:ascii="Times New Roman" w:hAnsi="Times New Roman"/>
          <w:sz w:val="24"/>
          <w:szCs w:val="24"/>
          <w:lang w:val="bg-BG"/>
        </w:rPr>
        <w:t xml:space="preserve"> ОД „Земеделие“ – Монтана е въвдено едно ПОС терминално устройство. </w:t>
      </w:r>
    </w:p>
    <w:p w:rsidR="0050428F" w:rsidRDefault="00185DF8" w:rsidP="0049437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E80D52">
        <w:rPr>
          <w:rFonts w:ascii="Times New Roman" w:hAnsi="Times New Roman"/>
          <w:sz w:val="24"/>
          <w:szCs w:val="24"/>
          <w:lang w:val="bg-BG"/>
        </w:rPr>
        <w:t>Всички анкетирани</w:t>
      </w:r>
      <w:r w:rsidR="00525887">
        <w:rPr>
          <w:rFonts w:ascii="Times New Roman" w:hAnsi="Times New Roman"/>
          <w:sz w:val="24"/>
          <w:szCs w:val="24"/>
          <w:lang w:val="bg-BG"/>
        </w:rPr>
        <w:t xml:space="preserve"> потребители на административни  услуги</w:t>
      </w:r>
      <w:r w:rsidR="0050428F">
        <w:rPr>
          <w:rFonts w:ascii="Times New Roman" w:hAnsi="Times New Roman"/>
          <w:sz w:val="24"/>
          <w:szCs w:val="24"/>
          <w:lang w:val="bg-BG"/>
        </w:rPr>
        <w:t xml:space="preserve"> считат, че са получили резултата от услугата в определенот</w:t>
      </w:r>
      <w:r w:rsidR="009561A8">
        <w:rPr>
          <w:rFonts w:ascii="Times New Roman" w:hAnsi="Times New Roman"/>
          <w:sz w:val="24"/>
          <w:szCs w:val="24"/>
          <w:lang w:val="bg-BG"/>
        </w:rPr>
        <w:t>о</w:t>
      </w:r>
      <w:r w:rsidR="0050428F">
        <w:rPr>
          <w:rFonts w:ascii="Times New Roman" w:hAnsi="Times New Roman"/>
          <w:sz w:val="24"/>
          <w:szCs w:val="24"/>
          <w:lang w:val="bg-BG"/>
        </w:rPr>
        <w:t xml:space="preserve"> време за извършването й и цената на услугата, която заплащат заслужава стойността си. </w:t>
      </w:r>
      <w:r w:rsidR="009561A8">
        <w:rPr>
          <w:rFonts w:ascii="Times New Roman" w:hAnsi="Times New Roman"/>
          <w:sz w:val="24"/>
          <w:szCs w:val="24"/>
          <w:lang w:val="bg-BG"/>
        </w:rPr>
        <w:t>Изразеното мнение относно достъпа</w:t>
      </w:r>
      <w:r w:rsidR="0050428F">
        <w:rPr>
          <w:rFonts w:ascii="Times New Roman" w:hAnsi="Times New Roman"/>
          <w:sz w:val="24"/>
          <w:szCs w:val="24"/>
          <w:lang w:val="bg-BG"/>
        </w:rPr>
        <w:t xml:space="preserve"> до ОД „З</w:t>
      </w:r>
      <w:r w:rsidR="009561A8">
        <w:rPr>
          <w:rFonts w:ascii="Times New Roman" w:hAnsi="Times New Roman"/>
          <w:sz w:val="24"/>
          <w:szCs w:val="24"/>
          <w:lang w:val="bg-BG"/>
        </w:rPr>
        <w:t>емедел</w:t>
      </w:r>
      <w:r w:rsidR="0050428F">
        <w:rPr>
          <w:rFonts w:ascii="Times New Roman" w:hAnsi="Times New Roman"/>
          <w:sz w:val="24"/>
          <w:szCs w:val="24"/>
          <w:lang w:val="bg-BG"/>
        </w:rPr>
        <w:t>ие” –</w:t>
      </w:r>
      <w:r w:rsidR="009561A8">
        <w:rPr>
          <w:rFonts w:ascii="Times New Roman" w:hAnsi="Times New Roman"/>
          <w:sz w:val="24"/>
          <w:szCs w:val="24"/>
          <w:lang w:val="bg-BG"/>
        </w:rPr>
        <w:t xml:space="preserve"> Монтана,</w:t>
      </w:r>
      <w:r w:rsidR="0050428F">
        <w:rPr>
          <w:rFonts w:ascii="Times New Roman" w:hAnsi="Times New Roman"/>
          <w:sz w:val="24"/>
          <w:szCs w:val="24"/>
          <w:lang w:val="bg-BG"/>
        </w:rPr>
        <w:t xml:space="preserve"> е</w:t>
      </w:r>
      <w:r w:rsidR="009561A8">
        <w:rPr>
          <w:rFonts w:ascii="Times New Roman" w:hAnsi="Times New Roman"/>
          <w:sz w:val="24"/>
          <w:szCs w:val="24"/>
          <w:lang w:val="bg-BG"/>
        </w:rPr>
        <w:t xml:space="preserve"> че е бил лесен и удобен,</w:t>
      </w:r>
      <w:r w:rsidR="009561A8" w:rsidRPr="009561A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0D52">
        <w:rPr>
          <w:rFonts w:ascii="Times New Roman" w:hAnsi="Times New Roman"/>
          <w:sz w:val="24"/>
          <w:szCs w:val="24"/>
          <w:lang w:val="bg-BG"/>
        </w:rPr>
        <w:t>с изключение на двама</w:t>
      </w:r>
      <w:r w:rsidR="009561A8">
        <w:rPr>
          <w:rFonts w:ascii="Times New Roman" w:hAnsi="Times New Roman"/>
          <w:sz w:val="24"/>
          <w:szCs w:val="24"/>
          <w:lang w:val="bg-BG"/>
        </w:rPr>
        <w:t xml:space="preserve"> анкетиран</w:t>
      </w:r>
      <w:r w:rsidR="00E80D52">
        <w:rPr>
          <w:rFonts w:ascii="Times New Roman" w:hAnsi="Times New Roman"/>
          <w:sz w:val="24"/>
          <w:szCs w:val="24"/>
          <w:lang w:val="bg-BG"/>
        </w:rPr>
        <w:t>и</w:t>
      </w:r>
      <w:r w:rsidR="009561A8">
        <w:rPr>
          <w:rFonts w:ascii="Times New Roman" w:hAnsi="Times New Roman"/>
          <w:sz w:val="24"/>
          <w:szCs w:val="24"/>
          <w:lang w:val="bg-BG"/>
        </w:rPr>
        <w:t xml:space="preserve"> потребител на услуги.</w:t>
      </w:r>
    </w:p>
    <w:p w:rsidR="00B06972" w:rsidRPr="00F91EF2" w:rsidRDefault="0050428F" w:rsidP="0050428F">
      <w:pPr>
        <w:tabs>
          <w:tab w:val="left" w:pos="0"/>
        </w:tabs>
        <w:jc w:val="both"/>
        <w:rPr>
          <w:rFonts w:ascii="Times New Roman" w:hAnsi="Times New Roman"/>
          <w:color w:val="000000"/>
          <w:spacing w:val="7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="005F7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238A">
        <w:rPr>
          <w:rFonts w:ascii="Times New Roman" w:hAnsi="Times New Roman"/>
          <w:sz w:val="24"/>
          <w:szCs w:val="24"/>
          <w:lang w:val="bg-BG"/>
        </w:rPr>
        <w:t xml:space="preserve">Въпреки че </w:t>
      </w:r>
      <w:r>
        <w:rPr>
          <w:rFonts w:ascii="Times New Roman" w:hAnsi="Times New Roman"/>
          <w:sz w:val="24"/>
          <w:szCs w:val="24"/>
          <w:lang w:val="bg-BG"/>
        </w:rPr>
        <w:t xml:space="preserve">по всички въпроси анкетираните граждани </w:t>
      </w:r>
      <w:r w:rsidR="004A6C9E">
        <w:rPr>
          <w:rFonts w:ascii="Times New Roman" w:hAnsi="Times New Roman"/>
          <w:sz w:val="24"/>
          <w:szCs w:val="24"/>
          <w:lang w:val="bg-BG"/>
        </w:rPr>
        <w:t>изразяват удовлетвореност</w:t>
      </w:r>
      <w:r w:rsidR="0011238A">
        <w:rPr>
          <w:rFonts w:ascii="Times New Roman" w:hAnsi="Times New Roman"/>
          <w:sz w:val="24"/>
          <w:szCs w:val="24"/>
          <w:lang w:val="bg-BG"/>
        </w:rPr>
        <w:t xml:space="preserve"> от администартивното обслужване в ОД „Земеделие” – Монтана, </w:t>
      </w:r>
      <w:r w:rsidR="00862A3E">
        <w:rPr>
          <w:rFonts w:ascii="Times New Roman" w:hAnsi="Times New Roman"/>
          <w:sz w:val="24"/>
          <w:szCs w:val="24"/>
          <w:lang w:val="bg-BG"/>
        </w:rPr>
        <w:t xml:space="preserve">част от </w:t>
      </w:r>
      <w:r w:rsidR="0011238A">
        <w:rPr>
          <w:rFonts w:ascii="Times New Roman" w:hAnsi="Times New Roman"/>
          <w:sz w:val="24"/>
          <w:szCs w:val="24"/>
          <w:lang w:val="bg-BG"/>
        </w:rPr>
        <w:t>п</w:t>
      </w:r>
      <w:r w:rsidR="005F7C24">
        <w:rPr>
          <w:rFonts w:ascii="Times New Roman" w:hAnsi="Times New Roman"/>
          <w:sz w:val="24"/>
          <w:szCs w:val="24"/>
          <w:lang w:val="bg-BG"/>
        </w:rPr>
        <w:t>отребителите на услуги сочат, че следва да се подбри</w:t>
      </w:r>
      <w:r w:rsidR="00862A3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достъпът до информация</w:t>
      </w:r>
      <w:r w:rsidR="005F7C2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В тази връзка следва се отбележи, че в</w:t>
      </w:r>
      <w:r w:rsidR="00F876DE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 ОД</w:t>
      </w:r>
      <w:r w:rsidR="00D11AF2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 „Земеделие” – Монтана се прилагат 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различни </w:t>
      </w:r>
      <w:r w:rsidR="00D11AF2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механизми за подобряване и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нформираността на потребителите, а именно:</w:t>
      </w:r>
    </w:p>
    <w:p w:rsidR="00D11AF2" w:rsidRPr="00F91EF2" w:rsidRDefault="00C9454A" w:rsidP="00356422">
      <w:pPr>
        <w:ind w:firstLine="709"/>
        <w:jc w:val="both"/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</w:pPr>
      <w:r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-  </w:t>
      </w:r>
      <w:r w:rsidR="00D11AF2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чрез посещение на място в сградата на дирекцията</w:t>
      </w:r>
      <w:r w:rsidR="00D11AF2" w:rsidRPr="00F91EF2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;</w:t>
      </w:r>
    </w:p>
    <w:p w:rsidR="00D40058" w:rsidRPr="00F91EF2" w:rsidRDefault="00C9454A" w:rsidP="00356422">
      <w:pPr>
        <w:ind w:firstLine="709"/>
        <w:jc w:val="both"/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</w:pPr>
      <w:r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-  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чрез изпращане на запитване по поща, 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</w:rPr>
        <w:t>e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-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</w:rPr>
        <w:t>mail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 адрес или факс</w:t>
      </w:r>
      <w:r w:rsidR="00F87F43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;</w:t>
      </w:r>
    </w:p>
    <w:p w:rsidR="00D11AF2" w:rsidRPr="00F91EF2" w:rsidRDefault="00C9454A" w:rsidP="00356422">
      <w:pPr>
        <w:ind w:firstLine="709"/>
        <w:jc w:val="both"/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</w:pPr>
      <w:r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- </w:t>
      </w:r>
      <w:r w:rsidR="00D11AF2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чрез обаждане на обявения телефонен номер за предоставяне на информация във връзка с административното обслужване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.</w:t>
      </w:r>
    </w:p>
    <w:p w:rsidR="00D11AF2" w:rsidRPr="00F91EF2" w:rsidRDefault="00D40058" w:rsidP="0035642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91EF2">
        <w:rPr>
          <w:rFonts w:ascii="Times New Roman" w:hAnsi="Times New Roman"/>
          <w:color w:val="000000"/>
          <w:sz w:val="24"/>
          <w:szCs w:val="24"/>
          <w:lang w:val="bg-BG"/>
        </w:rPr>
        <w:t xml:space="preserve">ОД „Земеделие” – Монтана </w:t>
      </w:r>
      <w:r w:rsidR="00D11AF2" w:rsidRPr="00F91EF2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и редовно актуализира информацията предназначена за потребителите на информационното табло в дирекцията, на информационните табла на всички общински служби по земеделие на територията на областта и </w:t>
      </w:r>
      <w:r w:rsidRPr="00F91EF2">
        <w:rPr>
          <w:rFonts w:ascii="Times New Roman" w:hAnsi="Times New Roman"/>
          <w:color w:val="000000"/>
          <w:sz w:val="24"/>
          <w:szCs w:val="24"/>
          <w:lang w:val="bg-BG"/>
        </w:rPr>
        <w:t>на</w:t>
      </w:r>
      <w:r w:rsidR="00D11AF2" w:rsidRPr="00F91EF2">
        <w:rPr>
          <w:rFonts w:ascii="Times New Roman" w:hAnsi="Times New Roman"/>
          <w:color w:val="000000"/>
          <w:sz w:val="24"/>
          <w:szCs w:val="24"/>
          <w:lang w:val="bg-BG"/>
        </w:rPr>
        <w:t xml:space="preserve"> интернет страницата на дирекцията.</w:t>
      </w:r>
    </w:p>
    <w:p w:rsidR="009561A8" w:rsidRDefault="008B1FE9" w:rsidP="0035642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bg-BG"/>
        </w:rPr>
      </w:pPr>
      <w:r w:rsidRPr="00F91EF2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="00D11AF2" w:rsidRPr="00F91EF2">
        <w:rPr>
          <w:rFonts w:ascii="Times New Roman" w:hAnsi="Times New Roman"/>
          <w:color w:val="000000"/>
          <w:sz w:val="24"/>
          <w:szCs w:val="24"/>
          <w:lang w:val="bg-BG"/>
        </w:rPr>
        <w:t>редоставя</w:t>
      </w:r>
      <w:r w:rsidRPr="00F91EF2">
        <w:rPr>
          <w:rFonts w:ascii="Times New Roman" w:hAnsi="Times New Roman"/>
          <w:color w:val="000000"/>
          <w:sz w:val="24"/>
          <w:szCs w:val="24"/>
          <w:lang w:val="bg-BG"/>
        </w:rPr>
        <w:t>т се и</w:t>
      </w:r>
      <w:r w:rsidR="00D11AF2" w:rsidRPr="00F91EF2">
        <w:rPr>
          <w:rFonts w:ascii="Times New Roman" w:hAnsi="Times New Roman"/>
          <w:color w:val="000000"/>
          <w:sz w:val="24"/>
          <w:szCs w:val="24"/>
          <w:lang w:val="bg-BG"/>
        </w:rPr>
        <w:t xml:space="preserve"> различни канали за достъп до услуги и информация – елек</w:t>
      </w:r>
      <w:r w:rsidR="008B3138">
        <w:rPr>
          <w:rFonts w:ascii="Times New Roman" w:hAnsi="Times New Roman"/>
          <w:color w:val="000000"/>
          <w:sz w:val="24"/>
          <w:szCs w:val="24"/>
          <w:lang w:val="bg-BG"/>
        </w:rPr>
        <w:t>тронна поща, поща, „</w:t>
      </w:r>
      <w:r w:rsidR="009E2367">
        <w:rPr>
          <w:rFonts w:ascii="Times New Roman" w:hAnsi="Times New Roman"/>
          <w:color w:val="000000"/>
          <w:sz w:val="24"/>
          <w:szCs w:val="24"/>
          <w:lang w:val="bg-BG"/>
        </w:rPr>
        <w:t>Ц</w:t>
      </w:r>
      <w:r w:rsidR="008B3138">
        <w:rPr>
          <w:rFonts w:ascii="Times New Roman" w:hAnsi="Times New Roman"/>
          <w:color w:val="000000"/>
          <w:sz w:val="24"/>
          <w:szCs w:val="24"/>
          <w:lang w:val="bg-BG"/>
        </w:rPr>
        <w:t>ентър за административно обслужване”</w:t>
      </w:r>
      <w:r w:rsidR="00D11AF2" w:rsidRPr="00F91EF2">
        <w:rPr>
          <w:rFonts w:ascii="Times New Roman" w:hAnsi="Times New Roman"/>
          <w:color w:val="000000"/>
          <w:sz w:val="24"/>
          <w:szCs w:val="24"/>
          <w:lang w:val="bg-BG"/>
        </w:rPr>
        <w:t xml:space="preserve">, интернет портал </w:t>
      </w:r>
      <w:hyperlink r:id="rId8" w:history="1"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http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://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www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.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mzh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.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government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.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bg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/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ODZ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-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Montana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/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bg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/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Home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.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aspx</w:t>
        </w:r>
      </w:hyperlink>
      <w:r w:rsidR="00D11AF2" w:rsidRPr="00F91EF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bg-BG"/>
        </w:rPr>
        <w:t>.</w:t>
      </w:r>
      <w:r w:rsidR="00B06972" w:rsidRPr="00F91EF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bg-BG"/>
        </w:rPr>
        <w:t xml:space="preserve"> </w:t>
      </w:r>
    </w:p>
    <w:p w:rsidR="009561A8" w:rsidRPr="00622C84" w:rsidRDefault="009561A8" w:rsidP="00356422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9"/>
          <w:sz w:val="24"/>
          <w:szCs w:val="24"/>
          <w:lang w:val="bg-BG"/>
        </w:rPr>
      </w:pPr>
      <w:r w:rsidRPr="009561A8">
        <w:rPr>
          <w:rFonts w:ascii="Times New Roman" w:hAnsi="Times New Roman"/>
          <w:b/>
          <w:bCs/>
          <w:color w:val="FF0000"/>
          <w:spacing w:val="-9"/>
          <w:sz w:val="24"/>
          <w:szCs w:val="24"/>
          <w:lang w:val="bg-BG"/>
        </w:rPr>
        <w:t xml:space="preserve"> </w:t>
      </w:r>
      <w:r w:rsidR="000344B3"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 xml:space="preserve">ОД „Земеделие” - Монтана </w:t>
      </w:r>
      <w:r w:rsidR="000344B3">
        <w:rPr>
          <w:rFonts w:ascii="Times New Roman" w:hAnsi="Times New Roman"/>
          <w:bCs/>
          <w:spacing w:val="-9"/>
          <w:sz w:val="24"/>
          <w:szCs w:val="24"/>
          <w:lang w:val="bg-BG"/>
        </w:rPr>
        <w:t>ежегодно</w:t>
      </w:r>
      <w:r w:rsidR="00622C84"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 xml:space="preserve"> анализира и планира потребността от обучение за</w:t>
      </w:r>
      <w:r w:rsidR="00622C84" w:rsidRPr="00622C84">
        <w:rPr>
          <w:rFonts w:ascii="Times New Roman" w:hAnsi="Times New Roman"/>
          <w:b/>
          <w:bCs/>
          <w:spacing w:val="-9"/>
          <w:sz w:val="24"/>
          <w:szCs w:val="24"/>
          <w:lang w:val="bg-BG"/>
        </w:rPr>
        <w:t xml:space="preserve"> </w:t>
      </w:r>
      <w:r w:rsidR="00622C84"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>п</w:t>
      </w:r>
      <w:r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>овишаването на професионалната квалификация на служит</w:t>
      </w:r>
      <w:r w:rsidR="000344B3">
        <w:rPr>
          <w:rFonts w:ascii="Times New Roman" w:hAnsi="Times New Roman"/>
          <w:bCs/>
          <w:spacing w:val="-9"/>
          <w:sz w:val="24"/>
          <w:szCs w:val="24"/>
          <w:lang w:val="bg-BG"/>
        </w:rPr>
        <w:t>елите</w:t>
      </w:r>
      <w:r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 xml:space="preserve"> </w:t>
      </w:r>
      <w:r w:rsidR="00622C84"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>в областта на админис</w:t>
      </w:r>
      <w:r w:rsidR="00862A3E">
        <w:rPr>
          <w:rFonts w:ascii="Times New Roman" w:hAnsi="Times New Roman"/>
          <w:bCs/>
          <w:spacing w:val="-9"/>
          <w:sz w:val="24"/>
          <w:szCs w:val="24"/>
          <w:lang w:val="bg-BG"/>
        </w:rPr>
        <w:t>тративното обслужване. През 2023</w:t>
      </w:r>
      <w:r w:rsidR="00622C84"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 xml:space="preserve"> г. са </w:t>
      </w:r>
      <w:r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 xml:space="preserve">проведени обучения чрез Институт по </w:t>
      </w:r>
      <w:r w:rsidR="000344B3">
        <w:rPr>
          <w:rFonts w:ascii="Times New Roman" w:hAnsi="Times New Roman"/>
          <w:bCs/>
          <w:spacing w:val="-9"/>
          <w:sz w:val="24"/>
          <w:szCs w:val="24"/>
          <w:lang w:val="bg-BG"/>
        </w:rPr>
        <w:t>публична администрация,</w:t>
      </w:r>
      <w:r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 xml:space="preserve"> чр</w:t>
      </w:r>
      <w:r w:rsidR="00622C84"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>ез организирани срещи</w:t>
      </w:r>
      <w:r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>, семинари и др.</w:t>
      </w:r>
      <w:r w:rsidR="00622C84"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 xml:space="preserve"> от Министрество на земеделието </w:t>
      </w:r>
      <w:r w:rsidR="00862A3E">
        <w:rPr>
          <w:rFonts w:ascii="Times New Roman" w:hAnsi="Times New Roman"/>
          <w:bCs/>
          <w:spacing w:val="-9"/>
          <w:sz w:val="24"/>
          <w:szCs w:val="24"/>
          <w:lang w:val="bg-BG"/>
        </w:rPr>
        <w:t xml:space="preserve">и храните </w:t>
      </w:r>
      <w:r w:rsidR="00622C84" w:rsidRPr="00622C84">
        <w:rPr>
          <w:rFonts w:ascii="Times New Roman" w:hAnsi="Times New Roman"/>
          <w:bCs/>
          <w:spacing w:val="-9"/>
          <w:sz w:val="24"/>
          <w:szCs w:val="24"/>
          <w:lang w:val="bg-BG"/>
        </w:rPr>
        <w:t>на служители, свързани пряко или непряко с предоставянето на административни услуги.</w:t>
      </w:r>
    </w:p>
    <w:p w:rsidR="0034597E" w:rsidRDefault="00B3659D" w:rsidP="0035642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1EF2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На интернет страницата </w:t>
      </w:r>
      <w:r w:rsidR="008B3138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на ОД „Земеделие” – Монтана </w:t>
      </w:r>
      <w:r w:rsidRPr="00F91EF2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е публикувана Хартата на клиента</w:t>
      </w:r>
      <w:r w:rsidR="00821217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, която е утвърдена със Заповед № 182/01.07.2020 г. на директора на ОД „Земеделие” – Монтана. </w:t>
      </w:r>
      <w:r w:rsidR="00F02B5F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Хартата на клиента</w:t>
      </w:r>
      <w:r w:rsidR="00153FE6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е актуализирана със заповед</w:t>
      </w:r>
      <w:r w:rsidR="00C13CE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и с</w:t>
      </w:r>
      <w:r w:rsidR="00153FE6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№</w:t>
      </w:r>
      <w:r w:rsidR="009561A8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№</w:t>
      </w:r>
      <w:r w:rsidR="00153FE6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</w:t>
      </w:r>
      <w:r w:rsidR="00B04C1B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89/09.04.2021 г.</w:t>
      </w:r>
      <w:r w:rsidR="00862A3E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,</w:t>
      </w:r>
      <w:r w:rsidR="00C13CE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496</w:t>
      </w:r>
      <w:r w:rsidR="009561A8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/</w:t>
      </w:r>
      <w:r w:rsidR="00C13CE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29.12.2021 г.</w:t>
      </w:r>
      <w:r w:rsidR="00862A3E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и 160/27.05</w:t>
      </w:r>
      <w:r w:rsidR="000344B3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.</w:t>
      </w:r>
      <w:r w:rsidR="00862A3E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2022 г.</w:t>
      </w:r>
      <w:r w:rsidR="000344B3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, </w:t>
      </w:r>
      <w:r w:rsidR="00B04C1B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с цел подобряване на адми</w:t>
      </w:r>
      <w:r w:rsidR="00C13CE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нистративното обслужване в ОД „З</w:t>
      </w:r>
      <w:r w:rsidR="00B04C1B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емеделие” – Монтана и в съотвествие с Наредба</w:t>
      </w:r>
      <w:r w:rsidR="00862A3E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та</w:t>
      </w:r>
      <w:r w:rsidR="00B04C1B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за административно обслужване.</w:t>
      </w:r>
      <w:r w:rsidR="008B3138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</w:t>
      </w:r>
      <w:r w:rsidR="003916B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Последната актуализация на Хартата на е клиента е от</w:t>
      </w:r>
      <w:r w:rsidR="00862A3E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30.05.2023 г., със заповед № 154</w:t>
      </w:r>
      <w:r w:rsidR="003916B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на директора на ОД „Земеделие” – Монтана. </w:t>
      </w:r>
      <w:r w:rsidR="0034597E" w:rsidRPr="00373B70">
        <w:rPr>
          <w:rFonts w:ascii="Times New Roman" w:hAnsi="Times New Roman"/>
          <w:sz w:val="24"/>
          <w:szCs w:val="24"/>
          <w:lang w:val="ru-RU"/>
        </w:rPr>
        <w:t>Хартата на клиента е поставена на видно</w:t>
      </w:r>
      <w:r w:rsidR="0034597E">
        <w:rPr>
          <w:rFonts w:ascii="Times New Roman" w:hAnsi="Times New Roman"/>
          <w:sz w:val="24"/>
          <w:szCs w:val="24"/>
          <w:lang w:val="ru-RU"/>
        </w:rPr>
        <w:t xml:space="preserve"> място</w:t>
      </w:r>
      <w:r w:rsidR="0034597E" w:rsidRPr="00373B70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34597E">
        <w:rPr>
          <w:rFonts w:ascii="Times New Roman" w:hAnsi="Times New Roman"/>
          <w:color w:val="000000"/>
          <w:sz w:val="24"/>
          <w:szCs w:val="24"/>
          <w:lang w:val="bg-BG"/>
        </w:rPr>
        <w:t>Център за административно обслужване (ЦАО)</w:t>
      </w:r>
      <w:r w:rsidR="0034597E" w:rsidRPr="000409F0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="0034597E" w:rsidRPr="00373B70">
        <w:rPr>
          <w:rFonts w:ascii="Times New Roman" w:hAnsi="Times New Roman"/>
          <w:sz w:val="24"/>
          <w:szCs w:val="24"/>
          <w:lang w:val="ru-RU"/>
        </w:rPr>
        <w:t xml:space="preserve">в сградата на ОД “Земеделие” </w:t>
      </w:r>
      <w:r w:rsidR="0034597E">
        <w:rPr>
          <w:rFonts w:ascii="Times New Roman" w:hAnsi="Times New Roman"/>
          <w:sz w:val="24"/>
          <w:szCs w:val="24"/>
          <w:lang w:val="ru-RU"/>
        </w:rPr>
        <w:t>–</w:t>
      </w:r>
      <w:r w:rsidR="0034597E" w:rsidRPr="00373B70">
        <w:rPr>
          <w:rFonts w:ascii="Times New Roman" w:hAnsi="Times New Roman"/>
          <w:sz w:val="24"/>
          <w:szCs w:val="24"/>
          <w:lang w:val="ru-RU"/>
        </w:rPr>
        <w:t xml:space="preserve"> Монтана, както и </w:t>
      </w:r>
      <w:r w:rsidR="0034597E" w:rsidRPr="00373B70">
        <w:rPr>
          <w:rFonts w:ascii="Times New Roman" w:hAnsi="Times New Roman"/>
          <w:sz w:val="24"/>
          <w:szCs w:val="24"/>
          <w:lang w:val="bg-BG"/>
        </w:rPr>
        <w:t>в</w:t>
      </w:r>
      <w:r w:rsidR="0034597E" w:rsidRPr="00373B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597E" w:rsidRPr="00373B70">
        <w:rPr>
          <w:rFonts w:ascii="Times New Roman" w:hAnsi="Times New Roman"/>
          <w:sz w:val="24"/>
          <w:szCs w:val="24"/>
          <w:lang w:val="bg-BG"/>
        </w:rPr>
        <w:t>о</w:t>
      </w:r>
      <w:r w:rsidR="0034597E" w:rsidRPr="00373B70">
        <w:rPr>
          <w:rFonts w:ascii="Times New Roman" w:hAnsi="Times New Roman"/>
          <w:sz w:val="24"/>
          <w:szCs w:val="24"/>
          <w:lang w:val="ru-RU"/>
        </w:rPr>
        <w:t>бщинските служби по земеделие.</w:t>
      </w:r>
    </w:p>
    <w:p w:rsidR="00BA30FE" w:rsidRDefault="008B3138" w:rsidP="00356422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В</w:t>
      </w:r>
      <w:r w:rsidRPr="00F91EF2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секция Административно обслужване </w:t>
      </w:r>
      <w:r w:rsidR="00821217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е публи</w:t>
      </w:r>
      <w:r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кувана </w:t>
      </w:r>
      <w:r w:rsidR="00B3659D" w:rsidRPr="00F91EF2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Обща информация относно функциите и организацията на работа в ОДЗ, във връзка с предоставянето на административните услуги. Отразена е подробна информация за всеки вид предоставяна административна услуга, относно наименование и уникален идентификатор съгласно Регистъра на услугите; правно основание за предоставяне на услугата; орган, който предоставя услугата и звеното</w:t>
      </w:r>
      <w:r w:rsidR="000344B3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,</w:t>
      </w:r>
      <w:r w:rsidR="00B3659D" w:rsidRPr="00F91EF2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което приема документите; процедурата по предоставяне на услугата; образец на формуляра</w:t>
      </w:r>
      <w:r w:rsidR="00F91EF2" w:rsidRPr="00F91EF2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; таксите които се заплащат и пр.</w:t>
      </w:r>
      <w:r w:rsidR="00BA30FE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</w:t>
      </w:r>
    </w:p>
    <w:p w:rsidR="00C31DE7" w:rsidRPr="00F91EF2" w:rsidRDefault="00BA30FE" w:rsidP="00356422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ОД „Земеделие” – Монтана използва уеб услуги от Административния регистър за визуализиране на информацията, която се въвежда в него – информация за административните услуги, за структурата на </w:t>
      </w:r>
      <w:r w:rsidR="005F7BCB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администрацията и за конкурсите, на интернет страницата на дирекцията.</w:t>
      </w:r>
    </w:p>
    <w:p w:rsidR="00D11AF2" w:rsidRPr="000409F0" w:rsidRDefault="00D11AF2" w:rsidP="00356422">
      <w:pPr>
        <w:ind w:firstLine="709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</w:pP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На поддържаната интернет страница е предоставена </w:t>
      </w:r>
      <w:r w:rsidR="000409F0"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още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информация отно</w:t>
      </w:r>
      <w:r w:rsidR="00B06972"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сно ръководството и структурата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на ОДЗ – Монтана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>;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годишни доклади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>;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нормативната уредба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 xml:space="preserve">;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вътрешни правила и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lastRenderedPageBreak/>
        <w:t>процедури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>;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информация за административното обслужван</w:t>
      </w:r>
      <w:r w:rsidR="00E111EB"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е</w:t>
      </w:r>
      <w:r w:rsidR="00E111EB" w:rsidRPr="000409F0">
        <w:rPr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образци и заявления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 xml:space="preserve">;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информация касаеща ползването на земеделски земи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>;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</w:t>
      </w:r>
      <w:r w:rsidR="00C31DE7"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информация по Закона за достъп до обществена информация</w:t>
      </w:r>
      <w:r w:rsidR="0034597E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и д</w:t>
      </w:r>
      <w:r w:rsidR="00E60CB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р</w:t>
      </w:r>
      <w:r w:rsidR="00C31DE7"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. Същата се актуализира при настъпила промяна. Своевременно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се</w:t>
      </w:r>
      <w:r w:rsidR="00C31DE7"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подава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и актуална информация относно работата на дирекцията</w:t>
      </w:r>
      <w:r w:rsidR="00E60CB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.</w:t>
      </w:r>
    </w:p>
    <w:p w:rsidR="00D11AF2" w:rsidRPr="000409F0" w:rsidRDefault="00D11AF2" w:rsidP="0035642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409F0">
        <w:rPr>
          <w:rFonts w:ascii="Times New Roman" w:hAnsi="Times New Roman"/>
          <w:color w:val="000000"/>
          <w:sz w:val="24"/>
          <w:szCs w:val="24"/>
          <w:lang w:val="bg-BG"/>
        </w:rPr>
        <w:t>Работното време на администрацията е от 09:00ч. до 17:30ч., с обедна почивка от 12:00ч. до 12:30ч.</w:t>
      </w:r>
    </w:p>
    <w:p w:rsidR="00D11AF2" w:rsidRDefault="00C31DE7" w:rsidP="00356422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</w:pPr>
      <w:r w:rsidRPr="000409F0">
        <w:rPr>
          <w:rFonts w:ascii="Times New Roman" w:hAnsi="Times New Roman"/>
          <w:bCs/>
          <w:color w:val="000000"/>
          <w:spacing w:val="21"/>
          <w:sz w:val="24"/>
          <w:szCs w:val="24"/>
          <w:lang w:val="bg-BG"/>
        </w:rPr>
        <w:t xml:space="preserve">Работното време на </w:t>
      </w:r>
      <w:r w:rsidR="00821217">
        <w:rPr>
          <w:rFonts w:ascii="Times New Roman" w:hAnsi="Times New Roman"/>
          <w:color w:val="000000"/>
          <w:sz w:val="24"/>
          <w:szCs w:val="24"/>
          <w:lang w:val="bg-BG"/>
        </w:rPr>
        <w:t>Център за административно обслужване (ЦАО)</w:t>
      </w:r>
      <w:r w:rsidR="00D11AF2" w:rsidRPr="000409F0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="00D11AF2" w:rsidRPr="000409F0"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  <w:t xml:space="preserve">е </w:t>
      </w:r>
      <w:r w:rsidR="006E701A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>от 08.3</w:t>
      </w:r>
      <w:r w:rsidR="00D11AF2" w:rsidRPr="000409F0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>0 до 17.30</w:t>
      </w:r>
      <w:r w:rsidR="00347F2B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 xml:space="preserve"> </w:t>
      </w:r>
      <w:r w:rsidR="00D11AF2" w:rsidRPr="000409F0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>ч</w:t>
      </w:r>
      <w:r w:rsidR="00347F2B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>.</w:t>
      </w:r>
      <w:r w:rsidR="00D11AF2" w:rsidRPr="000409F0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>, без прекъсване</w:t>
      </w:r>
      <w:r w:rsidR="00D11AF2" w:rsidRPr="000409F0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>.</w:t>
      </w:r>
      <w:r w:rsidR="0058308A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 xml:space="preserve"> Обявеното работно работно време на ЦАО не съвпада с работното време на ОД „Земеделие“ – Монтана, то е без прекъсване, тъй като е осигурен непрекъсна</w:t>
      </w:r>
      <w:r w:rsidR="00443153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>т режим на работа с потребителит</w:t>
      </w:r>
      <w:r w:rsidR="0058308A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>е/гражданите и има установен различен ред за ползване на почивките.</w:t>
      </w:r>
    </w:p>
    <w:p w:rsidR="0034597E" w:rsidRPr="00DB2F61" w:rsidRDefault="0034597E" w:rsidP="0034597E">
      <w:pPr>
        <w:tabs>
          <w:tab w:val="left" w:pos="993"/>
        </w:tabs>
        <w:overflowPunct/>
        <w:jc w:val="both"/>
        <w:textAlignment w:val="auto"/>
        <w:rPr>
          <w:rFonts w:ascii="Times New Roman" w:hAnsi="Times New Roman"/>
          <w:color w:val="000000"/>
          <w:spacing w:val="7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  </w:t>
      </w:r>
      <w:r w:rsidRPr="0035642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В случаите, когато в края на работното време в служебните помещения има граждани, работното време продължава до тяхното окончателно обслужване, но не повече от два астрономически часа след обявеното работно време на администрацията.</w:t>
      </w:r>
    </w:p>
    <w:p w:rsidR="008737F9" w:rsidRPr="00AF3183" w:rsidRDefault="0058308A" w:rsidP="008737F9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8737F9" w:rsidRPr="00AF3183">
        <w:rPr>
          <w:rFonts w:ascii="Times New Roman" w:hAnsi="Times New Roman"/>
          <w:sz w:val="24"/>
          <w:szCs w:val="24"/>
          <w:lang w:val="bg-BG"/>
        </w:rPr>
        <w:t>Административното обслужване в ОД „Земеделие“ Монтана и общинските служби по</w:t>
      </w:r>
      <w:r w:rsidR="008737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737F9" w:rsidRPr="00AF3183">
        <w:rPr>
          <w:rFonts w:ascii="Times New Roman" w:hAnsi="Times New Roman"/>
          <w:sz w:val="24"/>
          <w:szCs w:val="24"/>
          <w:lang w:val="bg-BG"/>
        </w:rPr>
        <w:t>земеделие се осъществява при спазване на следните задължителни стандарти за качество на</w:t>
      </w:r>
      <w:r w:rsidR="008737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737F9" w:rsidRPr="00AF3183">
        <w:rPr>
          <w:rFonts w:ascii="Times New Roman" w:hAnsi="Times New Roman"/>
          <w:sz w:val="24"/>
          <w:szCs w:val="24"/>
          <w:lang w:val="bg-BG"/>
        </w:rPr>
        <w:t>административното обслужване :</w:t>
      </w:r>
    </w:p>
    <w:p w:rsidR="008737F9" w:rsidRPr="00AF3183" w:rsidRDefault="008737F9" w:rsidP="008737F9">
      <w:pPr>
        <w:numPr>
          <w:ilvl w:val="0"/>
          <w:numId w:val="8"/>
        </w:num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AF3183">
        <w:rPr>
          <w:rFonts w:ascii="Times New Roman" w:hAnsi="Times New Roman"/>
          <w:sz w:val="24"/>
          <w:szCs w:val="24"/>
          <w:lang w:val="bg-BG"/>
        </w:rPr>
        <w:t>ри изпълнение на служебните си задължения всеки служител в ОД „Земеделие“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Монтана:</w:t>
      </w:r>
    </w:p>
    <w:p w:rsidR="008737F9" w:rsidRPr="00AF3183" w:rsidRDefault="008737F9" w:rsidP="008737F9">
      <w:pPr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 xml:space="preserve"> носи отличителен знак /бадж/ със снимка и данни за имената, длъжността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администрацията и звеното, към което принадлежи;</w:t>
      </w:r>
    </w:p>
    <w:p w:rsidR="008737F9" w:rsidRPr="00AF3183" w:rsidRDefault="008737F9" w:rsidP="008737F9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AF3183">
        <w:rPr>
          <w:rFonts w:ascii="Times New Roman" w:hAnsi="Times New Roman"/>
          <w:sz w:val="24"/>
          <w:szCs w:val="24"/>
          <w:lang w:val="bg-BG"/>
        </w:rPr>
        <w:t>2. служителите в ОД „Земеделие“ Монтана и общинските служби по земеделие се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идентифицират със собствено и фамилно име при водене на телефонни разговори;</w:t>
      </w:r>
    </w:p>
    <w:p w:rsidR="008737F9" w:rsidRPr="00AF3183" w:rsidRDefault="008737F9" w:rsidP="008737F9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AF3183">
        <w:rPr>
          <w:rFonts w:ascii="Times New Roman" w:hAnsi="Times New Roman"/>
          <w:sz w:val="24"/>
          <w:szCs w:val="24"/>
          <w:lang w:val="bg-BG"/>
        </w:rPr>
        <w:t>3. срокът за отговор на запитвания, постъпили по пощата и по електронната поща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е до 7 дни, а в случаите, когато е необходима проверка на място или становище на друг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административен орган – до 14 дни;</w:t>
      </w:r>
    </w:p>
    <w:p w:rsidR="008737F9" w:rsidRPr="00AF3183" w:rsidRDefault="008737F9" w:rsidP="008737F9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AF3183">
        <w:rPr>
          <w:rFonts w:ascii="Times New Roman" w:hAnsi="Times New Roman"/>
          <w:sz w:val="24"/>
          <w:szCs w:val="24"/>
          <w:lang w:val="bg-BG"/>
        </w:rPr>
        <w:t>4. времето за чакане при получаване на информация и/или обработване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документи във връзка с административн</w:t>
      </w:r>
      <w:r w:rsidR="00F43851">
        <w:rPr>
          <w:rFonts w:ascii="Times New Roman" w:hAnsi="Times New Roman"/>
          <w:sz w:val="24"/>
          <w:szCs w:val="24"/>
          <w:lang w:val="bg-BG"/>
        </w:rPr>
        <w:t>ото обслужване при посещение в д</w:t>
      </w:r>
      <w:r w:rsidRPr="00AF3183">
        <w:rPr>
          <w:rFonts w:ascii="Times New Roman" w:hAnsi="Times New Roman"/>
          <w:sz w:val="24"/>
          <w:szCs w:val="24"/>
          <w:lang w:val="bg-BG"/>
        </w:rPr>
        <w:t>ирекцията или 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общинските служби по земеделие е не повече от 20 минути; случаите, в които за отделна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услуга се налага удължено време за чакане са посочени в Хартата на клиента на 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„Земеделие“ Монтана.</w:t>
      </w:r>
    </w:p>
    <w:p w:rsidR="008737F9" w:rsidRDefault="008737F9" w:rsidP="008737F9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Pr="00AF3183">
        <w:rPr>
          <w:rFonts w:ascii="Times New Roman" w:hAnsi="Times New Roman"/>
          <w:sz w:val="24"/>
          <w:szCs w:val="24"/>
          <w:lang w:val="bg-BG"/>
        </w:rPr>
        <w:t>5. при осъществяване на административно обслужване, се осигуряват места 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сядане и условия за възрастни хора, бр</w:t>
      </w:r>
      <w:r w:rsidR="00BA311B">
        <w:rPr>
          <w:rFonts w:ascii="Times New Roman" w:hAnsi="Times New Roman"/>
          <w:sz w:val="24"/>
          <w:szCs w:val="24"/>
          <w:lang w:val="bg-BG"/>
        </w:rPr>
        <w:t>еменни жени и хора с увреждания.</w:t>
      </w:r>
    </w:p>
    <w:p w:rsidR="00BA311B" w:rsidRPr="00116E4D" w:rsidRDefault="00BA311B" w:rsidP="00BA311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Ежегодно се проверява постигнати ли са утвърдените стандарти за административно обслужване на потребителите. </w:t>
      </w:r>
    </w:p>
    <w:p w:rsidR="00EA080B" w:rsidRPr="00AF3183" w:rsidRDefault="00CF5D9C" w:rsidP="00F4385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213533" w:rsidRPr="00116E4D">
        <w:rPr>
          <w:rFonts w:ascii="Times New Roman" w:hAnsi="Times New Roman"/>
          <w:color w:val="000000"/>
          <w:sz w:val="24"/>
          <w:szCs w:val="24"/>
          <w:lang w:val="bg-BG"/>
        </w:rPr>
        <w:t>Вътрешни</w:t>
      </w:r>
      <w:r w:rsidR="00116E4D" w:rsidRPr="00116E4D"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="00213533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правила за организацията на административното обслужв</w:t>
      </w:r>
      <w:r w:rsidR="008737F9">
        <w:rPr>
          <w:rFonts w:ascii="Times New Roman" w:hAnsi="Times New Roman"/>
          <w:color w:val="000000"/>
          <w:sz w:val="24"/>
          <w:szCs w:val="24"/>
          <w:lang w:val="bg-BG"/>
        </w:rPr>
        <w:t>ане в</w:t>
      </w:r>
      <w:r w:rsidR="00213533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ОД „Земеделие” – Монтана</w:t>
      </w:r>
      <w:r w:rsidR="00EA080B">
        <w:rPr>
          <w:rFonts w:ascii="Times New Roman" w:hAnsi="Times New Roman"/>
          <w:color w:val="000000"/>
          <w:sz w:val="24"/>
          <w:szCs w:val="24"/>
          <w:lang w:val="bg-BG"/>
        </w:rPr>
        <w:t xml:space="preserve"> са утвърдени със Заповед № 201/09.07.2020 г. на Директора на ОД „Земеделие” - Монтана</w:t>
      </w:r>
      <w:r w:rsidR="00213533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A080B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="00B04C1B">
        <w:rPr>
          <w:rFonts w:ascii="Times New Roman" w:hAnsi="Times New Roman"/>
          <w:color w:val="000000"/>
          <w:sz w:val="24"/>
          <w:szCs w:val="24"/>
          <w:lang w:val="bg-BG"/>
        </w:rPr>
        <w:t>актуализирани със Заповед</w:t>
      </w:r>
      <w:r w:rsidR="00BF27FC">
        <w:rPr>
          <w:rFonts w:ascii="Times New Roman" w:hAnsi="Times New Roman"/>
          <w:color w:val="000000"/>
          <w:sz w:val="24"/>
          <w:szCs w:val="24"/>
          <w:lang w:val="bg-BG"/>
        </w:rPr>
        <w:t>и с</w:t>
      </w:r>
      <w:r w:rsidR="00B04C1B">
        <w:rPr>
          <w:rFonts w:ascii="Times New Roman" w:hAnsi="Times New Roman"/>
          <w:color w:val="000000"/>
          <w:sz w:val="24"/>
          <w:szCs w:val="24"/>
          <w:lang w:val="bg-BG"/>
        </w:rPr>
        <w:t xml:space="preserve"> №</w:t>
      </w:r>
      <w:r w:rsidR="00BF27FC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="00B04C1B">
        <w:rPr>
          <w:rFonts w:ascii="Times New Roman" w:hAnsi="Times New Roman"/>
          <w:color w:val="000000"/>
          <w:sz w:val="24"/>
          <w:szCs w:val="24"/>
          <w:lang w:val="bg-BG"/>
        </w:rPr>
        <w:t xml:space="preserve"> 89/09.04.2021 г.</w:t>
      </w:r>
      <w:r w:rsidR="00BF27FC">
        <w:rPr>
          <w:rFonts w:ascii="Times New Roman" w:hAnsi="Times New Roman"/>
          <w:color w:val="000000"/>
          <w:sz w:val="24"/>
          <w:szCs w:val="24"/>
          <w:lang w:val="bg-BG"/>
        </w:rPr>
        <w:t xml:space="preserve"> и 154/20.05.2022 г.</w:t>
      </w:r>
      <w:r w:rsidR="00B04C1B">
        <w:rPr>
          <w:rFonts w:ascii="Times New Roman" w:hAnsi="Times New Roman"/>
          <w:color w:val="000000"/>
          <w:sz w:val="24"/>
          <w:szCs w:val="24"/>
          <w:lang w:val="bg-BG"/>
        </w:rPr>
        <w:t xml:space="preserve">, като </w:t>
      </w:r>
      <w:r w:rsidR="00213533" w:rsidRPr="00116E4D">
        <w:rPr>
          <w:rFonts w:ascii="Times New Roman" w:hAnsi="Times New Roman"/>
          <w:color w:val="000000"/>
          <w:sz w:val="24"/>
          <w:szCs w:val="24"/>
          <w:lang w:val="bg-BG"/>
        </w:rPr>
        <w:t>регламентират о</w:t>
      </w:r>
      <w:r w:rsidR="000577E7" w:rsidRPr="00116E4D">
        <w:rPr>
          <w:rFonts w:ascii="Times New Roman" w:hAnsi="Times New Roman"/>
          <w:color w:val="000000"/>
          <w:sz w:val="24"/>
          <w:szCs w:val="24"/>
          <w:lang w:val="bg-BG"/>
        </w:rPr>
        <w:t>рганизацията на работа по приемане, регистриране, разпределяне и разглеждане на входящата и изходяща поща на дирекцията, запитванията и жалби на физически и юридически лица, сигнали и предложения, заявленията за предоставяне на административни услуги, както и задълженията на служителите във връзка с административното обслужване на</w:t>
      </w:r>
      <w:r w:rsidR="00EA080B">
        <w:rPr>
          <w:rFonts w:ascii="Times New Roman" w:hAnsi="Times New Roman"/>
          <w:color w:val="000000"/>
          <w:sz w:val="24"/>
          <w:szCs w:val="24"/>
          <w:lang w:val="bg-BG"/>
        </w:rPr>
        <w:t xml:space="preserve"> физически и юридически лица. Вътрешните правила се прилагат при съблюдаване на </w:t>
      </w:r>
      <w:r w:rsidR="00EA080B" w:rsidRPr="00FD0F4D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Вътрешни правила за документооборота и работа с електронни документи в </w:t>
      </w:r>
      <w:r w:rsidR="00EA080B" w:rsidRPr="00FD0F4D">
        <w:rPr>
          <w:rFonts w:ascii="Times New Roman" w:hAnsi="Times New Roman"/>
          <w:color w:val="000000"/>
          <w:sz w:val="24"/>
          <w:szCs w:val="24"/>
          <w:lang w:val="bg-BG"/>
        </w:rPr>
        <w:t>ОД „Земеделие” – Монтана</w:t>
      </w:r>
      <w:r w:rsidR="00EA080B" w:rsidRPr="00AF3183">
        <w:rPr>
          <w:rFonts w:ascii="Times New Roman" w:hAnsi="Times New Roman"/>
          <w:sz w:val="24"/>
          <w:szCs w:val="24"/>
          <w:lang w:val="bg-BG"/>
        </w:rPr>
        <w:t xml:space="preserve"> и Правилника за вътрешния </w:t>
      </w:r>
      <w:r w:rsidR="00EA080B">
        <w:rPr>
          <w:rFonts w:ascii="Times New Roman" w:hAnsi="Times New Roman"/>
          <w:sz w:val="24"/>
          <w:szCs w:val="24"/>
          <w:lang w:val="bg-BG"/>
        </w:rPr>
        <w:t>ред в</w:t>
      </w:r>
      <w:r w:rsidR="00EA080B" w:rsidRPr="00AF3183">
        <w:rPr>
          <w:rFonts w:ascii="Times New Roman" w:hAnsi="Times New Roman"/>
          <w:sz w:val="24"/>
          <w:szCs w:val="24"/>
          <w:lang w:val="bg-BG"/>
        </w:rPr>
        <w:t xml:space="preserve"> Областна</w:t>
      </w:r>
      <w:r w:rsidR="00EA08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2367">
        <w:rPr>
          <w:rFonts w:ascii="Times New Roman" w:hAnsi="Times New Roman"/>
          <w:sz w:val="24"/>
          <w:szCs w:val="24"/>
          <w:lang w:val="bg-BG"/>
        </w:rPr>
        <w:t xml:space="preserve">дирекция </w:t>
      </w:r>
      <w:r w:rsidR="00EA080B" w:rsidRPr="00AF31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2367">
        <w:rPr>
          <w:rFonts w:ascii="Times New Roman" w:hAnsi="Times New Roman"/>
          <w:sz w:val="24"/>
          <w:szCs w:val="24"/>
          <w:lang w:val="bg-BG"/>
        </w:rPr>
        <w:t>„З</w:t>
      </w:r>
      <w:r w:rsidR="00EA080B" w:rsidRPr="00AF3183">
        <w:rPr>
          <w:rFonts w:ascii="Times New Roman" w:hAnsi="Times New Roman"/>
          <w:sz w:val="24"/>
          <w:szCs w:val="24"/>
          <w:lang w:val="bg-BG"/>
        </w:rPr>
        <w:t>емеделие</w:t>
      </w:r>
      <w:r w:rsidR="009E2367">
        <w:rPr>
          <w:rFonts w:ascii="Times New Roman" w:hAnsi="Times New Roman"/>
          <w:sz w:val="24"/>
          <w:szCs w:val="24"/>
          <w:lang w:val="bg-BG"/>
        </w:rPr>
        <w:t>”</w:t>
      </w:r>
      <w:r w:rsidR="00F43851">
        <w:rPr>
          <w:rFonts w:ascii="Times New Roman" w:hAnsi="Times New Roman"/>
          <w:sz w:val="24"/>
          <w:szCs w:val="24"/>
          <w:lang w:val="bg-BG"/>
        </w:rPr>
        <w:t xml:space="preserve"> – Монтана, както и</w:t>
      </w:r>
      <w:r w:rsidR="00EA080B" w:rsidRPr="00AF3183">
        <w:rPr>
          <w:rFonts w:ascii="Times New Roman" w:hAnsi="Times New Roman"/>
          <w:sz w:val="24"/>
          <w:szCs w:val="24"/>
          <w:lang w:val="bg-BG"/>
        </w:rPr>
        <w:t xml:space="preserve"> в съответствие с Хартата на клиента</w:t>
      </w:r>
      <w:r w:rsidR="00EA080B">
        <w:rPr>
          <w:rFonts w:ascii="Times New Roman" w:hAnsi="Times New Roman"/>
          <w:sz w:val="24"/>
          <w:szCs w:val="24"/>
          <w:lang w:val="bg-BG"/>
        </w:rPr>
        <w:t xml:space="preserve"> и Стандарти на административно обслужване на</w:t>
      </w:r>
      <w:r w:rsidR="00EA080B" w:rsidRPr="001F55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2367">
        <w:rPr>
          <w:rFonts w:ascii="Times New Roman" w:hAnsi="Times New Roman"/>
          <w:sz w:val="24"/>
          <w:szCs w:val="24"/>
          <w:lang w:val="bg-BG"/>
        </w:rPr>
        <w:t>ОД ”Земеделие”</w:t>
      </w:r>
      <w:r w:rsidR="00EA080B" w:rsidRPr="00AF3183">
        <w:rPr>
          <w:rFonts w:ascii="Times New Roman" w:hAnsi="Times New Roman"/>
          <w:sz w:val="24"/>
          <w:szCs w:val="24"/>
          <w:lang w:val="bg-BG"/>
        </w:rPr>
        <w:t xml:space="preserve"> – Монтана.</w:t>
      </w:r>
    </w:p>
    <w:p w:rsidR="000577E7" w:rsidRPr="00116E4D" w:rsidRDefault="000577E7" w:rsidP="0035642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С Вътрешни правила за организацията на административното обслужване е разработена и система за измерване удовлетвореността на потребителите съгласно по-горепосочените механизми. </w:t>
      </w:r>
    </w:p>
    <w:p w:rsidR="000577E7" w:rsidRPr="00116E4D" w:rsidRDefault="000577E7" w:rsidP="00356422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</w:pPr>
      <w:r w:rsidRPr="00116E4D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>Всяка година Областна дирекция „Земеделие” – Монтана изготвя доклад за дейността на административната структура. Същият своевременно се оповестява чрез публикуване на официалната интернет страница на ОДЗ – Монтана и в дирекцията.</w:t>
      </w:r>
    </w:p>
    <w:p w:rsidR="00E111EB" w:rsidRPr="00116E4D" w:rsidRDefault="00116E4D" w:rsidP="0035642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6E4D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С</w:t>
      </w:r>
      <w:r w:rsidR="00E111EB" w:rsidRPr="00116E4D">
        <w:rPr>
          <w:rFonts w:ascii="Times New Roman" w:hAnsi="Times New Roman"/>
          <w:color w:val="000000"/>
          <w:sz w:val="24"/>
          <w:szCs w:val="24"/>
          <w:lang w:val="bg-BG"/>
        </w:rPr>
        <w:t>лужители</w:t>
      </w:r>
      <w:r w:rsidRPr="00116E4D"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="00E111EB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ОД „Земед</w:t>
      </w:r>
      <w:r w:rsidR="001942B3">
        <w:rPr>
          <w:rFonts w:ascii="Times New Roman" w:hAnsi="Times New Roman"/>
          <w:color w:val="000000"/>
          <w:sz w:val="24"/>
          <w:szCs w:val="24"/>
          <w:lang w:val="bg-BG"/>
        </w:rPr>
        <w:t>елие” – Монтана имат утвърдени</w:t>
      </w:r>
      <w:r w:rsidR="007B2D71">
        <w:rPr>
          <w:rFonts w:ascii="Times New Roman" w:hAnsi="Times New Roman"/>
          <w:color w:val="000000"/>
          <w:sz w:val="24"/>
          <w:szCs w:val="24"/>
          <w:lang w:val="bg-BG"/>
        </w:rPr>
        <w:t xml:space="preserve"> длъжностни характеристики</w:t>
      </w:r>
      <w:r w:rsidR="0094477E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E111EB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в които са включени необходимите компетенции за работа с потребителите на услуги, предоставяни от ОД</w:t>
      </w:r>
      <w:r w:rsidR="00D87DB8">
        <w:rPr>
          <w:rFonts w:ascii="Times New Roman" w:hAnsi="Times New Roman"/>
          <w:color w:val="000000"/>
          <w:sz w:val="24"/>
          <w:szCs w:val="24"/>
          <w:lang w:val="bg-BG"/>
        </w:rPr>
        <w:t xml:space="preserve"> ”</w:t>
      </w:r>
      <w:r w:rsidR="00E111EB" w:rsidRPr="00116E4D">
        <w:rPr>
          <w:rFonts w:ascii="Times New Roman" w:hAnsi="Times New Roman"/>
          <w:color w:val="000000"/>
          <w:sz w:val="24"/>
          <w:szCs w:val="24"/>
          <w:lang w:val="bg-BG"/>
        </w:rPr>
        <w:t>З</w:t>
      </w:r>
      <w:r w:rsidR="00D87DB8">
        <w:rPr>
          <w:rFonts w:ascii="Times New Roman" w:hAnsi="Times New Roman"/>
          <w:color w:val="000000"/>
          <w:sz w:val="24"/>
          <w:szCs w:val="24"/>
          <w:lang w:val="bg-BG"/>
        </w:rPr>
        <w:t>емеделие” и общинските служби по земеделие</w:t>
      </w:r>
      <w:r w:rsidR="00E111EB" w:rsidRPr="00116E4D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0577E7" w:rsidRPr="00DB2F61" w:rsidRDefault="0094477E" w:rsidP="0035642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Центърът за административно обслужване (ЦАО) е оборудван</w:t>
      </w:r>
      <w:r w:rsidR="000577E7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с необходимите технически </w:t>
      </w:r>
      <w:r w:rsidR="000577E7" w:rsidRPr="00DB2F61">
        <w:rPr>
          <w:rFonts w:ascii="Times New Roman" w:hAnsi="Times New Roman"/>
          <w:sz w:val="24"/>
          <w:szCs w:val="24"/>
          <w:lang w:val="bg-BG"/>
        </w:rPr>
        <w:t xml:space="preserve">средства за ефективно обслужване на потребителите. </w:t>
      </w:r>
      <w:r w:rsidR="00116E4D" w:rsidRPr="00DB2F61">
        <w:rPr>
          <w:rFonts w:ascii="Times New Roman" w:hAnsi="Times New Roman"/>
          <w:sz w:val="24"/>
          <w:szCs w:val="24"/>
          <w:lang w:val="bg-BG"/>
        </w:rPr>
        <w:t xml:space="preserve">В ОД „Земеделие” </w:t>
      </w:r>
      <w:r w:rsidR="009C33FB">
        <w:rPr>
          <w:rFonts w:ascii="Times New Roman" w:hAnsi="Times New Roman"/>
          <w:sz w:val="24"/>
          <w:szCs w:val="24"/>
          <w:lang w:val="bg-BG"/>
        </w:rPr>
        <w:t>–</w:t>
      </w:r>
      <w:r w:rsidR="00116E4D" w:rsidRPr="00DB2F61">
        <w:rPr>
          <w:rFonts w:ascii="Times New Roman" w:hAnsi="Times New Roman"/>
          <w:sz w:val="24"/>
          <w:szCs w:val="24"/>
          <w:lang w:val="bg-BG"/>
        </w:rPr>
        <w:t xml:space="preserve"> Монтана</w:t>
      </w:r>
      <w:r w:rsidR="000577E7" w:rsidRPr="00DB2F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50FE" w:rsidRPr="00DB2F61">
        <w:rPr>
          <w:rFonts w:ascii="Times New Roman" w:hAnsi="Times New Roman"/>
          <w:sz w:val="24"/>
          <w:szCs w:val="24"/>
          <w:lang w:val="bg-BG"/>
        </w:rPr>
        <w:t xml:space="preserve">и в общинските служби по земеделие </w:t>
      </w:r>
      <w:r>
        <w:rPr>
          <w:rFonts w:ascii="Times New Roman" w:hAnsi="Times New Roman"/>
          <w:sz w:val="24"/>
          <w:szCs w:val="24"/>
          <w:lang w:val="bg-BG"/>
        </w:rPr>
        <w:t>се използва</w:t>
      </w:r>
      <w:r w:rsidR="007C50FE" w:rsidRPr="00DB2F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577E7" w:rsidRPr="00DB2F61">
        <w:rPr>
          <w:rFonts w:ascii="Times New Roman" w:hAnsi="Times New Roman"/>
          <w:sz w:val="24"/>
          <w:szCs w:val="24"/>
          <w:lang w:val="bg-BG"/>
        </w:rPr>
        <w:t xml:space="preserve">електронна система за </w:t>
      </w:r>
      <w:r w:rsidR="00ED5ADA" w:rsidRPr="00DB2F61">
        <w:rPr>
          <w:rFonts w:ascii="Times New Roman" w:hAnsi="Times New Roman"/>
          <w:sz w:val="24"/>
          <w:szCs w:val="24"/>
          <w:lang w:val="bg-BG"/>
        </w:rPr>
        <w:t xml:space="preserve">управление на </w:t>
      </w:r>
      <w:r w:rsidR="000577E7" w:rsidRPr="00DB2F61">
        <w:rPr>
          <w:rFonts w:ascii="Times New Roman" w:hAnsi="Times New Roman"/>
          <w:sz w:val="24"/>
          <w:szCs w:val="24"/>
          <w:lang w:val="bg-BG"/>
        </w:rPr>
        <w:t>докуме</w:t>
      </w:r>
      <w:r w:rsidR="007C50FE" w:rsidRPr="00DB2F61">
        <w:rPr>
          <w:rFonts w:ascii="Times New Roman" w:hAnsi="Times New Roman"/>
          <w:sz w:val="24"/>
          <w:szCs w:val="24"/>
          <w:lang w:val="bg-BG"/>
        </w:rPr>
        <w:t>нтооборота</w:t>
      </w:r>
      <w:r w:rsidR="00ED5ADA" w:rsidRPr="00DB2F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5ADA" w:rsidRPr="00DB2F61">
        <w:rPr>
          <w:rFonts w:ascii="Times New Roman" w:hAnsi="Times New Roman"/>
          <w:sz w:val="24"/>
          <w:szCs w:val="24"/>
        </w:rPr>
        <w:t>Eventis R7</w:t>
      </w:r>
      <w:r w:rsidR="000577E7" w:rsidRPr="00DB2F61">
        <w:rPr>
          <w:rFonts w:ascii="Times New Roman" w:hAnsi="Times New Roman"/>
          <w:sz w:val="24"/>
          <w:szCs w:val="24"/>
          <w:lang w:val="bg-BG"/>
        </w:rPr>
        <w:t>.</w:t>
      </w:r>
      <w:r w:rsidR="00D87DB8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FD1D73" w:rsidRPr="00DB2F61">
        <w:rPr>
          <w:rFonts w:ascii="Times New Roman" w:hAnsi="Times New Roman"/>
          <w:sz w:val="24"/>
          <w:szCs w:val="24"/>
          <w:lang w:val="bg-BG"/>
        </w:rPr>
        <w:t>реустановено</w:t>
      </w:r>
      <w:r w:rsidR="00D87DB8">
        <w:rPr>
          <w:rFonts w:ascii="Times New Roman" w:hAnsi="Times New Roman"/>
          <w:sz w:val="24"/>
          <w:szCs w:val="24"/>
          <w:lang w:val="bg-BG"/>
        </w:rPr>
        <w:t xml:space="preserve"> е</w:t>
      </w:r>
      <w:r w:rsidR="00FD1D73" w:rsidRPr="00DB2F61">
        <w:rPr>
          <w:rFonts w:ascii="Times New Roman" w:hAnsi="Times New Roman"/>
          <w:sz w:val="24"/>
          <w:szCs w:val="24"/>
          <w:lang w:val="bg-BG"/>
        </w:rPr>
        <w:t xml:space="preserve"> изпращането на документи на хартиен носител </w:t>
      </w:r>
      <w:r w:rsidR="00DB2F61">
        <w:rPr>
          <w:rFonts w:ascii="Times New Roman" w:hAnsi="Times New Roman"/>
          <w:sz w:val="24"/>
          <w:szCs w:val="24"/>
        </w:rPr>
        <w:t>(</w:t>
      </w:r>
      <w:r w:rsidR="00DB2F61">
        <w:rPr>
          <w:rFonts w:ascii="Times New Roman" w:hAnsi="Times New Roman"/>
          <w:sz w:val="24"/>
          <w:szCs w:val="24"/>
          <w:lang w:val="bg-BG"/>
        </w:rPr>
        <w:t>с изключение на определени документи</w:t>
      </w:r>
      <w:r w:rsidR="00DB2F61">
        <w:rPr>
          <w:rFonts w:ascii="Times New Roman" w:hAnsi="Times New Roman"/>
          <w:sz w:val="24"/>
          <w:szCs w:val="24"/>
        </w:rPr>
        <w:t>)</w:t>
      </w:r>
      <w:r w:rsidR="00DB2F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1D73" w:rsidRPr="00DB2F61">
        <w:rPr>
          <w:rFonts w:ascii="Times New Roman" w:hAnsi="Times New Roman"/>
          <w:sz w:val="24"/>
          <w:szCs w:val="24"/>
          <w:lang w:val="bg-BG"/>
        </w:rPr>
        <w:t>на администрациите, участници в електронния обмен на документи</w:t>
      </w:r>
      <w:r w:rsidR="000577E7" w:rsidRPr="00DB2F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6591" w:rsidRPr="00DB2F61">
        <w:rPr>
          <w:rFonts w:ascii="Times New Roman" w:hAnsi="Times New Roman"/>
          <w:sz w:val="24"/>
          <w:szCs w:val="24"/>
          <w:lang w:val="bg-BG"/>
        </w:rPr>
        <w:t>чрез С</w:t>
      </w:r>
      <w:r w:rsidR="00FD1D73" w:rsidRPr="00DB2F61">
        <w:rPr>
          <w:rFonts w:ascii="Times New Roman" w:hAnsi="Times New Roman"/>
          <w:sz w:val="24"/>
          <w:szCs w:val="24"/>
          <w:lang w:val="bg-BG"/>
        </w:rPr>
        <w:t>истемата за електронен обмен на съобщения (</w:t>
      </w:r>
      <w:r w:rsidR="007F6591" w:rsidRPr="00DB2F61">
        <w:rPr>
          <w:rFonts w:ascii="Times New Roman" w:hAnsi="Times New Roman"/>
          <w:sz w:val="24"/>
          <w:szCs w:val="24"/>
          <w:lang w:val="bg-BG"/>
        </w:rPr>
        <w:t>СЕОС).</w:t>
      </w:r>
    </w:p>
    <w:p w:rsidR="000F30D6" w:rsidRPr="007B2D71" w:rsidRDefault="00294431" w:rsidP="007B2D71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През</w:t>
      </w:r>
      <w:r w:rsidR="00BF27F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2023</w:t>
      </w:r>
      <w:r w:rsidR="000F30D6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4F00F3">
        <w:rPr>
          <w:rFonts w:ascii="Times New Roman" w:hAnsi="Times New Roman"/>
          <w:sz w:val="24"/>
          <w:szCs w:val="24"/>
          <w:lang w:val="bg-BG"/>
        </w:rPr>
        <w:t>ОДЗ</w:t>
      </w:r>
      <w:r w:rsidR="004F00F3">
        <w:rPr>
          <w:rFonts w:ascii="Times New Roman" w:hAnsi="Times New Roman"/>
          <w:sz w:val="24"/>
          <w:szCs w:val="24"/>
        </w:rPr>
        <w:t xml:space="preserve"> – Монтана </w:t>
      </w:r>
      <w:r w:rsidR="004F00F3">
        <w:rPr>
          <w:rFonts w:ascii="Times New Roman" w:hAnsi="Times New Roman"/>
          <w:sz w:val="24"/>
          <w:szCs w:val="24"/>
          <w:lang w:val="bg-BG"/>
        </w:rPr>
        <w:t xml:space="preserve">е обезпечила заявяването и получаването на </w:t>
      </w:r>
      <w:r w:rsidR="00BF27FC">
        <w:rPr>
          <w:rFonts w:ascii="Times New Roman" w:hAnsi="Times New Roman"/>
          <w:sz w:val="24"/>
          <w:szCs w:val="24"/>
        </w:rPr>
        <w:t>2</w:t>
      </w:r>
      <w:r w:rsidR="00BF27FC">
        <w:rPr>
          <w:rFonts w:ascii="Times New Roman" w:hAnsi="Times New Roman"/>
          <w:sz w:val="24"/>
          <w:szCs w:val="24"/>
          <w:lang w:val="bg-BG"/>
        </w:rPr>
        <w:t>7</w:t>
      </w:r>
      <w:r w:rsidR="004F00F3" w:rsidRPr="00473BEC">
        <w:rPr>
          <w:rFonts w:ascii="Times New Roman" w:hAnsi="Times New Roman"/>
          <w:sz w:val="24"/>
          <w:szCs w:val="24"/>
        </w:rPr>
        <w:t xml:space="preserve"> бр. административни услуги </w:t>
      </w:r>
      <w:r w:rsidR="004F00F3">
        <w:rPr>
          <w:rFonts w:ascii="Times New Roman" w:hAnsi="Times New Roman"/>
          <w:sz w:val="24"/>
          <w:szCs w:val="24"/>
          <w:lang w:val="bg-BG"/>
        </w:rPr>
        <w:t>по електронен път</w:t>
      </w:r>
      <w:r w:rsidR="007B2D71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като 25</w:t>
      </w:r>
      <w:r w:rsidR="007B2D71">
        <w:rPr>
          <w:rFonts w:ascii="Times New Roman" w:hAnsi="Times New Roman"/>
          <w:sz w:val="24"/>
          <w:szCs w:val="24"/>
          <w:lang w:val="bg-BG"/>
        </w:rPr>
        <w:t xml:space="preserve"> бр. от тях са</w:t>
      </w:r>
      <w:r w:rsidR="000F30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0896">
        <w:rPr>
          <w:rFonts w:ascii="Times New Roman" w:hAnsi="Times New Roman"/>
          <w:sz w:val="24"/>
          <w:szCs w:val="24"/>
          <w:lang w:val="bg-BG"/>
        </w:rPr>
        <w:t xml:space="preserve">вписани </w:t>
      </w:r>
      <w:r w:rsidR="000F30D6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BF27FC">
        <w:rPr>
          <w:rFonts w:ascii="Times New Roman" w:hAnsi="Times New Roman"/>
          <w:sz w:val="24"/>
          <w:szCs w:val="24"/>
          <w:lang w:val="bg-BG"/>
        </w:rPr>
        <w:t>Ад</w:t>
      </w:r>
      <w:r>
        <w:rPr>
          <w:rFonts w:ascii="Times New Roman" w:hAnsi="Times New Roman"/>
          <w:sz w:val="24"/>
          <w:szCs w:val="24"/>
          <w:lang w:val="bg-BG"/>
        </w:rPr>
        <w:t>министративния регистър и две</w:t>
      </w:r>
      <w:r w:rsidR="00BF27FC">
        <w:rPr>
          <w:rFonts w:ascii="Times New Roman" w:hAnsi="Times New Roman"/>
          <w:sz w:val="24"/>
          <w:szCs w:val="24"/>
          <w:lang w:val="bg-BG"/>
        </w:rPr>
        <w:t xml:space="preserve"> са</w:t>
      </w:r>
      <w:r w:rsidR="000F30D6">
        <w:rPr>
          <w:rFonts w:ascii="Times New Roman" w:hAnsi="Times New Roman"/>
          <w:sz w:val="24"/>
          <w:szCs w:val="24"/>
          <w:lang w:val="bg-BG"/>
        </w:rPr>
        <w:t xml:space="preserve"> извън регистъра.</w:t>
      </w:r>
      <w:r w:rsidR="004F00F3">
        <w:rPr>
          <w:rFonts w:ascii="Times New Roman" w:hAnsi="Times New Roman"/>
          <w:sz w:val="24"/>
          <w:szCs w:val="24"/>
          <w:lang w:val="bg-BG"/>
        </w:rPr>
        <w:t xml:space="preserve"> ОДЗ</w:t>
      </w:r>
      <w:r w:rsidR="005F46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00F3">
        <w:rPr>
          <w:rFonts w:ascii="Times New Roman" w:hAnsi="Times New Roman"/>
          <w:sz w:val="24"/>
          <w:szCs w:val="24"/>
          <w:lang w:val="bg-BG"/>
        </w:rPr>
        <w:t xml:space="preserve">- Монтана е осигурила </w:t>
      </w:r>
      <w:r w:rsidR="004F00F3" w:rsidRPr="003F4235">
        <w:rPr>
          <w:rFonts w:ascii="Times New Roman" w:hAnsi="Times New Roman"/>
          <w:sz w:val="24"/>
          <w:szCs w:val="24"/>
          <w:lang w:val="bg-BG"/>
        </w:rPr>
        <w:t>заявяване   на услугите по електронен път с онлайн попълване н</w:t>
      </w:r>
      <w:r w:rsidR="00DB0D6D" w:rsidRPr="003F4235">
        <w:rPr>
          <w:rFonts w:ascii="Times New Roman" w:hAnsi="Times New Roman"/>
          <w:sz w:val="24"/>
          <w:szCs w:val="24"/>
          <w:lang w:val="bg-BG"/>
        </w:rPr>
        <w:t xml:space="preserve">а заявление </w:t>
      </w:r>
      <w:r w:rsidR="005F4601" w:rsidRPr="003F4235">
        <w:rPr>
          <w:rFonts w:ascii="Times New Roman" w:hAnsi="Times New Roman"/>
          <w:sz w:val="24"/>
          <w:szCs w:val="24"/>
          <w:lang w:val="bg-BG"/>
        </w:rPr>
        <w:t>чрез С</w:t>
      </w:r>
      <w:r w:rsidR="00DB0D6D" w:rsidRPr="003F4235">
        <w:rPr>
          <w:rFonts w:ascii="Times New Roman" w:hAnsi="Times New Roman"/>
          <w:sz w:val="24"/>
          <w:szCs w:val="24"/>
          <w:lang w:val="bg-BG"/>
        </w:rPr>
        <w:t>истемата за е-Ф</w:t>
      </w:r>
      <w:r w:rsidR="004F00F3" w:rsidRPr="003F4235">
        <w:rPr>
          <w:rFonts w:ascii="Times New Roman" w:hAnsi="Times New Roman"/>
          <w:sz w:val="24"/>
          <w:szCs w:val="24"/>
          <w:lang w:val="bg-BG"/>
        </w:rPr>
        <w:t>орми</w:t>
      </w:r>
      <w:r w:rsidR="00DB0D6D" w:rsidRPr="003F4235">
        <w:rPr>
          <w:rFonts w:ascii="Times New Roman" w:hAnsi="Times New Roman"/>
          <w:sz w:val="24"/>
          <w:szCs w:val="24"/>
          <w:lang w:val="bg-BG"/>
        </w:rPr>
        <w:t>, поддържани от Държавна агенция „Електронно управление</w:t>
      </w:r>
      <w:r w:rsidR="00DB0D6D">
        <w:rPr>
          <w:rFonts w:ascii="Times New Roman" w:hAnsi="Times New Roman"/>
          <w:sz w:val="24"/>
          <w:szCs w:val="24"/>
          <w:lang w:val="bg-BG"/>
        </w:rPr>
        <w:t xml:space="preserve">”, както и </w:t>
      </w:r>
      <w:r w:rsidR="006A61C6">
        <w:rPr>
          <w:rFonts w:ascii="Times New Roman" w:hAnsi="Times New Roman"/>
          <w:sz w:val="24"/>
          <w:szCs w:val="24"/>
          <w:lang w:val="bg-BG"/>
        </w:rPr>
        <w:t xml:space="preserve">заявяването и </w:t>
      </w:r>
      <w:r w:rsidR="00DB0D6D">
        <w:rPr>
          <w:rFonts w:ascii="Times New Roman" w:hAnsi="Times New Roman"/>
          <w:sz w:val="24"/>
          <w:szCs w:val="24"/>
          <w:lang w:val="bg-BG"/>
        </w:rPr>
        <w:t>получаването на електронни услуги чрез електронна препоръчана поща –</w:t>
      </w:r>
      <w:r w:rsidR="00DA5710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DB0D6D">
        <w:rPr>
          <w:rFonts w:ascii="Times New Roman" w:hAnsi="Times New Roman"/>
          <w:sz w:val="24"/>
          <w:szCs w:val="24"/>
          <w:lang w:val="bg-BG"/>
        </w:rPr>
        <w:t>истема за сигурно електронно връчване.</w:t>
      </w:r>
      <w:r w:rsidR="004F00F3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473BEC" w:rsidRDefault="00473BEC" w:rsidP="0035642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73BEC">
        <w:rPr>
          <w:rFonts w:ascii="Times New Roman" w:hAnsi="Times New Roman"/>
          <w:sz w:val="24"/>
          <w:szCs w:val="24"/>
        </w:rPr>
        <w:t>ОД „Земеделие” – Монтана е присъединена като доставчик на електронни административни услуги към средата за елек</w:t>
      </w:r>
      <w:r w:rsidR="00BF27FC">
        <w:rPr>
          <w:rFonts w:ascii="Times New Roman" w:hAnsi="Times New Roman"/>
          <w:sz w:val="24"/>
          <w:szCs w:val="24"/>
        </w:rPr>
        <w:t>тронни плащания</w:t>
      </w:r>
      <w:r w:rsidR="00BF27FC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473BEC">
        <w:rPr>
          <w:rFonts w:ascii="Times New Roman" w:hAnsi="Times New Roman"/>
          <w:sz w:val="24"/>
          <w:szCs w:val="24"/>
        </w:rPr>
        <w:t xml:space="preserve"> към функцоналността „Централен Виртуален ПОС терми</w:t>
      </w:r>
      <w:r w:rsidR="00DB0D6D">
        <w:rPr>
          <w:rFonts w:ascii="Times New Roman" w:hAnsi="Times New Roman"/>
          <w:sz w:val="24"/>
          <w:szCs w:val="24"/>
        </w:rPr>
        <w:t xml:space="preserve">нал”. ОДЗ – Монтана и всички </w:t>
      </w:r>
      <w:r w:rsidR="00DB0D6D">
        <w:rPr>
          <w:rFonts w:ascii="Times New Roman" w:hAnsi="Times New Roman"/>
          <w:sz w:val="24"/>
          <w:szCs w:val="24"/>
          <w:lang w:val="bg-BG"/>
        </w:rPr>
        <w:t>общински служби по земеделие</w:t>
      </w:r>
      <w:r w:rsidRPr="00473BEC">
        <w:rPr>
          <w:rFonts w:ascii="Times New Roman" w:hAnsi="Times New Roman"/>
          <w:sz w:val="24"/>
          <w:szCs w:val="24"/>
        </w:rPr>
        <w:t xml:space="preserve"> на територията на област Монтана са присъединени  към Системата за сигурно електронно връчване. </w:t>
      </w:r>
      <w:r w:rsidR="00DB0D6D">
        <w:rPr>
          <w:rFonts w:ascii="Times New Roman" w:hAnsi="Times New Roman"/>
          <w:sz w:val="24"/>
          <w:szCs w:val="24"/>
          <w:lang w:val="bg-BG"/>
        </w:rPr>
        <w:t xml:space="preserve">ОД „Земеделие” – Монтана </w:t>
      </w:r>
      <w:r w:rsidR="00601C46">
        <w:rPr>
          <w:rFonts w:ascii="Times New Roman" w:hAnsi="Times New Roman"/>
          <w:sz w:val="24"/>
          <w:szCs w:val="24"/>
          <w:lang w:val="bg-BG"/>
        </w:rPr>
        <w:t xml:space="preserve">предоставя </w:t>
      </w:r>
      <w:r w:rsidR="00435742" w:rsidRPr="00593CE1">
        <w:rPr>
          <w:rFonts w:ascii="Times New Roman" w:hAnsi="Times New Roman"/>
          <w:sz w:val="24"/>
          <w:szCs w:val="24"/>
          <w:lang w:val="bg-BG"/>
        </w:rPr>
        <w:t>22</w:t>
      </w:r>
      <w:r w:rsidR="00CF5D9C" w:rsidRPr="00593CE1">
        <w:rPr>
          <w:rFonts w:ascii="Times New Roman" w:hAnsi="Times New Roman"/>
          <w:sz w:val="24"/>
          <w:szCs w:val="24"/>
          <w:lang w:val="bg-BG"/>
        </w:rPr>
        <w:t xml:space="preserve"> от 25</w:t>
      </w:r>
      <w:r w:rsidR="00CF5D9C">
        <w:rPr>
          <w:rFonts w:ascii="Times New Roman" w:hAnsi="Times New Roman"/>
          <w:sz w:val="24"/>
          <w:szCs w:val="24"/>
          <w:lang w:val="bg-BG"/>
        </w:rPr>
        <w:t xml:space="preserve"> броя администртивни </w:t>
      </w:r>
      <w:r w:rsidR="00601C46">
        <w:rPr>
          <w:rFonts w:ascii="Times New Roman" w:hAnsi="Times New Roman"/>
          <w:sz w:val="24"/>
          <w:szCs w:val="24"/>
          <w:lang w:val="bg-BG"/>
        </w:rPr>
        <w:t xml:space="preserve"> услуги по електронен път</w:t>
      </w:r>
      <w:r w:rsidR="00DB0D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30F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B0D6D">
        <w:rPr>
          <w:rFonts w:ascii="Times New Roman" w:hAnsi="Times New Roman"/>
          <w:sz w:val="24"/>
          <w:szCs w:val="24"/>
          <w:lang w:val="bg-BG"/>
        </w:rPr>
        <w:t>ниво</w:t>
      </w:r>
      <w:r w:rsidR="00BF27FC">
        <w:rPr>
          <w:rFonts w:ascii="Times New Roman" w:hAnsi="Times New Roman"/>
          <w:sz w:val="24"/>
          <w:szCs w:val="24"/>
          <w:lang w:val="bg-BG"/>
        </w:rPr>
        <w:t xml:space="preserve"> 3 и</w:t>
      </w:r>
      <w:r w:rsidR="00DB0D6D">
        <w:rPr>
          <w:rFonts w:ascii="Times New Roman" w:hAnsi="Times New Roman"/>
          <w:sz w:val="24"/>
          <w:szCs w:val="24"/>
          <w:lang w:val="bg-BG"/>
        </w:rPr>
        <w:t xml:space="preserve"> 4</w:t>
      </w:r>
      <w:r w:rsidR="00DA5710">
        <w:rPr>
          <w:rFonts w:ascii="Times New Roman" w:hAnsi="Times New Roman"/>
          <w:sz w:val="24"/>
          <w:szCs w:val="24"/>
          <w:lang w:val="bg-BG"/>
        </w:rPr>
        <w:t xml:space="preserve"> (по смисъла на §1 от Наредбата за административния регистър)</w:t>
      </w:r>
      <w:r w:rsidR="00601C46">
        <w:rPr>
          <w:rFonts w:ascii="Times New Roman" w:hAnsi="Times New Roman"/>
          <w:sz w:val="24"/>
          <w:szCs w:val="24"/>
          <w:lang w:val="bg-BG"/>
        </w:rPr>
        <w:t>, т. е. чрез двустранна к</w:t>
      </w:r>
      <w:bookmarkStart w:id="0" w:name="_GoBack"/>
      <w:bookmarkEnd w:id="0"/>
      <w:r w:rsidR="00601C46">
        <w:rPr>
          <w:rFonts w:ascii="Times New Roman" w:hAnsi="Times New Roman"/>
          <w:sz w:val="24"/>
          <w:szCs w:val="24"/>
          <w:lang w:val="bg-BG"/>
        </w:rPr>
        <w:t xml:space="preserve">омуникация – заявяване на услугите изцяло по електронен път, вкл. </w:t>
      </w:r>
      <w:r w:rsidR="00BA30FE">
        <w:rPr>
          <w:rFonts w:ascii="Times New Roman" w:hAnsi="Times New Roman"/>
          <w:sz w:val="24"/>
          <w:szCs w:val="24"/>
          <w:lang w:val="bg-BG"/>
        </w:rPr>
        <w:t>е</w:t>
      </w:r>
      <w:r w:rsidR="00601C46">
        <w:rPr>
          <w:rFonts w:ascii="Times New Roman" w:hAnsi="Times New Roman"/>
          <w:sz w:val="24"/>
          <w:szCs w:val="24"/>
          <w:lang w:val="bg-BG"/>
        </w:rPr>
        <w:t xml:space="preserve">лектронно подаване на данни и документи, електронна обработка на формуляри и електронна идентификация на потребителите. За извършването на електронните услуги е осигурена възможност за електронно връчване и електронно плащане, ако за тях се дължат такси. </w:t>
      </w:r>
      <w:r w:rsidR="00BA30FE">
        <w:rPr>
          <w:rFonts w:ascii="Times New Roman" w:hAnsi="Times New Roman"/>
          <w:sz w:val="24"/>
          <w:szCs w:val="24"/>
          <w:lang w:val="bg-BG"/>
        </w:rPr>
        <w:t>Потребителите на административни услуги са информирани чрез съобщения на интернет страницата на дирекцията за н</w:t>
      </w:r>
      <w:r w:rsidR="00601C46">
        <w:rPr>
          <w:rFonts w:ascii="Times New Roman" w:hAnsi="Times New Roman"/>
          <w:sz w:val="24"/>
          <w:szCs w:val="24"/>
          <w:lang w:val="bg-BG"/>
        </w:rPr>
        <w:t xml:space="preserve">ачините на заявяване на услугите по електронен път, както и </w:t>
      </w:r>
      <w:r w:rsidR="00BA30FE">
        <w:rPr>
          <w:rFonts w:ascii="Times New Roman" w:hAnsi="Times New Roman"/>
          <w:sz w:val="24"/>
          <w:szCs w:val="24"/>
          <w:lang w:val="bg-BG"/>
        </w:rPr>
        <w:t>възможността за извършване на електронни плащания</w:t>
      </w:r>
      <w:r w:rsidR="00601C4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34FD6">
        <w:rPr>
          <w:rFonts w:ascii="Times New Roman" w:hAnsi="Times New Roman"/>
          <w:sz w:val="24"/>
          <w:szCs w:val="24"/>
          <w:lang w:val="bg-BG"/>
        </w:rPr>
        <w:t>а именно чрез Портал за електронни плащания, поддържан от Държавна агенция „Електронно управление”, с платежна карта чрез виртуални терминални устройства ПОС или чрез интернет банкиране.</w:t>
      </w:r>
    </w:p>
    <w:p w:rsidR="000551BC" w:rsidRDefault="000551BC" w:rsidP="000551B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56422">
        <w:rPr>
          <w:rFonts w:ascii="Times New Roman" w:hAnsi="Times New Roman"/>
          <w:color w:val="000000"/>
          <w:sz w:val="24"/>
          <w:szCs w:val="24"/>
          <w:lang w:val="bg-BG"/>
        </w:rPr>
        <w:t>Общия</w:t>
      </w:r>
      <w:r w:rsidR="004B7BF6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356422">
        <w:rPr>
          <w:rFonts w:ascii="Times New Roman" w:hAnsi="Times New Roman"/>
          <w:color w:val="000000"/>
          <w:sz w:val="24"/>
          <w:szCs w:val="24"/>
          <w:lang w:val="bg-BG"/>
        </w:rPr>
        <w:t xml:space="preserve"> брой на предоставените услуги от ОД „Земеделие” –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Монтана за периода от 01.01.2022 г. до 31.12.2022 г. е </w:t>
      </w:r>
      <w:r w:rsidRPr="000551BC">
        <w:rPr>
          <w:rFonts w:ascii="Times New Roman" w:hAnsi="Times New Roman"/>
          <w:b/>
          <w:color w:val="000000"/>
          <w:sz w:val="24"/>
          <w:szCs w:val="24"/>
          <w:lang w:val="bg-BG"/>
        </w:rPr>
        <w:t>60750 бр.</w:t>
      </w:r>
    </w:p>
    <w:p w:rsidR="000551BC" w:rsidRDefault="000551BC" w:rsidP="000551B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CF5D9C">
        <w:rPr>
          <w:rFonts w:ascii="Times New Roman" w:hAnsi="Times New Roman"/>
          <w:sz w:val="24"/>
          <w:szCs w:val="24"/>
          <w:lang w:val="bg-BG"/>
        </w:rPr>
        <w:t xml:space="preserve">През 2023 г. </w:t>
      </w:r>
      <w:r>
        <w:rPr>
          <w:rFonts w:ascii="Times New Roman" w:hAnsi="Times New Roman"/>
          <w:sz w:val="24"/>
          <w:szCs w:val="24"/>
          <w:lang w:val="bg-BG"/>
        </w:rPr>
        <w:t xml:space="preserve">В ОД „Земеделие“ – Монтана е постъпил един сигнал за незаконосъобразно бездействие (неизпратен отговор). В тази връзка със заповед на директора на ОДЗ – Монтана е свикан дисциплинарен съвет, който е взел решение, с което приема становище за наличието на основание за дисциплинарна отговорност, както и относно вида и размера на съответното на извършеното нарушение дисциплинарно наказание по чл. 90 от ЗДСл. Със заповед на директора на ОДЗ – Монтана, е наложено дисциплинарно наказание на виновния служител. </w:t>
      </w:r>
    </w:p>
    <w:p w:rsidR="000551BC" w:rsidRDefault="000551BC" w:rsidP="000551BC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През отчетния период не са постъпвали предложения във връзка с административното обслужване в ОД „Земеделие“ – Монтана.</w:t>
      </w:r>
    </w:p>
    <w:p w:rsidR="000551BC" w:rsidRDefault="000551BC" w:rsidP="000551BC">
      <w:pPr>
        <w:tabs>
          <w:tab w:val="center" w:pos="4320"/>
          <w:tab w:val="right" w:pos="8640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D2489">
        <w:rPr>
          <w:rFonts w:ascii="Times New Roman" w:hAnsi="Times New Roman"/>
          <w:bCs/>
          <w:sz w:val="24"/>
          <w:szCs w:val="24"/>
          <w:lang w:val="bg-BG"/>
        </w:rPr>
        <w:t>Системно през годината се извършват п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роверки и е отговорено на над </w:t>
      </w:r>
      <w:r w:rsidRPr="00687E7A">
        <w:rPr>
          <w:rFonts w:ascii="Times New Roman" w:hAnsi="Times New Roman"/>
          <w:bCs/>
          <w:sz w:val="24"/>
          <w:szCs w:val="24"/>
          <w:lang w:val="bg-BG"/>
        </w:rPr>
        <w:t>36</w:t>
      </w:r>
      <w:r w:rsidRPr="004D2489">
        <w:rPr>
          <w:rFonts w:ascii="Times New Roman" w:hAnsi="Times New Roman"/>
          <w:bCs/>
          <w:sz w:val="24"/>
          <w:szCs w:val="24"/>
          <w:lang w:val="bg-BG"/>
        </w:rPr>
        <w:t xml:space="preserve"> бр. молби, сигнали и жалби, постъпили от организации, физически и юридически лица във връзка с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дейността на ОД „Земеделие” и о</w:t>
      </w:r>
      <w:r w:rsidRPr="004D2489">
        <w:rPr>
          <w:rFonts w:ascii="Times New Roman" w:hAnsi="Times New Roman"/>
          <w:bCs/>
          <w:sz w:val="24"/>
          <w:szCs w:val="24"/>
          <w:lang w:val="bg-BG"/>
        </w:rPr>
        <w:t>бщинските служби по земед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елие. Освен това са изготвени </w:t>
      </w:r>
      <w:r w:rsidRPr="00687E7A">
        <w:rPr>
          <w:rFonts w:ascii="Times New Roman" w:hAnsi="Times New Roman"/>
          <w:bCs/>
          <w:sz w:val="24"/>
          <w:szCs w:val="24"/>
          <w:lang w:val="bg-BG"/>
        </w:rPr>
        <w:t>2386</w:t>
      </w:r>
      <w:r w:rsidRPr="004D2489">
        <w:rPr>
          <w:rFonts w:ascii="Times New Roman" w:hAnsi="Times New Roman"/>
          <w:bCs/>
          <w:sz w:val="24"/>
          <w:szCs w:val="24"/>
          <w:lang w:val="bg-BG"/>
        </w:rPr>
        <w:t xml:space="preserve"> бр. писма до различни администрации, включително НАП, държавни и частни съдебни изпълнители и др., както и до граждани във връзка с направени искания за  предостявяне на информация относно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дейността на ОД „Земеделие” и о</w:t>
      </w:r>
      <w:r w:rsidRPr="004D2489">
        <w:rPr>
          <w:rFonts w:ascii="Times New Roman" w:hAnsi="Times New Roman"/>
          <w:bCs/>
          <w:sz w:val="24"/>
          <w:szCs w:val="24"/>
          <w:lang w:val="bg-BG"/>
        </w:rPr>
        <w:t>бщинските служби по земеделие.</w:t>
      </w:r>
    </w:p>
    <w:p w:rsidR="000551BC" w:rsidRPr="00A842F0" w:rsidRDefault="000551BC" w:rsidP="000551BC">
      <w:pPr>
        <w:tabs>
          <w:tab w:val="center" w:pos="4320"/>
          <w:tab w:val="right" w:pos="8640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842F0">
        <w:rPr>
          <w:rFonts w:ascii="Times New Roman" w:hAnsi="Times New Roman"/>
          <w:bCs/>
          <w:sz w:val="24"/>
          <w:szCs w:val="24"/>
          <w:lang w:val="bg-BG"/>
        </w:rPr>
        <w:tab/>
        <w:t>По реда на Закона за достъп до обществена информация за периода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е постъпило едно заявление за достъп до обществена информация, подадено по електронен път от неправителствена организация с искане за предоставяне на служебна информация относно отчетността на институцията. По подаденото заявление е издадено решение </w:t>
      </w:r>
      <w:r w:rsidRPr="00A842F0">
        <w:rPr>
          <w:rFonts w:ascii="Times New Roman" w:hAnsi="Times New Roman"/>
          <w:bCs/>
          <w:sz w:val="24"/>
          <w:szCs w:val="24"/>
          <w:lang w:val="bg-BG"/>
        </w:rPr>
        <w:t xml:space="preserve">за предоставяне </w:t>
      </w: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на свободен </w:t>
      </w:r>
      <w:r w:rsidRPr="00A842F0">
        <w:rPr>
          <w:rFonts w:ascii="Times New Roman" w:hAnsi="Times New Roman"/>
          <w:bCs/>
          <w:sz w:val="24"/>
          <w:szCs w:val="24"/>
          <w:lang w:val="bg-BG"/>
        </w:rPr>
        <w:t xml:space="preserve">достъп до обществена информация от Областна дирекция „Земеделие” Монтана,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като процедурата е извършена и </w:t>
      </w:r>
      <w:r w:rsidRPr="00A842F0">
        <w:rPr>
          <w:rFonts w:ascii="Times New Roman" w:hAnsi="Times New Roman"/>
          <w:bCs/>
          <w:sz w:val="24"/>
          <w:szCs w:val="24"/>
          <w:lang w:val="bg-BG"/>
        </w:rPr>
        <w:t>приключен</w:t>
      </w:r>
      <w:r>
        <w:rPr>
          <w:rFonts w:ascii="Times New Roman" w:hAnsi="Times New Roman"/>
          <w:bCs/>
          <w:sz w:val="24"/>
          <w:szCs w:val="24"/>
          <w:lang w:val="bg-BG"/>
        </w:rPr>
        <w:t>а</w:t>
      </w:r>
      <w:r w:rsidRPr="00A842F0">
        <w:rPr>
          <w:rFonts w:ascii="Times New Roman" w:hAnsi="Times New Roman"/>
          <w:bCs/>
          <w:sz w:val="24"/>
          <w:szCs w:val="24"/>
          <w:lang w:val="bg-BG"/>
        </w:rPr>
        <w:t xml:space="preserve"> при спазване на законовите изисквания</w:t>
      </w:r>
      <w:r w:rsidRPr="00A842F0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DA5710" w:rsidRDefault="00DA5710" w:rsidP="0035642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26ED" w:rsidRDefault="00441164" w:rsidP="0035642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таблицата по- долу е представен видът и броят на административните услуги, които са предоставени през 2023 г. от ОД „Земеделие“ – Монтана и общинските служби по земеделие (ОСЗ) към ОД „Земеделие“ – Монтана, в т. ч. броят на услугите предоставяни от ОСЗ извън Регистър</w:t>
      </w:r>
      <w:r w:rsidR="004E2546">
        <w:rPr>
          <w:rFonts w:ascii="Times New Roman" w:hAnsi="Times New Roman"/>
          <w:sz w:val="24"/>
          <w:szCs w:val="24"/>
          <w:lang w:val="bg-BG"/>
        </w:rPr>
        <w:t>а на услугите чрез КАИС</w:t>
      </w:r>
      <w:r>
        <w:rPr>
          <w:rFonts w:ascii="Times New Roman" w:hAnsi="Times New Roman"/>
          <w:sz w:val="24"/>
          <w:szCs w:val="24"/>
          <w:lang w:val="bg-BG"/>
        </w:rPr>
        <w:t xml:space="preserve"> на Агенция по геодезия, картография и кадастър и други услуги, извън Регистъра на услугите.</w:t>
      </w:r>
    </w:p>
    <w:p w:rsidR="00F33B9F" w:rsidRPr="00116E4D" w:rsidRDefault="00F33B9F" w:rsidP="0035642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</w:t>
      </w:r>
    </w:p>
    <w:p w:rsidR="007F6591" w:rsidRDefault="007F6591" w:rsidP="00DB2F61">
      <w:pPr>
        <w:rPr>
          <w:rFonts w:ascii="Times New Roman" w:eastAsia="SimSun" w:hAnsi="Times New Roman"/>
          <w:b/>
          <w:bCs/>
          <w:sz w:val="24"/>
          <w:szCs w:val="24"/>
          <w:lang w:val="ru-RU" w:eastAsia="zh-CN"/>
        </w:rPr>
      </w:pPr>
    </w:p>
    <w:p w:rsidR="00C65995" w:rsidRPr="00EE5950" w:rsidRDefault="00C65995" w:rsidP="00C65995">
      <w:pPr>
        <w:numPr>
          <w:ilvl w:val="0"/>
          <w:numId w:val="7"/>
        </w:numPr>
        <w:jc w:val="center"/>
        <w:rPr>
          <w:rFonts w:ascii="Times New Roman" w:eastAsia="SimSun" w:hAnsi="Times New Roman"/>
          <w:b/>
          <w:bCs/>
          <w:sz w:val="24"/>
          <w:szCs w:val="24"/>
          <w:lang w:val="ru-RU" w:eastAsia="zh-CN"/>
        </w:rPr>
      </w:pPr>
      <w:r w:rsidRPr="00EE5950">
        <w:rPr>
          <w:rFonts w:ascii="Times New Roman" w:eastAsia="SimSun" w:hAnsi="Times New Roman"/>
          <w:b/>
          <w:bCs/>
          <w:sz w:val="24"/>
          <w:szCs w:val="24"/>
          <w:lang w:val="ru-RU" w:eastAsia="zh-CN"/>
        </w:rPr>
        <w:t xml:space="preserve">Услуги, предоставяни от ОБЛАСТНА ДИРЕКЦИЯ „ЗЕМЕДЕЛИЕ” – МОНТАНА </w:t>
      </w:r>
    </w:p>
    <w:p w:rsidR="00C65995" w:rsidRPr="00EE5950" w:rsidRDefault="00294431" w:rsidP="00C65995">
      <w:pPr>
        <w:ind w:left="-180"/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>за периода 01.01-31.12.2023</w:t>
      </w:r>
      <w:r w:rsidR="00C83B26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 xml:space="preserve"> </w:t>
      </w:r>
      <w:r w:rsidR="00C65995" w:rsidRPr="00EE5950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>г.</w:t>
      </w:r>
    </w:p>
    <w:p w:rsidR="00C65995" w:rsidRPr="00362467" w:rsidRDefault="00C65995" w:rsidP="00C65995">
      <w:pPr>
        <w:tabs>
          <w:tab w:val="left" w:pos="993"/>
        </w:tabs>
        <w:overflowPunct/>
        <w:autoSpaceDE/>
        <w:autoSpaceDN/>
        <w:adjustRightInd/>
        <w:ind w:right="36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6120"/>
        <w:gridCol w:w="1620"/>
      </w:tblGrid>
      <w:tr w:rsidR="00C65995" w:rsidRPr="00362467" w:rsidTr="00241A7A">
        <w:tc>
          <w:tcPr>
            <w:tcW w:w="720" w:type="dxa"/>
            <w:shd w:val="clear" w:color="auto" w:fill="auto"/>
            <w:vAlign w:val="center"/>
          </w:tcPr>
          <w:p w:rsidR="00C65995" w:rsidRPr="00362467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5995" w:rsidRPr="00BA30B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ru-RU" w:eastAsia="zh-CN"/>
              </w:rPr>
            </w:pPr>
            <w:r w:rsidRPr="00BA30B2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ru-RU" w:eastAsia="zh-CN"/>
              </w:rPr>
              <w:t>Уникален идентифи-катор съгл. Регистър на услугите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65995" w:rsidRPr="00362467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Административна услуга</w:t>
            </w:r>
          </w:p>
        </w:tc>
        <w:tc>
          <w:tcPr>
            <w:tcW w:w="1620" w:type="dxa"/>
          </w:tcPr>
          <w:p w:rsidR="00C65995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  <w:p w:rsidR="00C65995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  <w:p w:rsidR="00C65995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  <w:p w:rsidR="00C65995" w:rsidRPr="001B7CF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БРОЙ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5C4DC2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Предоставяне на достъп до обществена информация</w:t>
            </w:r>
          </w:p>
        </w:tc>
        <w:tc>
          <w:tcPr>
            <w:tcW w:w="1620" w:type="dxa"/>
          </w:tcPr>
          <w:p w:rsidR="00C65995" w:rsidRPr="001F5818" w:rsidRDefault="008A63F1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</w:tr>
      <w:tr w:rsidR="00B663FA" w:rsidRPr="007F7A62" w:rsidTr="00241A7A">
        <w:tc>
          <w:tcPr>
            <w:tcW w:w="720" w:type="dxa"/>
            <w:shd w:val="clear" w:color="auto" w:fill="auto"/>
            <w:vAlign w:val="center"/>
          </w:tcPr>
          <w:p w:rsidR="00B663FA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663FA" w:rsidRPr="00C076EF" w:rsidRDefault="00B663FA" w:rsidP="00241A7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6EF">
              <w:rPr>
                <w:rFonts w:ascii="Times New Roman" w:hAnsi="Times New Roman"/>
                <w:sz w:val="24"/>
                <w:szCs w:val="24"/>
                <w:lang w:val="bg-BG"/>
              </w:rPr>
              <w:t>475</w:t>
            </w:r>
          </w:p>
        </w:tc>
        <w:tc>
          <w:tcPr>
            <w:tcW w:w="6120" w:type="dxa"/>
            <w:shd w:val="clear" w:color="auto" w:fill="auto"/>
          </w:tcPr>
          <w:p w:rsidR="00B663FA" w:rsidRDefault="00B663FA" w:rsidP="00B663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Регистрация на производителите на бубено семе</w:t>
            </w:r>
          </w:p>
        </w:tc>
        <w:tc>
          <w:tcPr>
            <w:tcW w:w="1620" w:type="dxa"/>
          </w:tcPr>
          <w:p w:rsidR="00B663FA" w:rsidRPr="00EE5950" w:rsidRDefault="008A63F1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B663FA" w:rsidP="00B663F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решение за п</w:t>
            </w:r>
            <w:r w:rsidR="00C65995"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ромяна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предназначението на земеделски</w:t>
            </w:r>
            <w:r w:rsidR="00C65995"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земи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неземе</w:t>
            </w:r>
            <w:r w:rsidR="009A7F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лски нужди</w:t>
            </w:r>
            <w:r w:rsidR="009A7F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площ</w:t>
            </w:r>
            <w:r w:rsidR="00C65995"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 50 дка</w:t>
            </w:r>
          </w:p>
        </w:tc>
        <w:tc>
          <w:tcPr>
            <w:tcW w:w="1620" w:type="dxa"/>
          </w:tcPr>
          <w:p w:rsidR="00C65995" w:rsidRPr="00ED44B8" w:rsidRDefault="008A63F1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65995" w:rsidRPr="007F7A62" w:rsidRDefault="00C65995" w:rsidP="00241A7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разрешение за бракуване на трайни насаждения с неизтекъл/изтекъл срок на амортизация</w:t>
            </w:r>
          </w:p>
        </w:tc>
        <w:tc>
          <w:tcPr>
            <w:tcW w:w="1620" w:type="dxa"/>
          </w:tcPr>
          <w:p w:rsidR="00C65995" w:rsidRPr="00EE5950" w:rsidRDefault="008A63F1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04718B" w:rsidRPr="007F7A62" w:rsidTr="00241A7A">
        <w:tc>
          <w:tcPr>
            <w:tcW w:w="720" w:type="dxa"/>
            <w:shd w:val="clear" w:color="auto" w:fill="auto"/>
            <w:vAlign w:val="center"/>
          </w:tcPr>
          <w:p w:rsidR="0004718B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5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4718B" w:rsidRPr="00C076EF" w:rsidRDefault="0004718B" w:rsidP="00241A7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6EF">
              <w:rPr>
                <w:rFonts w:ascii="Times New Roman" w:hAnsi="Times New Roman"/>
                <w:sz w:val="24"/>
                <w:szCs w:val="24"/>
                <w:lang w:val="bg-BG"/>
              </w:rPr>
              <w:t>1101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4718B" w:rsidRPr="007F7A62" w:rsidRDefault="0004718B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Регистрация на племенни и репродуктивни пчелини за производство на елитни  и племенни пчелни майки и отводки (рояци)</w:t>
            </w:r>
          </w:p>
        </w:tc>
        <w:tc>
          <w:tcPr>
            <w:tcW w:w="1620" w:type="dxa"/>
          </w:tcPr>
          <w:p w:rsidR="0004718B" w:rsidRPr="00EE5950" w:rsidRDefault="008A63F1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</w:tr>
      <w:tr w:rsidR="00C65995" w:rsidRPr="007F7A62" w:rsidTr="00241A7A">
        <w:trPr>
          <w:trHeight w:val="430"/>
        </w:trPr>
        <w:tc>
          <w:tcPr>
            <w:tcW w:w="720" w:type="dxa"/>
            <w:shd w:val="clear" w:color="auto" w:fill="auto"/>
            <w:vAlign w:val="center"/>
          </w:tcPr>
          <w:p w:rsidR="00C65995" w:rsidRPr="007F7A62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6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Регистрация на развъдни ферми и стопанства </w:t>
            </w:r>
            <w:r w:rsidR="000471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чистопороден и хибриден разплоден материал при свине и птици</w:t>
            </w:r>
          </w:p>
        </w:tc>
        <w:tc>
          <w:tcPr>
            <w:tcW w:w="1620" w:type="dxa"/>
          </w:tcPr>
          <w:p w:rsidR="00C65995" w:rsidRPr="00144124" w:rsidRDefault="008A63F1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</w:tr>
      <w:tr w:rsidR="00C65995" w:rsidRPr="007F7A62" w:rsidTr="00241A7A">
        <w:trPr>
          <w:trHeight w:val="395"/>
        </w:trPr>
        <w:tc>
          <w:tcPr>
            <w:tcW w:w="720" w:type="dxa"/>
            <w:shd w:val="clear" w:color="auto" w:fill="auto"/>
            <w:vAlign w:val="center"/>
          </w:tcPr>
          <w:p w:rsidR="00C65995" w:rsidRPr="007F7A62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7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Издаване на акт за категоризация на земеделски земи </w:t>
            </w:r>
          </w:p>
        </w:tc>
        <w:tc>
          <w:tcPr>
            <w:tcW w:w="1620" w:type="dxa"/>
          </w:tcPr>
          <w:p w:rsidR="00C65995" w:rsidRPr="00DC3100" w:rsidRDefault="008A63F1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66</w:t>
            </w:r>
          </w:p>
        </w:tc>
      </w:tr>
      <w:tr w:rsidR="00C65995" w:rsidRPr="007F7A62" w:rsidTr="00241A7A">
        <w:trPr>
          <w:trHeight w:val="415"/>
        </w:trPr>
        <w:tc>
          <w:tcPr>
            <w:tcW w:w="720" w:type="dxa"/>
            <w:shd w:val="clear" w:color="auto" w:fill="auto"/>
            <w:vAlign w:val="center"/>
          </w:tcPr>
          <w:p w:rsidR="00C65995" w:rsidRPr="007F7A62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8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 на земеделски стопани</w:t>
            </w:r>
          </w:p>
        </w:tc>
        <w:tc>
          <w:tcPr>
            <w:tcW w:w="1620" w:type="dxa"/>
          </w:tcPr>
          <w:p w:rsidR="00C65995" w:rsidRPr="00144124" w:rsidRDefault="008A63F1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1531</w:t>
            </w:r>
          </w:p>
        </w:tc>
      </w:tr>
      <w:tr w:rsidR="00C65995" w:rsidRPr="007F7A62" w:rsidTr="00241A7A">
        <w:trPr>
          <w:trHeight w:val="421"/>
        </w:trPr>
        <w:tc>
          <w:tcPr>
            <w:tcW w:w="720" w:type="dxa"/>
            <w:shd w:val="clear" w:color="auto" w:fill="auto"/>
            <w:vAlign w:val="center"/>
          </w:tcPr>
          <w:p w:rsidR="00C65995" w:rsidRPr="007F7A62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9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удостоверение за осигурителен стаж (УП 3)</w:t>
            </w:r>
          </w:p>
        </w:tc>
        <w:tc>
          <w:tcPr>
            <w:tcW w:w="1620" w:type="dxa"/>
          </w:tcPr>
          <w:p w:rsidR="00C65995" w:rsidRPr="0072654D" w:rsidRDefault="008A63F1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D87DB8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F25B3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0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2134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удостоверение за осигурителен доход (УП 2)</w:t>
            </w:r>
          </w:p>
        </w:tc>
        <w:tc>
          <w:tcPr>
            <w:tcW w:w="1620" w:type="dxa"/>
          </w:tcPr>
          <w:p w:rsidR="00C65995" w:rsidRPr="0072654D" w:rsidRDefault="008A63F1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5C4DC2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F25B3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Извършване на технически прегледи на земеделската и горска техника, превозните средства и машините за земни работи</w:t>
            </w:r>
          </w:p>
        </w:tc>
        <w:tc>
          <w:tcPr>
            <w:tcW w:w="1620" w:type="dxa"/>
          </w:tcPr>
          <w:p w:rsidR="00C65995" w:rsidRPr="00144124" w:rsidRDefault="008A63F1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5062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5C4DC2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F25B3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76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2521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</w:pPr>
            <w:r w:rsidRPr="007F7A62"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  <w:t>Регистрация на земеделската и горската техника, превозните средства и машините за земни работи</w:t>
            </w:r>
          </w:p>
        </w:tc>
        <w:tc>
          <w:tcPr>
            <w:tcW w:w="1620" w:type="dxa"/>
          </w:tcPr>
          <w:p w:rsidR="00C65995" w:rsidRPr="00ED44B8" w:rsidRDefault="008A63F1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827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5C4DC2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F25B3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F658D8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2572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F658D8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становище за строителство в земеделските земи без промяна на предназначението им</w:t>
            </w:r>
          </w:p>
        </w:tc>
        <w:tc>
          <w:tcPr>
            <w:tcW w:w="1620" w:type="dxa"/>
          </w:tcPr>
          <w:p w:rsidR="00C65995" w:rsidRPr="00DC3100" w:rsidRDefault="008A63F1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658D8" w:rsidRPr="007F7A62" w:rsidTr="00241A7A">
        <w:tc>
          <w:tcPr>
            <w:tcW w:w="720" w:type="dxa"/>
            <w:shd w:val="clear" w:color="auto" w:fill="auto"/>
            <w:vAlign w:val="center"/>
          </w:tcPr>
          <w:p w:rsidR="00F658D8" w:rsidRPr="007F7A62" w:rsidRDefault="00F658D8" w:rsidP="00F658D8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14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F658D8" w:rsidRPr="00C076EF" w:rsidRDefault="00F658D8" w:rsidP="00F6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2647</w:t>
            </w:r>
          </w:p>
        </w:tc>
        <w:tc>
          <w:tcPr>
            <w:tcW w:w="6120" w:type="dxa"/>
            <w:shd w:val="clear" w:color="auto" w:fill="auto"/>
          </w:tcPr>
          <w:p w:rsidR="00F658D8" w:rsidRPr="007F7A62" w:rsidRDefault="00F658D8" w:rsidP="00F658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разрешение за изкупуване на суров тютюн</w:t>
            </w:r>
          </w:p>
        </w:tc>
        <w:tc>
          <w:tcPr>
            <w:tcW w:w="1620" w:type="dxa"/>
          </w:tcPr>
          <w:p w:rsidR="00F658D8" w:rsidRPr="00144124" w:rsidRDefault="008A63F1" w:rsidP="00F658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5C4DC2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F25B3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5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F658D8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  <w:tc>
          <w:tcPr>
            <w:tcW w:w="6120" w:type="dxa"/>
            <w:shd w:val="clear" w:color="auto" w:fill="auto"/>
          </w:tcPr>
          <w:p w:rsidR="00C65995" w:rsidRPr="00F658D8" w:rsidRDefault="00F658D8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Изготвяне на протоколи за установяване на щети вследствие на природни бедствия или неблагоприятни климатични условия</w:t>
            </w:r>
          </w:p>
        </w:tc>
        <w:tc>
          <w:tcPr>
            <w:tcW w:w="1620" w:type="dxa"/>
          </w:tcPr>
          <w:p w:rsidR="00C65995" w:rsidRPr="00EE5950" w:rsidRDefault="00E028BE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F7A62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Общо :</w:t>
            </w:r>
          </w:p>
        </w:tc>
        <w:tc>
          <w:tcPr>
            <w:tcW w:w="1620" w:type="dxa"/>
          </w:tcPr>
          <w:p w:rsidR="00C65995" w:rsidRPr="00E36A5B" w:rsidRDefault="00687E7A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7514</w:t>
            </w:r>
          </w:p>
        </w:tc>
      </w:tr>
    </w:tbl>
    <w:p w:rsidR="007F6591" w:rsidRDefault="007F6591" w:rsidP="00DB2F61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C33FB" w:rsidRPr="00C65995" w:rsidRDefault="009C33FB" w:rsidP="00DB2F61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65995" w:rsidRPr="00DA1FE7" w:rsidRDefault="00C65995" w:rsidP="00DA1FE7">
      <w:pPr>
        <w:numPr>
          <w:ilvl w:val="0"/>
          <w:numId w:val="7"/>
        </w:numPr>
        <w:tabs>
          <w:tab w:val="left" w:pos="567"/>
        </w:tabs>
        <w:ind w:left="-284" w:right="422" w:firstLine="28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E595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Услуги, предоставяни от ОБЩИНСКИТЕ СЛУЖБИ ПО ЗЕМЕДЕЛИЕ към Областна дирекция „Земеделие”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EE595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Монтана</w:t>
      </w:r>
    </w:p>
    <w:tbl>
      <w:tblPr>
        <w:tblW w:w="97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5940"/>
        <w:gridCol w:w="1676"/>
      </w:tblGrid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7F7A62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5995" w:rsidRPr="007F7A6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ru-RU" w:eastAsia="zh-CN"/>
              </w:rPr>
            </w:pPr>
            <w:r w:rsidRPr="007F7A62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ru-RU" w:eastAsia="zh-CN"/>
              </w:rPr>
              <w:t>Уникален идентифи-катор съгл. Регистър на услугите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5995" w:rsidRPr="007F7A6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7F7A62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Административна услуга</w:t>
            </w:r>
          </w:p>
        </w:tc>
        <w:tc>
          <w:tcPr>
            <w:tcW w:w="1676" w:type="dxa"/>
          </w:tcPr>
          <w:p w:rsidR="00C65995" w:rsidRPr="007F7A6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удостоверение за реституционни претенции</w:t>
            </w:r>
          </w:p>
        </w:tc>
        <w:tc>
          <w:tcPr>
            <w:tcW w:w="1676" w:type="dxa"/>
            <w:vAlign w:val="bottom"/>
          </w:tcPr>
          <w:p w:rsidR="00C65995" w:rsidRPr="00E611D7" w:rsidRDefault="00E028BE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Регистриране на договор</w:t>
            </w:r>
            <w:r w:rsidR="00B663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аренда или наем и из</w:t>
            </w:r>
            <w:r w:rsidR="00B663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даване на талон за регистрация</w:t>
            </w:r>
          </w:p>
        </w:tc>
        <w:tc>
          <w:tcPr>
            <w:tcW w:w="1676" w:type="dxa"/>
            <w:vAlign w:val="bottom"/>
          </w:tcPr>
          <w:p w:rsidR="00C65995" w:rsidRPr="006A531D" w:rsidRDefault="00E028BE" w:rsidP="006A53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29087</w:t>
            </w:r>
          </w:p>
        </w:tc>
      </w:tr>
      <w:tr w:rsidR="00C65995" w:rsidRPr="00EE5950" w:rsidTr="00DA1FE7">
        <w:trPr>
          <w:trHeight w:val="416"/>
        </w:trPr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Регистриране на заявления за подпомагане</w:t>
            </w:r>
            <w:r w:rsidR="000471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земеделски стопани по схемите за директни плащания </w:t>
            </w:r>
          </w:p>
        </w:tc>
        <w:tc>
          <w:tcPr>
            <w:tcW w:w="1676" w:type="dxa"/>
            <w:vAlign w:val="bottom"/>
          </w:tcPr>
          <w:p w:rsidR="00C65995" w:rsidRPr="006A531D" w:rsidRDefault="00E028BE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1331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удостоверение за идентичност на имот</w:t>
            </w:r>
          </w:p>
        </w:tc>
        <w:tc>
          <w:tcPr>
            <w:tcW w:w="1676" w:type="dxa"/>
            <w:vAlign w:val="bottom"/>
          </w:tcPr>
          <w:p w:rsidR="00C65995" w:rsidRPr="00EE5950" w:rsidRDefault="00E028BE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34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5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1679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Установяване на промяна в начина на трайно ползване на имот</w:t>
            </w:r>
          </w:p>
        </w:tc>
        <w:tc>
          <w:tcPr>
            <w:tcW w:w="1676" w:type="dxa"/>
            <w:vAlign w:val="bottom"/>
          </w:tcPr>
          <w:p w:rsidR="00C65995" w:rsidRPr="0068567A" w:rsidRDefault="00E028BE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68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6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1824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препис от решение на поземлена комисия или Общинска служба по земеделие</w:t>
            </w:r>
          </w:p>
        </w:tc>
        <w:tc>
          <w:tcPr>
            <w:tcW w:w="1676" w:type="dxa"/>
            <w:vAlign w:val="bottom"/>
          </w:tcPr>
          <w:p w:rsidR="00C65995" w:rsidRPr="0068567A" w:rsidRDefault="007D03AD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2868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7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1828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Заверяване на оценки на земеделски земи, извършени по реда на Наредбата за реда за определяне на цени на земеделски земи</w:t>
            </w:r>
          </w:p>
        </w:tc>
        <w:tc>
          <w:tcPr>
            <w:tcW w:w="1676" w:type="dxa"/>
            <w:vAlign w:val="bottom"/>
          </w:tcPr>
          <w:p w:rsidR="00C65995" w:rsidRPr="0068567A" w:rsidRDefault="007D03AD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8</w:t>
            </w:r>
            <w:r w:rsidR="00172DA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2652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3B1274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Регистрация</w:t>
            </w:r>
            <w:r w:rsidR="000F77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тютюнопроизводители</w:t>
            </w:r>
          </w:p>
        </w:tc>
        <w:tc>
          <w:tcPr>
            <w:tcW w:w="1676" w:type="dxa"/>
            <w:vAlign w:val="bottom"/>
          </w:tcPr>
          <w:p w:rsidR="00C65995" w:rsidRPr="007D03AD" w:rsidRDefault="007D03AD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D621E4" w:rsidRPr="00EE5950" w:rsidTr="00241A7A">
        <w:tc>
          <w:tcPr>
            <w:tcW w:w="720" w:type="dxa"/>
            <w:shd w:val="clear" w:color="auto" w:fill="auto"/>
            <w:vAlign w:val="center"/>
          </w:tcPr>
          <w:p w:rsidR="00D621E4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9</w:t>
            </w:r>
            <w:r w:rsidR="00D621E4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621E4" w:rsidRPr="00C076EF" w:rsidRDefault="00D621E4" w:rsidP="00241A7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6EF">
              <w:rPr>
                <w:rFonts w:ascii="Times New Roman" w:hAnsi="Times New Roman"/>
                <w:sz w:val="24"/>
                <w:szCs w:val="24"/>
                <w:lang w:val="bg-BG"/>
              </w:rPr>
              <w:t>3116</w:t>
            </w:r>
          </w:p>
        </w:tc>
        <w:tc>
          <w:tcPr>
            <w:tcW w:w="5940" w:type="dxa"/>
            <w:shd w:val="clear" w:color="auto" w:fill="auto"/>
          </w:tcPr>
          <w:p w:rsidR="00D621E4" w:rsidRPr="007F7A62" w:rsidRDefault="00D621E4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Регистрация на розопроизводители, розопреработватели,  и обекти за производство на продукти от цвят на маслодайна роза</w:t>
            </w:r>
          </w:p>
        </w:tc>
        <w:tc>
          <w:tcPr>
            <w:tcW w:w="1676" w:type="dxa"/>
            <w:vAlign w:val="bottom"/>
          </w:tcPr>
          <w:p w:rsidR="00D621E4" w:rsidRPr="00D621E4" w:rsidRDefault="007D03AD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F658D8" w:rsidRPr="00EE5950" w:rsidTr="00241A7A">
        <w:tc>
          <w:tcPr>
            <w:tcW w:w="720" w:type="dxa"/>
            <w:shd w:val="clear" w:color="auto" w:fill="auto"/>
            <w:vAlign w:val="center"/>
          </w:tcPr>
          <w:p w:rsidR="00F658D8" w:rsidRDefault="00F658D8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10.</w:t>
            </w:r>
          </w:p>
        </w:tc>
        <w:tc>
          <w:tcPr>
            <w:tcW w:w="1440" w:type="dxa"/>
            <w:shd w:val="clear" w:color="auto" w:fill="auto"/>
          </w:tcPr>
          <w:p w:rsidR="00F658D8" w:rsidRPr="00C076EF" w:rsidRDefault="00F658D8" w:rsidP="00241A7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3346</w:t>
            </w:r>
          </w:p>
        </w:tc>
        <w:tc>
          <w:tcPr>
            <w:tcW w:w="5940" w:type="dxa"/>
            <w:shd w:val="clear" w:color="auto" w:fill="auto"/>
          </w:tcPr>
          <w:p w:rsidR="00F658D8" w:rsidRPr="00F658D8" w:rsidRDefault="00F658D8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Предоставяне на цифрова информация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SHP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и/или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DBF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формат</w:t>
            </w:r>
          </w:p>
        </w:tc>
        <w:tc>
          <w:tcPr>
            <w:tcW w:w="1676" w:type="dxa"/>
            <w:vAlign w:val="bottom"/>
          </w:tcPr>
          <w:p w:rsidR="00F658D8" w:rsidRPr="00D621E4" w:rsidRDefault="002F3299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1735A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62">
              <w:rPr>
                <w:b/>
                <w:color w:val="000000"/>
                <w:sz w:val="24"/>
                <w:szCs w:val="24"/>
                <w:lang w:val="bg-BG"/>
              </w:rPr>
              <w:t xml:space="preserve">Общо:            </w:t>
            </w:r>
          </w:p>
        </w:tc>
        <w:tc>
          <w:tcPr>
            <w:tcW w:w="1676" w:type="dxa"/>
            <w:vAlign w:val="bottom"/>
          </w:tcPr>
          <w:p w:rsidR="00C65995" w:rsidRPr="00E36A5B" w:rsidRDefault="00687E7A" w:rsidP="00ED3E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33433</w:t>
            </w:r>
          </w:p>
        </w:tc>
      </w:tr>
      <w:tr w:rsidR="00592EDD" w:rsidRPr="001735AC" w:rsidTr="00241A7A">
        <w:tc>
          <w:tcPr>
            <w:tcW w:w="720" w:type="dxa"/>
            <w:shd w:val="clear" w:color="auto" w:fill="auto"/>
            <w:vAlign w:val="center"/>
          </w:tcPr>
          <w:p w:rsidR="00592EDD" w:rsidRPr="001735AC" w:rsidRDefault="001735A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1735A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592EDD" w:rsidRPr="00C076EF" w:rsidRDefault="000C0924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076E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Извън Регистър на услугите, </w:t>
            </w:r>
            <w:r w:rsidR="001735AC" w:rsidRPr="00C076E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чрез КАИС</w:t>
            </w:r>
          </w:p>
        </w:tc>
        <w:tc>
          <w:tcPr>
            <w:tcW w:w="5940" w:type="dxa"/>
            <w:shd w:val="clear" w:color="auto" w:fill="auto"/>
          </w:tcPr>
          <w:p w:rsidR="00592EDD" w:rsidRPr="001735AC" w:rsidRDefault="001735AC" w:rsidP="000C092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1735AC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Скица на поземлен имот</w:t>
            </w:r>
          </w:p>
        </w:tc>
        <w:tc>
          <w:tcPr>
            <w:tcW w:w="1676" w:type="dxa"/>
            <w:vAlign w:val="bottom"/>
          </w:tcPr>
          <w:p w:rsidR="00592EDD" w:rsidRPr="001735AC" w:rsidRDefault="008A0E4E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10152</w:t>
            </w:r>
          </w:p>
        </w:tc>
      </w:tr>
      <w:tr w:rsidR="001735AC" w:rsidRPr="001735AC" w:rsidTr="00241A7A">
        <w:tc>
          <w:tcPr>
            <w:tcW w:w="720" w:type="dxa"/>
            <w:shd w:val="clear" w:color="auto" w:fill="auto"/>
            <w:vAlign w:val="center"/>
          </w:tcPr>
          <w:p w:rsidR="001735AC" w:rsidRPr="001735AC" w:rsidRDefault="001735A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1735A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735AC" w:rsidRPr="00C076EF" w:rsidRDefault="001735AC" w:rsidP="00241A7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</w:tcPr>
          <w:p w:rsidR="001735AC" w:rsidRPr="001735AC" w:rsidRDefault="001735AC" w:rsidP="000C092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1735AC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Скица на сграда</w:t>
            </w:r>
          </w:p>
        </w:tc>
        <w:tc>
          <w:tcPr>
            <w:tcW w:w="1676" w:type="dxa"/>
            <w:vAlign w:val="bottom"/>
          </w:tcPr>
          <w:p w:rsidR="001735AC" w:rsidRPr="001735AC" w:rsidRDefault="008A0E4E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</w:t>
            </w:r>
          </w:p>
        </w:tc>
      </w:tr>
      <w:tr w:rsidR="001735AC" w:rsidRPr="001735AC" w:rsidTr="00241A7A">
        <w:tc>
          <w:tcPr>
            <w:tcW w:w="720" w:type="dxa"/>
            <w:shd w:val="clear" w:color="auto" w:fill="auto"/>
            <w:vAlign w:val="center"/>
          </w:tcPr>
          <w:p w:rsidR="001735AC" w:rsidRPr="001735AC" w:rsidRDefault="001735A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1735A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735AC" w:rsidRPr="001735AC" w:rsidRDefault="001735AC" w:rsidP="00241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</w:tcPr>
          <w:p w:rsidR="001735AC" w:rsidRPr="001735AC" w:rsidRDefault="001735AC" w:rsidP="000C092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1735AC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Схема на самостоятелен обект</w:t>
            </w:r>
          </w:p>
        </w:tc>
        <w:tc>
          <w:tcPr>
            <w:tcW w:w="1676" w:type="dxa"/>
            <w:vAlign w:val="bottom"/>
          </w:tcPr>
          <w:p w:rsidR="001735AC" w:rsidRPr="001735AC" w:rsidRDefault="008A0E4E" w:rsidP="00C515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</w:tr>
      <w:tr w:rsidR="001735AC" w:rsidRPr="001735AC" w:rsidTr="00241A7A">
        <w:tc>
          <w:tcPr>
            <w:tcW w:w="720" w:type="dxa"/>
            <w:shd w:val="clear" w:color="auto" w:fill="auto"/>
            <w:vAlign w:val="center"/>
          </w:tcPr>
          <w:p w:rsidR="001735AC" w:rsidRPr="001735AC" w:rsidRDefault="001735A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1735A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1735AC" w:rsidRPr="001735AC" w:rsidRDefault="001735AC" w:rsidP="00241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</w:tcPr>
          <w:p w:rsidR="001735AC" w:rsidRPr="001735AC" w:rsidRDefault="001735AC" w:rsidP="000C092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1735AC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Удостоверение за наличие или липса на данни</w:t>
            </w:r>
          </w:p>
        </w:tc>
        <w:tc>
          <w:tcPr>
            <w:tcW w:w="1676" w:type="dxa"/>
            <w:vAlign w:val="bottom"/>
          </w:tcPr>
          <w:p w:rsidR="001735AC" w:rsidRPr="001735AC" w:rsidRDefault="008A0E4E" w:rsidP="008B42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2694</w:t>
            </w:r>
          </w:p>
        </w:tc>
      </w:tr>
      <w:tr w:rsidR="001735AC" w:rsidRPr="001735AC" w:rsidTr="00241A7A">
        <w:tc>
          <w:tcPr>
            <w:tcW w:w="720" w:type="dxa"/>
            <w:shd w:val="clear" w:color="auto" w:fill="auto"/>
            <w:vAlign w:val="center"/>
          </w:tcPr>
          <w:p w:rsidR="001735AC" w:rsidRPr="001735AC" w:rsidRDefault="001735A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1735A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1735AC" w:rsidRPr="001735AC" w:rsidRDefault="001735AC" w:rsidP="00241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</w:tcPr>
          <w:p w:rsidR="001735AC" w:rsidRPr="001735AC" w:rsidRDefault="001735AC" w:rsidP="000C092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1735AC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Заявление за изменение на кадастралния регистър на недвижимите имоти (КРНИ)</w:t>
            </w:r>
          </w:p>
        </w:tc>
        <w:tc>
          <w:tcPr>
            <w:tcW w:w="1676" w:type="dxa"/>
            <w:vAlign w:val="bottom"/>
          </w:tcPr>
          <w:p w:rsidR="001735AC" w:rsidRPr="001735AC" w:rsidRDefault="008A0E4E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3034</w:t>
            </w:r>
          </w:p>
        </w:tc>
      </w:tr>
      <w:tr w:rsidR="009C33FB" w:rsidRPr="001735AC" w:rsidTr="00F27D5E">
        <w:tc>
          <w:tcPr>
            <w:tcW w:w="720" w:type="dxa"/>
            <w:shd w:val="clear" w:color="auto" w:fill="auto"/>
            <w:vAlign w:val="center"/>
          </w:tcPr>
          <w:p w:rsidR="009C33FB" w:rsidRPr="001735AC" w:rsidRDefault="009C33FB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6.</w:t>
            </w:r>
          </w:p>
        </w:tc>
        <w:tc>
          <w:tcPr>
            <w:tcW w:w="1440" w:type="dxa"/>
            <w:shd w:val="clear" w:color="auto" w:fill="auto"/>
          </w:tcPr>
          <w:p w:rsidR="009C33FB" w:rsidRPr="0094477E" w:rsidRDefault="00D77FB7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Други услуги, извън Р</w:t>
            </w:r>
            <w:r w:rsidR="0094477E" w:rsidRPr="0094477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егистър на услугите</w:t>
            </w:r>
          </w:p>
        </w:tc>
        <w:tc>
          <w:tcPr>
            <w:tcW w:w="5940" w:type="dxa"/>
            <w:shd w:val="clear" w:color="auto" w:fill="auto"/>
          </w:tcPr>
          <w:p w:rsidR="009C33FB" w:rsidRPr="000C0924" w:rsidRDefault="009C33FB" w:rsidP="00F27D5E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C092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Заявления за изплащане на</w:t>
            </w:r>
            <w:r w:rsidR="00ED3D9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суми за ползване на имоти по чл. 37в, ал. 3, т. </w:t>
            </w:r>
            <w:r w:rsidR="004E254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  и 37ж, ал.5 от ЗСПЗЗ</w:t>
            </w:r>
            <w:r w:rsidR="00ED4EB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="00ED3D9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т.нар. имоти -</w:t>
            </w:r>
            <w:r w:rsidRPr="000C092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бели петна</w:t>
            </w:r>
          </w:p>
        </w:tc>
        <w:tc>
          <w:tcPr>
            <w:tcW w:w="1676" w:type="dxa"/>
          </w:tcPr>
          <w:p w:rsidR="009C33FB" w:rsidRDefault="008A0E4E" w:rsidP="00F27D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3912</w:t>
            </w:r>
          </w:p>
        </w:tc>
      </w:tr>
      <w:tr w:rsidR="009C33FB" w:rsidRPr="001735AC" w:rsidTr="00241A7A">
        <w:tc>
          <w:tcPr>
            <w:tcW w:w="720" w:type="dxa"/>
            <w:shd w:val="clear" w:color="auto" w:fill="auto"/>
            <w:vAlign w:val="center"/>
          </w:tcPr>
          <w:p w:rsidR="009C33FB" w:rsidRPr="001735AC" w:rsidRDefault="009C33FB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C33FB" w:rsidRPr="001735AC" w:rsidRDefault="009C33FB" w:rsidP="00241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</w:tcPr>
          <w:p w:rsidR="009C33FB" w:rsidRPr="001735AC" w:rsidRDefault="009C33FB" w:rsidP="001735A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F7A62">
              <w:rPr>
                <w:b/>
                <w:color w:val="000000"/>
                <w:sz w:val="24"/>
                <w:szCs w:val="24"/>
                <w:lang w:val="bg-BG"/>
              </w:rPr>
              <w:t xml:space="preserve">Общо:            </w:t>
            </w:r>
          </w:p>
        </w:tc>
        <w:tc>
          <w:tcPr>
            <w:tcW w:w="1676" w:type="dxa"/>
            <w:vAlign w:val="bottom"/>
          </w:tcPr>
          <w:p w:rsidR="009C33FB" w:rsidRPr="00687E7A" w:rsidRDefault="00687E7A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87E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19803</w:t>
            </w:r>
          </w:p>
        </w:tc>
      </w:tr>
      <w:tr w:rsidR="009C33FB" w:rsidRPr="001735AC" w:rsidTr="00241A7A">
        <w:tc>
          <w:tcPr>
            <w:tcW w:w="720" w:type="dxa"/>
            <w:shd w:val="clear" w:color="auto" w:fill="auto"/>
            <w:vAlign w:val="center"/>
          </w:tcPr>
          <w:p w:rsidR="009C33FB" w:rsidRPr="001735AC" w:rsidRDefault="009C33FB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C33FB" w:rsidRPr="001735AC" w:rsidRDefault="009C33FB" w:rsidP="00241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</w:tcPr>
          <w:p w:rsidR="009C33FB" w:rsidRPr="007F7A62" w:rsidRDefault="009C33FB" w:rsidP="001735AC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lang w:val="bg-BG"/>
              </w:rPr>
              <w:t>ОБЩО</w:t>
            </w:r>
            <w:r w:rsidR="00687E7A">
              <w:rPr>
                <w:b/>
                <w:color w:val="000000"/>
                <w:sz w:val="24"/>
                <w:szCs w:val="24"/>
                <w:lang w:val="bg-BG"/>
              </w:rPr>
              <w:t xml:space="preserve"> т.1 и т.2 </w:t>
            </w:r>
            <w:r>
              <w:rPr>
                <w:b/>
                <w:color w:val="000000"/>
                <w:sz w:val="24"/>
                <w:szCs w:val="24"/>
                <w:lang w:val="bg-BG"/>
              </w:rPr>
              <w:t>:</w:t>
            </w:r>
          </w:p>
        </w:tc>
        <w:tc>
          <w:tcPr>
            <w:tcW w:w="1676" w:type="dxa"/>
            <w:vAlign w:val="bottom"/>
          </w:tcPr>
          <w:p w:rsidR="009C33FB" w:rsidRPr="00687E7A" w:rsidRDefault="00687E7A" w:rsidP="004676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87E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60750</w:t>
            </w:r>
          </w:p>
        </w:tc>
      </w:tr>
    </w:tbl>
    <w:p w:rsidR="00C65995" w:rsidRPr="001735AC" w:rsidRDefault="00C65995" w:rsidP="00C65995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735AC" w:rsidRDefault="001735AC" w:rsidP="00C65995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B2F61" w:rsidRDefault="00DB2F61" w:rsidP="00A164D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876B5" w:rsidRDefault="00D24AB2" w:rsidP="00D24AB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         </w:t>
      </w:r>
      <w:r w:rsidR="00F876B5">
        <w:rPr>
          <w:rFonts w:ascii="Times New Roman" w:hAnsi="Times New Roman"/>
          <w:color w:val="000000"/>
          <w:sz w:val="24"/>
          <w:szCs w:val="24"/>
          <w:lang w:val="bg-BG"/>
        </w:rPr>
        <w:t>Ч</w:t>
      </w:r>
      <w:r w:rsidR="00F876B5" w:rsidRPr="00116E4D">
        <w:rPr>
          <w:rFonts w:ascii="Times New Roman" w:hAnsi="Times New Roman"/>
          <w:color w:val="000000"/>
          <w:sz w:val="24"/>
          <w:szCs w:val="24"/>
          <w:lang w:val="bg-BG"/>
        </w:rPr>
        <w:t>рез използването на добри практики ОД „Земеделие” – Монтана у</w:t>
      </w:r>
      <w:r w:rsidR="00F876B5">
        <w:rPr>
          <w:rFonts w:ascii="Times New Roman" w:hAnsi="Times New Roman"/>
          <w:color w:val="000000"/>
          <w:sz w:val="24"/>
          <w:szCs w:val="24"/>
          <w:lang w:val="bg-BG"/>
        </w:rPr>
        <w:t>съвършенст</w:t>
      </w:r>
      <w:r w:rsidR="00F876B5" w:rsidRPr="00116E4D">
        <w:rPr>
          <w:rFonts w:ascii="Times New Roman" w:hAnsi="Times New Roman"/>
          <w:color w:val="000000"/>
          <w:sz w:val="24"/>
          <w:szCs w:val="24"/>
          <w:lang w:val="bg-BG"/>
        </w:rPr>
        <w:t>ва и подобрява обслужването на потребителите.</w:t>
      </w:r>
      <w:r w:rsidR="00F876B5">
        <w:rPr>
          <w:rFonts w:ascii="Times New Roman" w:hAnsi="Times New Roman"/>
          <w:color w:val="000000"/>
          <w:sz w:val="24"/>
          <w:szCs w:val="24"/>
          <w:lang w:val="bg-BG"/>
        </w:rPr>
        <w:t xml:space="preserve"> ОД „Земеделие” – Монтана е </w:t>
      </w:r>
      <w:r w:rsidR="00F876B5" w:rsidRPr="00473BEC">
        <w:rPr>
          <w:rFonts w:ascii="Times New Roman" w:hAnsi="Times New Roman"/>
          <w:sz w:val="24"/>
          <w:szCs w:val="24"/>
          <w:lang w:val="bg-BG"/>
        </w:rPr>
        <w:t>ра</w:t>
      </w:r>
      <w:r w:rsidR="004676B4" w:rsidRPr="00473BEC">
        <w:rPr>
          <w:rFonts w:ascii="Times New Roman" w:hAnsi="Times New Roman"/>
          <w:sz w:val="24"/>
          <w:szCs w:val="24"/>
          <w:lang w:val="bg-BG"/>
        </w:rPr>
        <w:t>зработила Календар на дейности</w:t>
      </w:r>
      <w:r w:rsidR="00F876B5" w:rsidRPr="00473BE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676B4" w:rsidRPr="00473BEC">
        <w:rPr>
          <w:rFonts w:ascii="Times New Roman" w:hAnsi="Times New Roman"/>
          <w:sz w:val="24"/>
          <w:szCs w:val="24"/>
          <w:lang w:val="bg-BG"/>
        </w:rPr>
        <w:t>свързани с Областна дирекция „Земеделие”, вкл. общинските служби по земеделие. В календара са посочени срок, дейност и нормативно основание</w:t>
      </w:r>
      <w:r w:rsidR="00473BEC" w:rsidRPr="00473BEC">
        <w:rPr>
          <w:rFonts w:ascii="Times New Roman" w:hAnsi="Times New Roman"/>
          <w:sz w:val="24"/>
          <w:szCs w:val="24"/>
          <w:lang w:val="bg-BG"/>
        </w:rPr>
        <w:t xml:space="preserve"> на дейностите</w:t>
      </w:r>
      <w:r w:rsidR="004676B4" w:rsidRPr="00473BEC">
        <w:rPr>
          <w:rFonts w:ascii="Times New Roman" w:hAnsi="Times New Roman"/>
          <w:sz w:val="24"/>
          <w:szCs w:val="24"/>
          <w:lang w:val="bg-BG"/>
        </w:rPr>
        <w:t>. Той е създаден с цел подобряване информираността на земеделските стопани з</w:t>
      </w:r>
      <w:r w:rsidR="00531CAB">
        <w:rPr>
          <w:rFonts w:ascii="Times New Roman" w:hAnsi="Times New Roman"/>
          <w:sz w:val="24"/>
          <w:szCs w:val="24"/>
          <w:lang w:val="bg-BG"/>
        </w:rPr>
        <w:t>а предстоящи дейности, свъзани</w:t>
      </w:r>
      <w:r w:rsidR="004676B4" w:rsidRPr="00473BEC">
        <w:rPr>
          <w:rFonts w:ascii="Times New Roman" w:hAnsi="Times New Roman"/>
          <w:sz w:val="24"/>
          <w:szCs w:val="24"/>
          <w:lang w:val="bg-BG"/>
        </w:rPr>
        <w:t xml:space="preserve"> с Областна дирекция „Земеделие”, вкл. общ</w:t>
      </w:r>
      <w:r w:rsidR="00531CAB">
        <w:rPr>
          <w:rFonts w:ascii="Times New Roman" w:hAnsi="Times New Roman"/>
          <w:sz w:val="24"/>
          <w:szCs w:val="24"/>
          <w:lang w:val="bg-BG"/>
        </w:rPr>
        <w:t>инските служби по земеделие</w:t>
      </w:r>
      <w:r w:rsidR="00531CAB">
        <w:rPr>
          <w:rFonts w:ascii="Times New Roman" w:hAnsi="Times New Roman"/>
          <w:sz w:val="24"/>
          <w:szCs w:val="24"/>
          <w:lang w:val="en-GB"/>
        </w:rPr>
        <w:t xml:space="preserve"> и</w:t>
      </w:r>
      <w:r w:rsidR="004676B4" w:rsidRPr="00473BEC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4676B4" w:rsidRPr="00E45974">
        <w:rPr>
          <w:rFonts w:ascii="Times New Roman" w:hAnsi="Times New Roman"/>
          <w:sz w:val="24"/>
          <w:szCs w:val="24"/>
          <w:lang w:val="bg-BG"/>
        </w:rPr>
        <w:t>цел предоставяне на административни услуги и дейности в нормативно регламентирания срок</w:t>
      </w:r>
    </w:p>
    <w:p w:rsidR="00F876B5" w:rsidRDefault="00F876B5" w:rsidP="00F876B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Областна дирекция „Земеделие” – Монтана осъществява своята дейност в интерес на обществото и се стреми максимално да работи с лице към хората.</w:t>
      </w:r>
    </w:p>
    <w:p w:rsidR="00473BEC" w:rsidRDefault="00696AB3" w:rsidP="00696AB3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F876B5" w:rsidRPr="00FE29A1">
        <w:rPr>
          <w:rFonts w:ascii="Times New Roman" w:hAnsi="Times New Roman"/>
          <w:sz w:val="24"/>
          <w:szCs w:val="24"/>
          <w:lang w:val="bg-BG"/>
        </w:rPr>
        <w:t>Н</w:t>
      </w:r>
      <w:r w:rsidR="00F876B5" w:rsidRPr="00FE29A1">
        <w:rPr>
          <w:rFonts w:ascii="Times New Roman" w:hAnsi="Times New Roman"/>
          <w:sz w:val="24"/>
          <w:szCs w:val="24"/>
          <w:lang w:val="ru-RU"/>
        </w:rPr>
        <w:t xml:space="preserve">а основата на принципите </w:t>
      </w:r>
      <w:r w:rsidRPr="00696AB3">
        <w:rPr>
          <w:rFonts w:ascii="Times New Roman" w:hAnsi="Times New Roman"/>
          <w:color w:val="000000"/>
          <w:sz w:val="24"/>
          <w:szCs w:val="24"/>
          <w:lang w:eastAsia="bg-BG"/>
        </w:rPr>
        <w:t>законност, откритост, достъпност, ефективност, субординация, координация, предвидимост, обективност, безпристрастност, отговорност и отчетност</w:t>
      </w:r>
      <w:r w:rsidR="00F876B5" w:rsidRPr="00FE29A1">
        <w:rPr>
          <w:rFonts w:ascii="Times New Roman" w:hAnsi="Times New Roman"/>
          <w:sz w:val="24"/>
          <w:szCs w:val="24"/>
          <w:lang w:val="bg-BG"/>
        </w:rPr>
        <w:t xml:space="preserve">, Областна дирекция </w:t>
      </w:r>
      <w:r w:rsidR="00F876B5" w:rsidRPr="00FE29A1">
        <w:rPr>
          <w:rFonts w:ascii="Times New Roman" w:hAnsi="Times New Roman"/>
          <w:bCs/>
          <w:sz w:val="24"/>
          <w:szCs w:val="24"/>
          <w:lang w:val="bg-BG"/>
        </w:rPr>
        <w:t xml:space="preserve">„Земеделие“ Монтана </w:t>
      </w:r>
      <w:r>
        <w:rPr>
          <w:rFonts w:ascii="Times New Roman" w:hAnsi="Times New Roman"/>
          <w:sz w:val="24"/>
          <w:szCs w:val="24"/>
          <w:lang w:val="bg-BG"/>
        </w:rPr>
        <w:t>е изпълнила</w:t>
      </w:r>
      <w:r w:rsidR="00F876B5" w:rsidRPr="00FE29A1">
        <w:rPr>
          <w:rFonts w:ascii="Times New Roman" w:hAnsi="Times New Roman"/>
          <w:sz w:val="24"/>
          <w:szCs w:val="24"/>
          <w:lang w:val="bg-BG"/>
        </w:rPr>
        <w:t xml:space="preserve"> ц</w:t>
      </w:r>
      <w:r w:rsidR="0078406F">
        <w:rPr>
          <w:rFonts w:ascii="Times New Roman" w:hAnsi="Times New Roman"/>
          <w:sz w:val="24"/>
          <w:szCs w:val="24"/>
          <w:lang w:val="bg-BG"/>
        </w:rPr>
        <w:t>елите на администрацията за 2023</w:t>
      </w:r>
      <w:r w:rsidR="00F876B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76B5" w:rsidRPr="00FE29A1">
        <w:rPr>
          <w:rFonts w:ascii="Times New Roman" w:hAnsi="Times New Roman"/>
          <w:sz w:val="24"/>
          <w:szCs w:val="24"/>
          <w:lang w:val="bg-BG"/>
        </w:rPr>
        <w:t>г</w:t>
      </w:r>
      <w:r w:rsidR="00F876B5">
        <w:rPr>
          <w:rFonts w:ascii="Times New Roman" w:hAnsi="Times New Roman"/>
          <w:sz w:val="24"/>
          <w:szCs w:val="24"/>
          <w:lang w:val="bg-BG"/>
        </w:rPr>
        <w:t>.</w:t>
      </w:r>
      <w:r w:rsidR="00F876B5" w:rsidRPr="00FE29A1">
        <w:rPr>
          <w:rFonts w:ascii="Times New Roman" w:hAnsi="Times New Roman"/>
          <w:sz w:val="24"/>
          <w:szCs w:val="24"/>
          <w:lang w:val="bg-BG"/>
        </w:rPr>
        <w:t>,</w:t>
      </w:r>
      <w:r w:rsidR="00F876B5" w:rsidRPr="00FE29A1">
        <w:rPr>
          <w:rFonts w:ascii="Times New Roman" w:hAnsi="Times New Roman"/>
          <w:bCs/>
          <w:sz w:val="24"/>
          <w:szCs w:val="24"/>
          <w:lang w:val="bg-BG"/>
        </w:rPr>
        <w:t xml:space="preserve"> кореспондиращи с целите на Министерството </w:t>
      </w:r>
      <w:r w:rsidR="00473BEC">
        <w:rPr>
          <w:rFonts w:ascii="Times New Roman" w:hAnsi="Times New Roman"/>
          <w:bCs/>
          <w:sz w:val="24"/>
          <w:szCs w:val="24"/>
          <w:lang w:val="bg-BG"/>
        </w:rPr>
        <w:t>на земеделието</w:t>
      </w:r>
      <w:r w:rsidR="0078406F">
        <w:rPr>
          <w:rFonts w:ascii="Times New Roman" w:hAnsi="Times New Roman"/>
          <w:bCs/>
          <w:sz w:val="24"/>
          <w:szCs w:val="24"/>
          <w:lang w:val="bg-BG"/>
        </w:rPr>
        <w:t xml:space="preserve"> и храните</w:t>
      </w:r>
      <w:r w:rsidR="00473BEC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78406F" w:rsidRPr="00F658D8" w:rsidRDefault="0078406F" w:rsidP="00696AB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73BEC" w:rsidRDefault="00473BEC" w:rsidP="00F876B5">
      <w:pPr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D24AB2" w:rsidRPr="00985348" w:rsidRDefault="00D24AB2" w:rsidP="00D24AB2">
      <w:pPr>
        <w:ind w:firstLine="720"/>
        <w:jc w:val="both"/>
      </w:pPr>
    </w:p>
    <w:p w:rsidR="00D24AB2" w:rsidRPr="00D24AB2" w:rsidRDefault="00D24AB2" w:rsidP="00D24AB2">
      <w:pPr>
        <w:rPr>
          <w:rFonts w:ascii="Times New Roman" w:hAnsi="Times New Roman"/>
          <w:sz w:val="24"/>
          <w:szCs w:val="24"/>
        </w:rPr>
      </w:pPr>
      <w:r w:rsidRPr="00D24AB2">
        <w:rPr>
          <w:rFonts w:ascii="Times New Roman" w:hAnsi="Times New Roman"/>
          <w:b/>
          <w:caps/>
          <w:sz w:val="24"/>
          <w:szCs w:val="24"/>
        </w:rPr>
        <w:t>д-р виолета гергова</w:t>
      </w:r>
    </w:p>
    <w:p w:rsidR="00D24AB2" w:rsidRPr="00D24AB2" w:rsidRDefault="00D24AB2" w:rsidP="00D24AB2">
      <w:pPr>
        <w:jc w:val="both"/>
        <w:rPr>
          <w:rFonts w:ascii="Times New Roman" w:hAnsi="Times New Roman"/>
          <w:i/>
          <w:sz w:val="24"/>
          <w:szCs w:val="24"/>
        </w:rPr>
      </w:pPr>
      <w:r w:rsidRPr="00D24AB2">
        <w:rPr>
          <w:rFonts w:ascii="Times New Roman" w:hAnsi="Times New Roman"/>
          <w:i/>
          <w:sz w:val="24"/>
          <w:szCs w:val="24"/>
        </w:rPr>
        <w:t>Директор</w:t>
      </w:r>
      <w:r w:rsidRPr="00D24AB2">
        <w:rPr>
          <w:rFonts w:ascii="Times New Roman" w:hAnsi="Times New Roman"/>
          <w:i/>
          <w:caps/>
          <w:sz w:val="24"/>
          <w:szCs w:val="24"/>
        </w:rPr>
        <w:t xml:space="preserve"> ОД “З</w:t>
      </w:r>
      <w:r w:rsidRPr="00D24AB2">
        <w:rPr>
          <w:rFonts w:ascii="Times New Roman" w:hAnsi="Times New Roman"/>
          <w:i/>
          <w:sz w:val="24"/>
          <w:szCs w:val="24"/>
        </w:rPr>
        <w:t>емеделие</w:t>
      </w:r>
      <w:r w:rsidRPr="00D24AB2">
        <w:rPr>
          <w:rFonts w:ascii="Times New Roman" w:hAnsi="Times New Roman"/>
          <w:i/>
          <w:caps/>
          <w:sz w:val="24"/>
          <w:szCs w:val="24"/>
        </w:rPr>
        <w:t>” – М</w:t>
      </w:r>
      <w:r w:rsidRPr="00D24AB2">
        <w:rPr>
          <w:rFonts w:ascii="Times New Roman" w:hAnsi="Times New Roman"/>
          <w:i/>
          <w:sz w:val="24"/>
          <w:szCs w:val="24"/>
        </w:rPr>
        <w:t>онтана</w:t>
      </w:r>
    </w:p>
    <w:p w:rsidR="000577E7" w:rsidRPr="00D24AB2" w:rsidRDefault="000577E7" w:rsidP="00F876DE">
      <w:pPr>
        <w:shd w:val="clear" w:color="auto" w:fill="FFFFFF"/>
        <w:ind w:left="19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0577E7" w:rsidRPr="00D24AB2" w:rsidSect="00A164D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99" w:right="992" w:bottom="851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A9" w:rsidRDefault="00624AA9">
      <w:r>
        <w:separator/>
      </w:r>
    </w:p>
  </w:endnote>
  <w:endnote w:type="continuationSeparator" w:id="0">
    <w:p w:rsidR="00624AA9" w:rsidRDefault="0062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de2000">
    <w:altName w:val="MS Mincho"/>
    <w:charset w:val="80"/>
    <w:family w:val="auto"/>
    <w:pitch w:val="variable"/>
    <w:sig w:usb0="01003A87" w:usb1="090F0000" w:usb2="00000010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FC" w:rsidRDefault="000A48DD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2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7FC" w:rsidRDefault="00BF27FC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FC" w:rsidRDefault="000A48DD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27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CE1">
      <w:rPr>
        <w:rStyle w:val="PageNumber"/>
        <w:noProof/>
      </w:rPr>
      <w:t>6</w:t>
    </w:r>
    <w:r>
      <w:rPr>
        <w:rStyle w:val="PageNumber"/>
      </w:rPr>
      <w:fldChar w:fldCharType="end"/>
    </w:r>
  </w:p>
  <w:p w:rsidR="00BF27FC" w:rsidRPr="00F876DE" w:rsidRDefault="00BF27FC" w:rsidP="008B35F6">
    <w:pPr>
      <w:tabs>
        <w:tab w:val="left" w:pos="7575"/>
      </w:tabs>
      <w:jc w:val="center"/>
      <w:rPr>
        <w:rFonts w:ascii="Times New Roman" w:hAnsi="Times New Roman"/>
        <w:lang w:val="bg-BG"/>
      </w:rPr>
    </w:pPr>
    <w:r w:rsidRPr="005879AA">
      <w:rPr>
        <w:rFonts w:ascii="Times New Roman" w:hAnsi="Times New Roman"/>
        <w:lang w:val="ru-RU"/>
      </w:rPr>
      <w:t>3400 Монтана, ул.Ген.Столетов № 1, ет.1,</w:t>
    </w:r>
    <w:r w:rsidRPr="00F876DE">
      <w:rPr>
        <w:rFonts w:ascii="Times New Roman" w:hAnsi="Times New Roman"/>
        <w:lang w:val="bg-BG"/>
      </w:rPr>
      <w:t xml:space="preserve"> ПК 389,</w:t>
    </w:r>
    <w:r w:rsidRPr="00F876DE">
      <w:rPr>
        <w:rFonts w:ascii="Times New Roman" w:hAnsi="Times New Roman"/>
        <w:lang w:val="ru-RU"/>
      </w:rPr>
      <w:t xml:space="preserve"> </w:t>
    </w:r>
    <w:r w:rsidRPr="005879AA">
      <w:rPr>
        <w:rFonts w:ascii="Times New Roman" w:hAnsi="Times New Roman"/>
        <w:lang w:val="ru-RU"/>
      </w:rPr>
      <w:t>тел. факс: 096/ 300728</w:t>
    </w:r>
    <w:r w:rsidRPr="00F876DE">
      <w:rPr>
        <w:rFonts w:ascii="Times New Roman" w:hAnsi="Times New Roman"/>
        <w:lang w:val="ru-RU"/>
      </w:rPr>
      <w:t xml:space="preserve">, </w:t>
    </w:r>
    <w:r w:rsidRPr="005879AA">
      <w:rPr>
        <w:rFonts w:ascii="Times New Roman" w:hAnsi="Times New Roman"/>
        <w:lang w:val="ru-RU"/>
      </w:rPr>
      <w:t>300718, 300738, 300031</w:t>
    </w:r>
  </w:p>
  <w:p w:rsidR="00BF27FC" w:rsidRPr="005879AA" w:rsidRDefault="00BF27FC" w:rsidP="008B35F6">
    <w:pPr>
      <w:ind w:right="360"/>
      <w:jc w:val="center"/>
      <w:rPr>
        <w:rFonts w:ascii="Times New Roman" w:hAnsi="Times New Roman"/>
        <w:lang w:val="en-GB"/>
      </w:rPr>
    </w:pPr>
    <w:r w:rsidRPr="00F876DE">
      <w:rPr>
        <w:rFonts w:ascii="Times New Roman" w:hAnsi="Times New Roman"/>
      </w:rPr>
      <w:t xml:space="preserve">web site: </w:t>
    </w:r>
    <w:hyperlink r:id="rId1" w:history="1">
      <w:r w:rsidRPr="00F876DE">
        <w:rPr>
          <w:rStyle w:val="Hyperlink"/>
          <w:rFonts w:ascii="Times New Roman" w:hAnsi="Times New Roman"/>
        </w:rPr>
        <w:t>http://www.mzh.government.bg/ODZ-Montana/bg/Home.aspx</w:t>
      </w:r>
    </w:hyperlink>
    <w:r w:rsidRPr="00F876DE">
      <w:rPr>
        <w:rFonts w:ascii="Times New Roman" w:hAnsi="Times New Roman"/>
      </w:rPr>
      <w:t xml:space="preserve"> , e</w:t>
    </w:r>
    <w:r w:rsidRPr="005879AA">
      <w:rPr>
        <w:rFonts w:ascii="Times New Roman" w:hAnsi="Times New Roman"/>
        <w:lang w:val="en-GB"/>
      </w:rPr>
      <w:t>-</w:t>
    </w:r>
    <w:r w:rsidRPr="00F876DE">
      <w:rPr>
        <w:rFonts w:ascii="Times New Roman" w:hAnsi="Times New Roman"/>
      </w:rPr>
      <w:t>mail</w:t>
    </w:r>
    <w:r w:rsidRPr="005879AA">
      <w:rPr>
        <w:rFonts w:ascii="Times New Roman" w:hAnsi="Times New Roman"/>
        <w:lang w:val="en-GB"/>
      </w:rPr>
      <w:t xml:space="preserve">: </w:t>
    </w:r>
    <w:hyperlink r:id="rId2" w:history="1">
      <w:r w:rsidRPr="00F876DE">
        <w:rPr>
          <w:rStyle w:val="Hyperlink"/>
          <w:rFonts w:ascii="Times New Roman" w:hAnsi="Times New Roman"/>
        </w:rPr>
        <w:t>odzg</w:t>
      </w:r>
      <w:r w:rsidRPr="005879AA">
        <w:rPr>
          <w:rStyle w:val="Hyperlink"/>
          <w:rFonts w:ascii="Times New Roman" w:hAnsi="Times New Roman"/>
          <w:lang w:val="en-GB"/>
        </w:rPr>
        <w:t>@</w:t>
      </w:r>
      <w:r w:rsidRPr="00F876DE">
        <w:rPr>
          <w:rStyle w:val="Hyperlink"/>
          <w:rFonts w:ascii="Times New Roman" w:hAnsi="Times New Roman"/>
        </w:rPr>
        <w:t>net</w:t>
      </w:r>
      <w:r w:rsidRPr="005879AA">
        <w:rPr>
          <w:rStyle w:val="Hyperlink"/>
          <w:rFonts w:ascii="Times New Roman" w:hAnsi="Times New Roman"/>
          <w:lang w:val="en-GB"/>
        </w:rPr>
        <w:t>-</w:t>
      </w:r>
      <w:r w:rsidRPr="00F876DE">
        <w:rPr>
          <w:rStyle w:val="Hyperlink"/>
          <w:rFonts w:ascii="Times New Roman" w:hAnsi="Times New Roman"/>
        </w:rPr>
        <w:t>surf</w:t>
      </w:r>
      <w:r w:rsidRPr="005879AA">
        <w:rPr>
          <w:rStyle w:val="Hyperlink"/>
          <w:rFonts w:ascii="Times New Roman" w:hAnsi="Times New Roman"/>
          <w:lang w:val="en-GB"/>
        </w:rPr>
        <w:t>.</w:t>
      </w:r>
      <w:r w:rsidRPr="00F876DE">
        <w:rPr>
          <w:rStyle w:val="Hyperlink"/>
          <w:rFonts w:ascii="Times New Roman" w:hAnsi="Times New Roman"/>
        </w:rPr>
        <w:t>net</w:t>
      </w:r>
    </w:hyperlink>
  </w:p>
  <w:p w:rsidR="00BF27FC" w:rsidRPr="005879AA" w:rsidRDefault="00BF27FC" w:rsidP="008B35F6">
    <w:pPr>
      <w:ind w:right="360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FC" w:rsidRPr="00A1458C" w:rsidRDefault="00BF27FC" w:rsidP="00F876DE">
    <w:pPr>
      <w:tabs>
        <w:tab w:val="left" w:pos="7575"/>
      </w:tabs>
      <w:jc w:val="center"/>
      <w:rPr>
        <w:rFonts w:ascii="Verdana" w:hAnsi="Verdana"/>
        <w:sz w:val="16"/>
        <w:szCs w:val="16"/>
        <w:lang w:val="bg-BG"/>
      </w:rPr>
    </w:pPr>
    <w:r w:rsidRPr="00A1458C">
      <w:rPr>
        <w:rFonts w:ascii="Verdana" w:hAnsi="Verdana"/>
        <w:sz w:val="16"/>
        <w:szCs w:val="16"/>
      </w:rPr>
      <w:t>3400 Монтана, ул.Ген.Столетов № 1, ет.1,</w:t>
    </w:r>
    <w:r w:rsidRPr="00A1458C">
      <w:rPr>
        <w:rFonts w:ascii="Verdana" w:hAnsi="Verdana"/>
        <w:sz w:val="16"/>
        <w:szCs w:val="16"/>
        <w:lang w:val="bg-BG"/>
      </w:rPr>
      <w:t xml:space="preserve"> ПК 389,</w:t>
    </w:r>
    <w:r w:rsidRPr="00A1458C">
      <w:rPr>
        <w:rFonts w:ascii="Verdana" w:hAnsi="Verdana"/>
        <w:sz w:val="16"/>
        <w:szCs w:val="16"/>
        <w:lang w:val="ru-RU"/>
      </w:rPr>
      <w:t xml:space="preserve"> </w:t>
    </w:r>
    <w:r w:rsidRPr="00A1458C">
      <w:rPr>
        <w:rFonts w:ascii="Verdana" w:hAnsi="Verdana"/>
        <w:sz w:val="16"/>
        <w:szCs w:val="16"/>
      </w:rPr>
      <w:t>тел. факс: 096/ 300728</w:t>
    </w:r>
    <w:r w:rsidRPr="00A1458C">
      <w:rPr>
        <w:rFonts w:ascii="Verdana" w:hAnsi="Verdana"/>
        <w:sz w:val="16"/>
        <w:szCs w:val="16"/>
        <w:lang w:val="ru-RU"/>
      </w:rPr>
      <w:t xml:space="preserve">, </w:t>
    </w:r>
    <w:r w:rsidRPr="00A1458C">
      <w:rPr>
        <w:rFonts w:ascii="Verdana" w:hAnsi="Verdana"/>
        <w:sz w:val="16"/>
        <w:szCs w:val="16"/>
      </w:rPr>
      <w:t>300718, 300738, 300031</w:t>
    </w:r>
  </w:p>
  <w:p w:rsidR="00BF27FC" w:rsidRPr="005879AA" w:rsidRDefault="00BF27FC" w:rsidP="00F876DE">
    <w:pPr>
      <w:jc w:val="center"/>
      <w:rPr>
        <w:rFonts w:ascii="Verdana" w:hAnsi="Verdana"/>
        <w:sz w:val="16"/>
        <w:szCs w:val="16"/>
        <w:lang w:val="en-GB"/>
      </w:rPr>
    </w:pPr>
    <w:r w:rsidRPr="00A1458C">
      <w:rPr>
        <w:rFonts w:ascii="Verdana" w:hAnsi="Verdana"/>
        <w:sz w:val="16"/>
        <w:szCs w:val="16"/>
      </w:rPr>
      <w:t xml:space="preserve">web site: </w:t>
    </w:r>
    <w:hyperlink r:id="rId1" w:history="1">
      <w:r w:rsidRPr="00A1458C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A1458C">
      <w:rPr>
        <w:rFonts w:ascii="Verdana" w:hAnsi="Verdana"/>
        <w:sz w:val="16"/>
        <w:szCs w:val="16"/>
      </w:rPr>
      <w:t xml:space="preserve"> , e</w:t>
    </w:r>
    <w:r w:rsidRPr="005879AA">
      <w:rPr>
        <w:rFonts w:ascii="Verdana" w:hAnsi="Verdana"/>
        <w:sz w:val="16"/>
        <w:szCs w:val="16"/>
        <w:lang w:val="en-GB"/>
      </w:rPr>
      <w:t>-</w:t>
    </w:r>
    <w:r w:rsidRPr="00A1458C">
      <w:rPr>
        <w:rFonts w:ascii="Verdana" w:hAnsi="Verdana"/>
        <w:sz w:val="16"/>
        <w:szCs w:val="16"/>
      </w:rPr>
      <w:t>mail</w:t>
    </w:r>
    <w:r w:rsidRPr="005879AA">
      <w:rPr>
        <w:rFonts w:ascii="Verdana" w:hAnsi="Verdana"/>
        <w:sz w:val="16"/>
        <w:szCs w:val="16"/>
        <w:lang w:val="en-GB"/>
      </w:rPr>
      <w:t xml:space="preserve">: </w:t>
    </w:r>
    <w:hyperlink r:id="rId2" w:history="1">
      <w:r w:rsidRPr="00A1458C">
        <w:rPr>
          <w:rStyle w:val="Hyperlink"/>
          <w:rFonts w:ascii="Verdana" w:hAnsi="Verdana"/>
          <w:sz w:val="16"/>
          <w:szCs w:val="16"/>
        </w:rPr>
        <w:t>odzg</w:t>
      </w:r>
      <w:r w:rsidRPr="005879AA">
        <w:rPr>
          <w:rStyle w:val="Hyperlink"/>
          <w:rFonts w:ascii="Verdana" w:hAnsi="Verdana"/>
          <w:sz w:val="16"/>
          <w:szCs w:val="16"/>
          <w:lang w:val="en-GB"/>
        </w:rPr>
        <w:t>@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  <w:r w:rsidRPr="005879AA">
        <w:rPr>
          <w:rStyle w:val="Hyperlink"/>
          <w:rFonts w:ascii="Verdana" w:hAnsi="Verdana"/>
          <w:sz w:val="16"/>
          <w:szCs w:val="16"/>
          <w:lang w:val="en-GB"/>
        </w:rPr>
        <w:t>-</w:t>
      </w:r>
      <w:r w:rsidRPr="00A1458C">
        <w:rPr>
          <w:rStyle w:val="Hyperlink"/>
          <w:rFonts w:ascii="Verdana" w:hAnsi="Verdana"/>
          <w:sz w:val="16"/>
          <w:szCs w:val="16"/>
        </w:rPr>
        <w:t>surf</w:t>
      </w:r>
      <w:r w:rsidRPr="005879AA">
        <w:rPr>
          <w:rStyle w:val="Hyperlink"/>
          <w:rFonts w:ascii="Verdana" w:hAnsi="Verdana"/>
          <w:sz w:val="16"/>
          <w:szCs w:val="16"/>
          <w:lang w:val="en-GB"/>
        </w:rPr>
        <w:t>.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</w:hyperlink>
  </w:p>
  <w:p w:rsidR="00BF27FC" w:rsidRPr="005879AA" w:rsidRDefault="00BF27FC" w:rsidP="009209DD">
    <w:pPr>
      <w:pStyle w:val="Footer"/>
      <w:rPr>
        <w:rFonts w:ascii="Verdana" w:hAnsi="Verdana"/>
        <w:sz w:val="16"/>
        <w:szCs w:val="16"/>
        <w:lang w:val="en-GB"/>
      </w:rPr>
    </w:pPr>
  </w:p>
  <w:p w:rsidR="00BF27FC" w:rsidRPr="00A1458C" w:rsidRDefault="00BF27FC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A9" w:rsidRDefault="00624AA9">
      <w:r>
        <w:separator/>
      </w:r>
    </w:p>
  </w:footnote>
  <w:footnote w:type="continuationSeparator" w:id="0">
    <w:p w:rsidR="00624AA9" w:rsidRDefault="0062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FC" w:rsidRPr="005B69F7" w:rsidRDefault="00BF27FC" w:rsidP="009209DD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27FC" w:rsidRPr="002F6FC8" w:rsidRDefault="00624AA9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BF27FC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BF27FC" w:rsidRPr="00F50339" w:rsidRDefault="00BF27FC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  <w:lang w:val="bg-BG"/>
      </w:rPr>
    </w:pPr>
    <w:r w:rsidRPr="002F6FC8">
      <w:rPr>
        <w:rFonts w:ascii="Verdana" w:hAnsi="Verdana" w:cs="Arial"/>
        <w:sz w:val="36"/>
        <w:szCs w:val="36"/>
      </w:rPr>
      <w:tab/>
    </w: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  <w:r w:rsidR="00F50339">
      <w:rPr>
        <w:rFonts w:ascii="Verdana" w:hAnsi="Verdana" w:cs="Arial"/>
        <w:b w:val="0"/>
        <w:spacing w:val="40"/>
        <w:sz w:val="26"/>
        <w:szCs w:val="26"/>
      </w:rPr>
      <w:t xml:space="preserve"> </w:t>
    </w:r>
    <w:r w:rsidR="00F50339">
      <w:rPr>
        <w:rFonts w:ascii="Verdana" w:hAnsi="Verdana" w:cs="Arial"/>
        <w:b w:val="0"/>
        <w:spacing w:val="40"/>
        <w:sz w:val="26"/>
        <w:szCs w:val="26"/>
        <w:lang w:val="bg-BG"/>
      </w:rPr>
      <w:t>и храните</w:t>
    </w:r>
  </w:p>
  <w:p w:rsidR="00BF27FC" w:rsidRPr="0010789F" w:rsidRDefault="00624AA9" w:rsidP="009209DD">
    <w:pPr>
      <w:ind w:firstLine="993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b/>
        <w:noProof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BF27FC" w:rsidRPr="002F6FC8">
      <w:rPr>
        <w:rFonts w:ascii="Verdana" w:hAnsi="Verdana" w:cs="Arial"/>
        <w:b/>
        <w:lang w:val="ru-RU"/>
      </w:rPr>
      <w:t xml:space="preserve">    </w:t>
    </w:r>
    <w:r w:rsidR="00BF27FC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BF27FC">
      <w:rPr>
        <w:rFonts w:ascii="Verdana" w:hAnsi="Verdana" w:cs="Arial"/>
        <w:spacing w:val="40"/>
        <w:sz w:val="26"/>
        <w:szCs w:val="26"/>
        <w:lang w:val="bg-BG"/>
      </w:rPr>
      <w:t>„</w:t>
    </w:r>
    <w:r w:rsidR="00BF27FC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BF27FC" w:rsidRPr="002F6FC8">
      <w:rPr>
        <w:rFonts w:ascii="Verdana" w:hAnsi="Verdana" w:cs="Arial"/>
        <w:spacing w:val="40"/>
        <w:sz w:val="26"/>
        <w:szCs w:val="26"/>
      </w:rPr>
      <w:t>”</w:t>
    </w:r>
    <w:r w:rsidR="00BF27FC">
      <w:rPr>
        <w:rFonts w:ascii="Verdana" w:hAnsi="Verdana" w:cs="Arial"/>
        <w:spacing w:val="40"/>
        <w:sz w:val="26"/>
        <w:szCs w:val="26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4B62"/>
    <w:multiLevelType w:val="hybridMultilevel"/>
    <w:tmpl w:val="AC861E6A"/>
    <w:lvl w:ilvl="0" w:tplc="F9F48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A555EAC"/>
    <w:multiLevelType w:val="singleLevel"/>
    <w:tmpl w:val="92A8B54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4921D1"/>
    <w:multiLevelType w:val="hybridMultilevel"/>
    <w:tmpl w:val="45AE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C6266"/>
    <w:multiLevelType w:val="hybridMultilevel"/>
    <w:tmpl w:val="6A5E0B56"/>
    <w:lvl w:ilvl="0" w:tplc="2C3C65D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592B7F7F"/>
    <w:multiLevelType w:val="singleLevel"/>
    <w:tmpl w:val="0B8C4546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AC34488"/>
    <w:multiLevelType w:val="multilevel"/>
    <w:tmpl w:val="610C7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668"/>
        </w:tabs>
        <w:ind w:left="1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8"/>
        </w:tabs>
        <w:ind w:left="3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08"/>
        </w:tabs>
        <w:ind w:left="4308" w:hanging="1800"/>
      </w:pPr>
      <w:rPr>
        <w:rFonts w:hint="default"/>
      </w:rPr>
    </w:lvl>
  </w:abstractNum>
  <w:abstractNum w:abstractNumId="6" w15:restartNumberingAfterBreak="0">
    <w:nsid w:val="75B85DC7"/>
    <w:multiLevelType w:val="singleLevel"/>
    <w:tmpl w:val="ECF03C50"/>
    <w:lvl w:ilvl="0">
      <w:start w:val="8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8372A8B"/>
    <w:multiLevelType w:val="hybridMultilevel"/>
    <w:tmpl w:val="356CDCF2"/>
    <w:lvl w:ilvl="0" w:tplc="895862D0">
      <w:start w:val="34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0CFA"/>
    <w:rsid w:val="00001A27"/>
    <w:rsid w:val="000073F5"/>
    <w:rsid w:val="0001088A"/>
    <w:rsid w:val="000125A5"/>
    <w:rsid w:val="00030BEB"/>
    <w:rsid w:val="000313F2"/>
    <w:rsid w:val="000344B3"/>
    <w:rsid w:val="000409F0"/>
    <w:rsid w:val="000410C6"/>
    <w:rsid w:val="00042E63"/>
    <w:rsid w:val="00043798"/>
    <w:rsid w:val="0004718B"/>
    <w:rsid w:val="00053177"/>
    <w:rsid w:val="000544E9"/>
    <w:rsid w:val="000551BC"/>
    <w:rsid w:val="000577E7"/>
    <w:rsid w:val="00071173"/>
    <w:rsid w:val="00074B61"/>
    <w:rsid w:val="00075162"/>
    <w:rsid w:val="0007714A"/>
    <w:rsid w:val="000A0C0D"/>
    <w:rsid w:val="000A48DD"/>
    <w:rsid w:val="000B009E"/>
    <w:rsid w:val="000B431D"/>
    <w:rsid w:val="000B76CE"/>
    <w:rsid w:val="000C0924"/>
    <w:rsid w:val="000C3864"/>
    <w:rsid w:val="000C3936"/>
    <w:rsid w:val="000C5DC9"/>
    <w:rsid w:val="000C727B"/>
    <w:rsid w:val="000D2133"/>
    <w:rsid w:val="000D2B11"/>
    <w:rsid w:val="000D322A"/>
    <w:rsid w:val="000D74CC"/>
    <w:rsid w:val="000E5344"/>
    <w:rsid w:val="000F1C7A"/>
    <w:rsid w:val="000F30D6"/>
    <w:rsid w:val="000F4FC1"/>
    <w:rsid w:val="000F522A"/>
    <w:rsid w:val="000F6C8A"/>
    <w:rsid w:val="000F7761"/>
    <w:rsid w:val="0010789F"/>
    <w:rsid w:val="001105F2"/>
    <w:rsid w:val="0011205A"/>
    <w:rsid w:val="0011238A"/>
    <w:rsid w:val="001165CD"/>
    <w:rsid w:val="00116E4D"/>
    <w:rsid w:val="00134FD6"/>
    <w:rsid w:val="00141804"/>
    <w:rsid w:val="00144124"/>
    <w:rsid w:val="0014686A"/>
    <w:rsid w:val="001512EA"/>
    <w:rsid w:val="00152244"/>
    <w:rsid w:val="00153FE6"/>
    <w:rsid w:val="00154209"/>
    <w:rsid w:val="001572FE"/>
    <w:rsid w:val="00157485"/>
    <w:rsid w:val="001667A5"/>
    <w:rsid w:val="00171612"/>
    <w:rsid w:val="0017167C"/>
    <w:rsid w:val="0017222E"/>
    <w:rsid w:val="00172DA7"/>
    <w:rsid w:val="001735AC"/>
    <w:rsid w:val="00174568"/>
    <w:rsid w:val="00183DD0"/>
    <w:rsid w:val="00185DF8"/>
    <w:rsid w:val="001871E1"/>
    <w:rsid w:val="0019033F"/>
    <w:rsid w:val="00191126"/>
    <w:rsid w:val="00192546"/>
    <w:rsid w:val="001942B3"/>
    <w:rsid w:val="001A3D47"/>
    <w:rsid w:val="001B690D"/>
    <w:rsid w:val="001C28FF"/>
    <w:rsid w:val="001C4A49"/>
    <w:rsid w:val="001C54AD"/>
    <w:rsid w:val="001C622B"/>
    <w:rsid w:val="001D3A95"/>
    <w:rsid w:val="001E1B99"/>
    <w:rsid w:val="001E6085"/>
    <w:rsid w:val="001F5818"/>
    <w:rsid w:val="001F5A04"/>
    <w:rsid w:val="0020132B"/>
    <w:rsid w:val="00213533"/>
    <w:rsid w:val="002142C7"/>
    <w:rsid w:val="00217B3E"/>
    <w:rsid w:val="00217D7C"/>
    <w:rsid w:val="00221E46"/>
    <w:rsid w:val="00233D6A"/>
    <w:rsid w:val="00241586"/>
    <w:rsid w:val="00241A7A"/>
    <w:rsid w:val="00243F3D"/>
    <w:rsid w:val="00244E02"/>
    <w:rsid w:val="00250148"/>
    <w:rsid w:val="00251E04"/>
    <w:rsid w:val="00254795"/>
    <w:rsid w:val="00260263"/>
    <w:rsid w:val="00262F5C"/>
    <w:rsid w:val="00265735"/>
    <w:rsid w:val="0026606C"/>
    <w:rsid w:val="0027241C"/>
    <w:rsid w:val="0027586E"/>
    <w:rsid w:val="002758A3"/>
    <w:rsid w:val="00280F48"/>
    <w:rsid w:val="00281882"/>
    <w:rsid w:val="0028221E"/>
    <w:rsid w:val="00290CE0"/>
    <w:rsid w:val="00292269"/>
    <w:rsid w:val="00293B9B"/>
    <w:rsid w:val="00294431"/>
    <w:rsid w:val="00297B49"/>
    <w:rsid w:val="002A03EA"/>
    <w:rsid w:val="002B2388"/>
    <w:rsid w:val="002B4B76"/>
    <w:rsid w:val="002E2A9E"/>
    <w:rsid w:val="002F3299"/>
    <w:rsid w:val="002F3A3F"/>
    <w:rsid w:val="003019EC"/>
    <w:rsid w:val="0030369B"/>
    <w:rsid w:val="003062DC"/>
    <w:rsid w:val="00314DD7"/>
    <w:rsid w:val="003163C3"/>
    <w:rsid w:val="0033215A"/>
    <w:rsid w:val="003333F1"/>
    <w:rsid w:val="003358A3"/>
    <w:rsid w:val="00340297"/>
    <w:rsid w:val="00342184"/>
    <w:rsid w:val="0034597E"/>
    <w:rsid w:val="00346187"/>
    <w:rsid w:val="00347F2B"/>
    <w:rsid w:val="00356422"/>
    <w:rsid w:val="0036008B"/>
    <w:rsid w:val="00364265"/>
    <w:rsid w:val="00364CF7"/>
    <w:rsid w:val="00364E5D"/>
    <w:rsid w:val="00373B70"/>
    <w:rsid w:val="00376818"/>
    <w:rsid w:val="003873C5"/>
    <w:rsid w:val="003916B0"/>
    <w:rsid w:val="00394BD7"/>
    <w:rsid w:val="00397839"/>
    <w:rsid w:val="003A0F62"/>
    <w:rsid w:val="003A1230"/>
    <w:rsid w:val="003A1D3C"/>
    <w:rsid w:val="003A2837"/>
    <w:rsid w:val="003A6387"/>
    <w:rsid w:val="003A7DC4"/>
    <w:rsid w:val="003B1274"/>
    <w:rsid w:val="003B1CCA"/>
    <w:rsid w:val="003B5892"/>
    <w:rsid w:val="003B7045"/>
    <w:rsid w:val="003C13BF"/>
    <w:rsid w:val="003C3154"/>
    <w:rsid w:val="003D7D9E"/>
    <w:rsid w:val="003E55DB"/>
    <w:rsid w:val="003F4235"/>
    <w:rsid w:val="004016B8"/>
    <w:rsid w:val="00401EA4"/>
    <w:rsid w:val="00404FA5"/>
    <w:rsid w:val="00410CC7"/>
    <w:rsid w:val="00421704"/>
    <w:rsid w:val="00424AB5"/>
    <w:rsid w:val="00425A65"/>
    <w:rsid w:val="00425F36"/>
    <w:rsid w:val="004319DF"/>
    <w:rsid w:val="00435742"/>
    <w:rsid w:val="00441164"/>
    <w:rsid w:val="00443153"/>
    <w:rsid w:val="004478D2"/>
    <w:rsid w:val="004501DF"/>
    <w:rsid w:val="004601B4"/>
    <w:rsid w:val="00465654"/>
    <w:rsid w:val="00465735"/>
    <w:rsid w:val="00465E8D"/>
    <w:rsid w:val="004676B4"/>
    <w:rsid w:val="00473BEC"/>
    <w:rsid w:val="00487EFA"/>
    <w:rsid w:val="0049437E"/>
    <w:rsid w:val="004955D8"/>
    <w:rsid w:val="0049795D"/>
    <w:rsid w:val="004A6C9E"/>
    <w:rsid w:val="004A7799"/>
    <w:rsid w:val="004B7BF6"/>
    <w:rsid w:val="004C230F"/>
    <w:rsid w:val="004C3C0C"/>
    <w:rsid w:val="004D27C5"/>
    <w:rsid w:val="004D4107"/>
    <w:rsid w:val="004D5295"/>
    <w:rsid w:val="004D59A4"/>
    <w:rsid w:val="004D725F"/>
    <w:rsid w:val="004E2546"/>
    <w:rsid w:val="004E26B9"/>
    <w:rsid w:val="004E44D0"/>
    <w:rsid w:val="004F00F3"/>
    <w:rsid w:val="004F0684"/>
    <w:rsid w:val="004F57EE"/>
    <w:rsid w:val="004F7609"/>
    <w:rsid w:val="00501631"/>
    <w:rsid w:val="0050428F"/>
    <w:rsid w:val="00505519"/>
    <w:rsid w:val="00525887"/>
    <w:rsid w:val="00530758"/>
    <w:rsid w:val="00531CAB"/>
    <w:rsid w:val="00533CE3"/>
    <w:rsid w:val="0054197C"/>
    <w:rsid w:val="00543C6E"/>
    <w:rsid w:val="00544CFB"/>
    <w:rsid w:val="00554224"/>
    <w:rsid w:val="005559D0"/>
    <w:rsid w:val="005609FA"/>
    <w:rsid w:val="0057053F"/>
    <w:rsid w:val="005756D4"/>
    <w:rsid w:val="0058308A"/>
    <w:rsid w:val="00583D1C"/>
    <w:rsid w:val="0058478F"/>
    <w:rsid w:val="005879AA"/>
    <w:rsid w:val="00591235"/>
    <w:rsid w:val="005926ED"/>
    <w:rsid w:val="00592EDD"/>
    <w:rsid w:val="00593CE1"/>
    <w:rsid w:val="005A4709"/>
    <w:rsid w:val="005C1212"/>
    <w:rsid w:val="005C4DC2"/>
    <w:rsid w:val="005C51ED"/>
    <w:rsid w:val="005D3100"/>
    <w:rsid w:val="005D3969"/>
    <w:rsid w:val="005E7DDB"/>
    <w:rsid w:val="005F43EC"/>
    <w:rsid w:val="005F4601"/>
    <w:rsid w:val="005F7BCB"/>
    <w:rsid w:val="005F7C24"/>
    <w:rsid w:val="0060165A"/>
    <w:rsid w:val="00601C46"/>
    <w:rsid w:val="00611D61"/>
    <w:rsid w:val="00613BCE"/>
    <w:rsid w:val="00620358"/>
    <w:rsid w:val="00622C84"/>
    <w:rsid w:val="00624AA9"/>
    <w:rsid w:val="006422EB"/>
    <w:rsid w:val="006437D1"/>
    <w:rsid w:val="0064493E"/>
    <w:rsid w:val="0065470A"/>
    <w:rsid w:val="00677458"/>
    <w:rsid w:val="00683DB9"/>
    <w:rsid w:val="0068567A"/>
    <w:rsid w:val="00687E7A"/>
    <w:rsid w:val="00691AEB"/>
    <w:rsid w:val="0069618B"/>
    <w:rsid w:val="00696AB3"/>
    <w:rsid w:val="00697DBF"/>
    <w:rsid w:val="006A531D"/>
    <w:rsid w:val="006A5916"/>
    <w:rsid w:val="006A61C6"/>
    <w:rsid w:val="006B4514"/>
    <w:rsid w:val="006C0DCC"/>
    <w:rsid w:val="006C0E98"/>
    <w:rsid w:val="006D3D89"/>
    <w:rsid w:val="006E5C23"/>
    <w:rsid w:val="006E68EF"/>
    <w:rsid w:val="006E701A"/>
    <w:rsid w:val="006F3A2B"/>
    <w:rsid w:val="006F5E7E"/>
    <w:rsid w:val="00700DBF"/>
    <w:rsid w:val="0070453E"/>
    <w:rsid w:val="007045FE"/>
    <w:rsid w:val="00707DA7"/>
    <w:rsid w:val="007172BE"/>
    <w:rsid w:val="00720282"/>
    <w:rsid w:val="0072106B"/>
    <w:rsid w:val="007223DF"/>
    <w:rsid w:val="0072654D"/>
    <w:rsid w:val="00731EB3"/>
    <w:rsid w:val="0073246A"/>
    <w:rsid w:val="0073724A"/>
    <w:rsid w:val="00741265"/>
    <w:rsid w:val="00743FFB"/>
    <w:rsid w:val="00750C15"/>
    <w:rsid w:val="00754759"/>
    <w:rsid w:val="0076157E"/>
    <w:rsid w:val="00772D38"/>
    <w:rsid w:val="00774581"/>
    <w:rsid w:val="0078406F"/>
    <w:rsid w:val="00794C17"/>
    <w:rsid w:val="00796398"/>
    <w:rsid w:val="007A601D"/>
    <w:rsid w:val="007B0929"/>
    <w:rsid w:val="007B2D71"/>
    <w:rsid w:val="007C3A69"/>
    <w:rsid w:val="007C50A1"/>
    <w:rsid w:val="007C50FE"/>
    <w:rsid w:val="007D03AD"/>
    <w:rsid w:val="007D5951"/>
    <w:rsid w:val="007D63D1"/>
    <w:rsid w:val="007F0DAA"/>
    <w:rsid w:val="007F6591"/>
    <w:rsid w:val="00800A76"/>
    <w:rsid w:val="00804278"/>
    <w:rsid w:val="008044F3"/>
    <w:rsid w:val="008149DB"/>
    <w:rsid w:val="00816C9A"/>
    <w:rsid w:val="00816D4C"/>
    <w:rsid w:val="00821217"/>
    <w:rsid w:val="0082174D"/>
    <w:rsid w:val="008332C7"/>
    <w:rsid w:val="00836CBC"/>
    <w:rsid w:val="00841B6F"/>
    <w:rsid w:val="00843257"/>
    <w:rsid w:val="008454C8"/>
    <w:rsid w:val="00846C99"/>
    <w:rsid w:val="008505B5"/>
    <w:rsid w:val="008528FF"/>
    <w:rsid w:val="00862A3E"/>
    <w:rsid w:val="00864118"/>
    <w:rsid w:val="00865AAE"/>
    <w:rsid w:val="00867BE0"/>
    <w:rsid w:val="008701D8"/>
    <w:rsid w:val="008730E0"/>
    <w:rsid w:val="008737F9"/>
    <w:rsid w:val="008874B3"/>
    <w:rsid w:val="00890391"/>
    <w:rsid w:val="0089247A"/>
    <w:rsid w:val="00893447"/>
    <w:rsid w:val="008A0E4E"/>
    <w:rsid w:val="008A63F1"/>
    <w:rsid w:val="008B1FE9"/>
    <w:rsid w:val="008B3138"/>
    <w:rsid w:val="008B35F6"/>
    <w:rsid w:val="008B42CB"/>
    <w:rsid w:val="008C0D5D"/>
    <w:rsid w:val="008C2083"/>
    <w:rsid w:val="008C2116"/>
    <w:rsid w:val="008C3CAF"/>
    <w:rsid w:val="008C4733"/>
    <w:rsid w:val="008C77F7"/>
    <w:rsid w:val="008D1236"/>
    <w:rsid w:val="008D18E8"/>
    <w:rsid w:val="008D3EFE"/>
    <w:rsid w:val="008E374F"/>
    <w:rsid w:val="008E411F"/>
    <w:rsid w:val="008F5FAA"/>
    <w:rsid w:val="00900C71"/>
    <w:rsid w:val="00907862"/>
    <w:rsid w:val="00907FB6"/>
    <w:rsid w:val="00911DEE"/>
    <w:rsid w:val="009155CF"/>
    <w:rsid w:val="00916DDE"/>
    <w:rsid w:val="009172CC"/>
    <w:rsid w:val="009204C3"/>
    <w:rsid w:val="009209DD"/>
    <w:rsid w:val="00934918"/>
    <w:rsid w:val="00937913"/>
    <w:rsid w:val="0094477E"/>
    <w:rsid w:val="009500E5"/>
    <w:rsid w:val="009561A8"/>
    <w:rsid w:val="00960AB0"/>
    <w:rsid w:val="00970461"/>
    <w:rsid w:val="00975029"/>
    <w:rsid w:val="00975ED2"/>
    <w:rsid w:val="0098229A"/>
    <w:rsid w:val="009864F5"/>
    <w:rsid w:val="009903BE"/>
    <w:rsid w:val="009950E2"/>
    <w:rsid w:val="00995567"/>
    <w:rsid w:val="009A17F4"/>
    <w:rsid w:val="009A19A1"/>
    <w:rsid w:val="009A7F30"/>
    <w:rsid w:val="009B326F"/>
    <w:rsid w:val="009B650A"/>
    <w:rsid w:val="009C33FB"/>
    <w:rsid w:val="009C4CFB"/>
    <w:rsid w:val="009E2367"/>
    <w:rsid w:val="009E2600"/>
    <w:rsid w:val="009E55F1"/>
    <w:rsid w:val="009E6098"/>
    <w:rsid w:val="009F4665"/>
    <w:rsid w:val="009F6764"/>
    <w:rsid w:val="009F71C5"/>
    <w:rsid w:val="00A00739"/>
    <w:rsid w:val="00A03630"/>
    <w:rsid w:val="00A11044"/>
    <w:rsid w:val="00A1458C"/>
    <w:rsid w:val="00A164D2"/>
    <w:rsid w:val="00A200A8"/>
    <w:rsid w:val="00A21E02"/>
    <w:rsid w:val="00A26996"/>
    <w:rsid w:val="00A27096"/>
    <w:rsid w:val="00A35AA3"/>
    <w:rsid w:val="00A362AF"/>
    <w:rsid w:val="00A408C0"/>
    <w:rsid w:val="00A4281A"/>
    <w:rsid w:val="00A44E5A"/>
    <w:rsid w:val="00A44EF5"/>
    <w:rsid w:val="00A4636D"/>
    <w:rsid w:val="00A47D77"/>
    <w:rsid w:val="00A502A3"/>
    <w:rsid w:val="00A50896"/>
    <w:rsid w:val="00A548DD"/>
    <w:rsid w:val="00A55D19"/>
    <w:rsid w:val="00A65F34"/>
    <w:rsid w:val="00A72E3B"/>
    <w:rsid w:val="00A86298"/>
    <w:rsid w:val="00A90181"/>
    <w:rsid w:val="00A938B2"/>
    <w:rsid w:val="00A958F9"/>
    <w:rsid w:val="00A97155"/>
    <w:rsid w:val="00A9761B"/>
    <w:rsid w:val="00AA3C0B"/>
    <w:rsid w:val="00AA5BDB"/>
    <w:rsid w:val="00AA77C1"/>
    <w:rsid w:val="00AB5BD8"/>
    <w:rsid w:val="00AC3116"/>
    <w:rsid w:val="00AD0C9F"/>
    <w:rsid w:val="00AD4D34"/>
    <w:rsid w:val="00AE7B72"/>
    <w:rsid w:val="00AF0B92"/>
    <w:rsid w:val="00AF3325"/>
    <w:rsid w:val="00AF3DF8"/>
    <w:rsid w:val="00AF4A11"/>
    <w:rsid w:val="00B04C1B"/>
    <w:rsid w:val="00B06972"/>
    <w:rsid w:val="00B0756A"/>
    <w:rsid w:val="00B12B08"/>
    <w:rsid w:val="00B23221"/>
    <w:rsid w:val="00B356A3"/>
    <w:rsid w:val="00B3659D"/>
    <w:rsid w:val="00B454DE"/>
    <w:rsid w:val="00B47723"/>
    <w:rsid w:val="00B520A6"/>
    <w:rsid w:val="00B57ACD"/>
    <w:rsid w:val="00B6132A"/>
    <w:rsid w:val="00B64C9F"/>
    <w:rsid w:val="00B663FA"/>
    <w:rsid w:val="00B72FD2"/>
    <w:rsid w:val="00B753CA"/>
    <w:rsid w:val="00B80034"/>
    <w:rsid w:val="00B820BE"/>
    <w:rsid w:val="00B9269E"/>
    <w:rsid w:val="00BA30FE"/>
    <w:rsid w:val="00BA311B"/>
    <w:rsid w:val="00BB38AA"/>
    <w:rsid w:val="00BB448A"/>
    <w:rsid w:val="00BB7C71"/>
    <w:rsid w:val="00BC074B"/>
    <w:rsid w:val="00BC14A3"/>
    <w:rsid w:val="00BC306C"/>
    <w:rsid w:val="00BC32AA"/>
    <w:rsid w:val="00BC4700"/>
    <w:rsid w:val="00BC5661"/>
    <w:rsid w:val="00BC70C9"/>
    <w:rsid w:val="00BD0554"/>
    <w:rsid w:val="00BD3CAA"/>
    <w:rsid w:val="00BD6AA7"/>
    <w:rsid w:val="00BE38C9"/>
    <w:rsid w:val="00BE56A6"/>
    <w:rsid w:val="00BF14A9"/>
    <w:rsid w:val="00BF273E"/>
    <w:rsid w:val="00BF27FC"/>
    <w:rsid w:val="00BF78E0"/>
    <w:rsid w:val="00C017E5"/>
    <w:rsid w:val="00C01D9B"/>
    <w:rsid w:val="00C03887"/>
    <w:rsid w:val="00C076EF"/>
    <w:rsid w:val="00C117F2"/>
    <w:rsid w:val="00C13CE0"/>
    <w:rsid w:val="00C16952"/>
    <w:rsid w:val="00C1695A"/>
    <w:rsid w:val="00C2243D"/>
    <w:rsid w:val="00C31DE7"/>
    <w:rsid w:val="00C323A1"/>
    <w:rsid w:val="00C33982"/>
    <w:rsid w:val="00C41F71"/>
    <w:rsid w:val="00C4673F"/>
    <w:rsid w:val="00C515B5"/>
    <w:rsid w:val="00C515E6"/>
    <w:rsid w:val="00C574CF"/>
    <w:rsid w:val="00C57D41"/>
    <w:rsid w:val="00C603FE"/>
    <w:rsid w:val="00C65995"/>
    <w:rsid w:val="00C7042A"/>
    <w:rsid w:val="00C7337C"/>
    <w:rsid w:val="00C83B26"/>
    <w:rsid w:val="00C87B1C"/>
    <w:rsid w:val="00C87D4E"/>
    <w:rsid w:val="00C9454A"/>
    <w:rsid w:val="00CA1E7A"/>
    <w:rsid w:val="00CB1E84"/>
    <w:rsid w:val="00CB33D8"/>
    <w:rsid w:val="00CB685B"/>
    <w:rsid w:val="00CC264A"/>
    <w:rsid w:val="00CC30BF"/>
    <w:rsid w:val="00CC7AD9"/>
    <w:rsid w:val="00CD0840"/>
    <w:rsid w:val="00CF04E1"/>
    <w:rsid w:val="00CF4720"/>
    <w:rsid w:val="00CF5D9C"/>
    <w:rsid w:val="00CF67DF"/>
    <w:rsid w:val="00D01942"/>
    <w:rsid w:val="00D11AF2"/>
    <w:rsid w:val="00D13CC8"/>
    <w:rsid w:val="00D21FA3"/>
    <w:rsid w:val="00D24A32"/>
    <w:rsid w:val="00D24AB2"/>
    <w:rsid w:val="00D24DF2"/>
    <w:rsid w:val="00D27366"/>
    <w:rsid w:val="00D36C40"/>
    <w:rsid w:val="00D40058"/>
    <w:rsid w:val="00D51ED6"/>
    <w:rsid w:val="00D621E4"/>
    <w:rsid w:val="00D77FB7"/>
    <w:rsid w:val="00D87DB8"/>
    <w:rsid w:val="00D91DAD"/>
    <w:rsid w:val="00D955CC"/>
    <w:rsid w:val="00D968F4"/>
    <w:rsid w:val="00D96D91"/>
    <w:rsid w:val="00DA1FE7"/>
    <w:rsid w:val="00DA36E2"/>
    <w:rsid w:val="00DA5710"/>
    <w:rsid w:val="00DB0886"/>
    <w:rsid w:val="00DB0D6D"/>
    <w:rsid w:val="00DB2F61"/>
    <w:rsid w:val="00DB3EF9"/>
    <w:rsid w:val="00DB6E55"/>
    <w:rsid w:val="00DC0D64"/>
    <w:rsid w:val="00DC144C"/>
    <w:rsid w:val="00DC227B"/>
    <w:rsid w:val="00DC3100"/>
    <w:rsid w:val="00DC79D1"/>
    <w:rsid w:val="00DD1BAE"/>
    <w:rsid w:val="00DD315E"/>
    <w:rsid w:val="00DE26F1"/>
    <w:rsid w:val="00DE6C03"/>
    <w:rsid w:val="00DF1958"/>
    <w:rsid w:val="00DF78DE"/>
    <w:rsid w:val="00E028BE"/>
    <w:rsid w:val="00E02B92"/>
    <w:rsid w:val="00E07169"/>
    <w:rsid w:val="00E111EB"/>
    <w:rsid w:val="00E140E1"/>
    <w:rsid w:val="00E32521"/>
    <w:rsid w:val="00E35808"/>
    <w:rsid w:val="00E366E7"/>
    <w:rsid w:val="00E36A5B"/>
    <w:rsid w:val="00E408BB"/>
    <w:rsid w:val="00E4218A"/>
    <w:rsid w:val="00E45974"/>
    <w:rsid w:val="00E5223F"/>
    <w:rsid w:val="00E60CB0"/>
    <w:rsid w:val="00E611D7"/>
    <w:rsid w:val="00E62D67"/>
    <w:rsid w:val="00E7696B"/>
    <w:rsid w:val="00E80183"/>
    <w:rsid w:val="00E80D52"/>
    <w:rsid w:val="00E82E34"/>
    <w:rsid w:val="00E85889"/>
    <w:rsid w:val="00E8648B"/>
    <w:rsid w:val="00E90B02"/>
    <w:rsid w:val="00E91BEE"/>
    <w:rsid w:val="00E94334"/>
    <w:rsid w:val="00E976DF"/>
    <w:rsid w:val="00EA080B"/>
    <w:rsid w:val="00EA3595"/>
    <w:rsid w:val="00EC048A"/>
    <w:rsid w:val="00ED275F"/>
    <w:rsid w:val="00ED3D97"/>
    <w:rsid w:val="00ED3E29"/>
    <w:rsid w:val="00ED44B8"/>
    <w:rsid w:val="00ED4EBD"/>
    <w:rsid w:val="00ED5ADA"/>
    <w:rsid w:val="00EE1275"/>
    <w:rsid w:val="00EE4291"/>
    <w:rsid w:val="00EE4CBD"/>
    <w:rsid w:val="00EE79F8"/>
    <w:rsid w:val="00EF5418"/>
    <w:rsid w:val="00F004D7"/>
    <w:rsid w:val="00F01C46"/>
    <w:rsid w:val="00F02B5F"/>
    <w:rsid w:val="00F07DF3"/>
    <w:rsid w:val="00F22605"/>
    <w:rsid w:val="00F24DEF"/>
    <w:rsid w:val="00F25B3C"/>
    <w:rsid w:val="00F27D5E"/>
    <w:rsid w:val="00F32BAF"/>
    <w:rsid w:val="00F33B9F"/>
    <w:rsid w:val="00F354D7"/>
    <w:rsid w:val="00F368DC"/>
    <w:rsid w:val="00F36AAC"/>
    <w:rsid w:val="00F43851"/>
    <w:rsid w:val="00F4435F"/>
    <w:rsid w:val="00F45A76"/>
    <w:rsid w:val="00F50339"/>
    <w:rsid w:val="00F51E7E"/>
    <w:rsid w:val="00F5650D"/>
    <w:rsid w:val="00F60D16"/>
    <w:rsid w:val="00F632C8"/>
    <w:rsid w:val="00F658D8"/>
    <w:rsid w:val="00F7614F"/>
    <w:rsid w:val="00F8074D"/>
    <w:rsid w:val="00F851A2"/>
    <w:rsid w:val="00F876B5"/>
    <w:rsid w:val="00F876DE"/>
    <w:rsid w:val="00F87F43"/>
    <w:rsid w:val="00F91EF2"/>
    <w:rsid w:val="00FA0641"/>
    <w:rsid w:val="00FB02A2"/>
    <w:rsid w:val="00FB21DE"/>
    <w:rsid w:val="00FB78B0"/>
    <w:rsid w:val="00FB7ACF"/>
    <w:rsid w:val="00FC33C2"/>
    <w:rsid w:val="00FD1D73"/>
    <w:rsid w:val="00FD2314"/>
    <w:rsid w:val="00FD2377"/>
    <w:rsid w:val="00FE071E"/>
    <w:rsid w:val="00FE1AFC"/>
    <w:rsid w:val="00FE32A3"/>
    <w:rsid w:val="00FE4522"/>
    <w:rsid w:val="00FE4954"/>
    <w:rsid w:val="00FE4A99"/>
    <w:rsid w:val="00FF10F3"/>
    <w:rsid w:val="00FF2D5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B5ABD90-97F7-4234-9963-1A0235CF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character" w:styleId="Strong">
    <w:name w:val="Strong"/>
    <w:qFormat/>
    <w:rsid w:val="000F6C8A"/>
    <w:rPr>
      <w:b/>
      <w:bCs/>
    </w:rPr>
  </w:style>
  <w:style w:type="paragraph" w:customStyle="1" w:styleId="CharCharChar">
    <w:name w:val="Char Char Char"/>
    <w:basedOn w:val="Normal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B454DE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Normal"/>
    <w:rsid w:val="00EE79F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nhideWhenUsed/>
    <w:rsid w:val="00E60C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Montana/bg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1865-2A2E-4781-AE39-6ABCF021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27794</CharactersWithSpaces>
  <SharedDoc>false</SharedDoc>
  <HLinks>
    <vt:vector size="30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PC-SMAKAVEEVA</cp:lastModifiedBy>
  <cp:revision>64</cp:revision>
  <cp:lastPrinted>2022-02-18T12:27:00Z</cp:lastPrinted>
  <dcterms:created xsi:type="dcterms:W3CDTF">2022-02-18T12:30:00Z</dcterms:created>
  <dcterms:modified xsi:type="dcterms:W3CDTF">2024-02-15T08:23:00Z</dcterms:modified>
</cp:coreProperties>
</file>