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01" w:rsidRPr="00A50580" w:rsidRDefault="003D7594">
      <w:pPr>
        <w:rPr>
          <w:rFonts w:ascii="Times New Roman" w:hAnsi="Times New Roman" w:cs="Times New Roman"/>
          <w:b/>
          <w:sz w:val="26"/>
          <w:szCs w:val="26"/>
        </w:rPr>
      </w:pPr>
      <w:r w:rsidRPr="00A50580">
        <w:rPr>
          <w:rFonts w:ascii="Times New Roman" w:hAnsi="Times New Roman" w:cs="Times New Roman"/>
          <w:b/>
          <w:sz w:val="26"/>
          <w:szCs w:val="26"/>
        </w:rPr>
        <w:t>Списък на административните услуги, които О</w:t>
      </w:r>
      <w:r w:rsidR="00ED20D1" w:rsidRPr="00A50580">
        <w:rPr>
          <w:rFonts w:ascii="Times New Roman" w:hAnsi="Times New Roman" w:cs="Times New Roman"/>
          <w:b/>
          <w:sz w:val="26"/>
          <w:szCs w:val="26"/>
        </w:rPr>
        <w:t>бщинските служби по земеделие предоставят от Кадастралната карта и кадастралните регистри</w:t>
      </w:r>
    </w:p>
    <w:p w:rsidR="00ED20D1" w:rsidRPr="002C5D81" w:rsidRDefault="00ED20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6"/>
      </w:tblGrid>
      <w:tr w:rsidR="00B522BE" w:rsidRPr="002C5D81" w:rsidTr="002C5D81">
        <w:tc>
          <w:tcPr>
            <w:tcW w:w="2689" w:type="dxa"/>
          </w:tcPr>
          <w:p w:rsidR="00B522BE" w:rsidRPr="002C5D81" w:rsidRDefault="0088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D81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5806" w:type="dxa"/>
          </w:tcPr>
          <w:p w:rsidR="00B522BE" w:rsidRPr="002C5D81" w:rsidRDefault="0088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D81">
              <w:rPr>
                <w:rFonts w:ascii="Times New Roman" w:hAnsi="Times New Roman" w:cs="Times New Roman"/>
                <w:sz w:val="24"/>
                <w:szCs w:val="24"/>
              </w:rPr>
              <w:t>На основание на:</w:t>
            </w:r>
          </w:p>
        </w:tc>
      </w:tr>
      <w:tr w:rsidR="00B522BE" w:rsidRPr="002C5D81" w:rsidTr="002C5D81">
        <w:tc>
          <w:tcPr>
            <w:tcW w:w="2689" w:type="dxa"/>
          </w:tcPr>
          <w:p w:rsidR="00B522BE" w:rsidRPr="002C5D81" w:rsidRDefault="0068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D81">
              <w:rPr>
                <w:rStyle w:val="number-level2"/>
                <w:rFonts w:ascii="Times New Roman" w:hAnsi="Times New Roman" w:cs="Times New Roman"/>
                <w:sz w:val="24"/>
                <w:szCs w:val="24"/>
              </w:rPr>
              <w:t>1683</w:t>
            </w:r>
            <w:r w:rsidRPr="002C5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Издаване на скица на поземлен имот в неурбанизирана територия</w:t>
            </w:r>
          </w:p>
        </w:tc>
        <w:tc>
          <w:tcPr>
            <w:tcW w:w="5806" w:type="dxa"/>
          </w:tcPr>
          <w:p w:rsidR="006812A9" w:rsidRPr="002C5D81" w:rsidRDefault="00AA67E1" w:rsidP="00AA67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C5D8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r w:rsidR="006812A9" w:rsidRPr="002C5D8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Закон за кадастъра и имотния регистър - чл. 49б; чл. 55, ал. 1; чл. 55, ал. 2</w:t>
            </w:r>
          </w:p>
          <w:p w:rsidR="006812A9" w:rsidRPr="002C5D81" w:rsidRDefault="00AA67E1" w:rsidP="00AA67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C5D8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r w:rsidR="006812A9" w:rsidRPr="002C5D8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Постановление № 293 от 08.11.2016 г. за изменение и допълнение на Тарифа № 14 за таксите, които се събират в системата на Министерството на регионалното развитие и благоустройството и от областните управители, приета с Постановление № 175 на Министерския съвет от 1998 г. - чл. 39</w:t>
            </w:r>
          </w:p>
          <w:p w:rsidR="00E2339E" w:rsidRPr="002C5D81" w:rsidRDefault="00E2339E" w:rsidP="00AA67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C5D8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- наредба №РД-02-20-</w:t>
            </w:r>
            <w:r w:rsidR="002A445C" w:rsidRPr="002C5D8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4 от 11.10.2016 г. за предоставяне на услуги от КККР</w:t>
            </w:r>
            <w:r w:rsidR="004958AE" w:rsidRPr="002C5D8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– чл.28</w:t>
            </w:r>
          </w:p>
          <w:p w:rsidR="00B522BE" w:rsidRPr="002C5D81" w:rsidRDefault="00B5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522BE" w:rsidRPr="002C5D81" w:rsidTr="002C5D81">
        <w:tc>
          <w:tcPr>
            <w:tcW w:w="2689" w:type="dxa"/>
          </w:tcPr>
          <w:p w:rsidR="00B522BE" w:rsidRPr="002C5D81" w:rsidRDefault="00C0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D81">
              <w:rPr>
                <w:rStyle w:val="number-level2"/>
                <w:rFonts w:ascii="Times New Roman" w:hAnsi="Times New Roman" w:cs="Times New Roman"/>
                <w:sz w:val="24"/>
                <w:szCs w:val="24"/>
              </w:rPr>
              <w:t>2690</w:t>
            </w:r>
            <w:r w:rsidRPr="002C5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Издаване на скица на сграда</w:t>
            </w:r>
          </w:p>
        </w:tc>
        <w:tc>
          <w:tcPr>
            <w:tcW w:w="5806" w:type="dxa"/>
          </w:tcPr>
          <w:p w:rsidR="005437A9" w:rsidRPr="002C5D81" w:rsidRDefault="00C050A5" w:rsidP="00AA67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C5D8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r w:rsidR="005437A9" w:rsidRPr="002C5D8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Закон за кадастъра и имотния регистър - чл. 49б, чл.55, ал.1 и ал. 2 </w:t>
            </w:r>
          </w:p>
          <w:p w:rsidR="005437A9" w:rsidRPr="002C5D81" w:rsidRDefault="00C050A5" w:rsidP="00AA67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C5D8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r w:rsidR="005437A9" w:rsidRPr="002C5D8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Тарифа № 14 за таксите, които се събират в системата на Министерството на регионалното развитие и благоустройството и от областните управители (приета с ПМС № 175 от 05.08.1998 г.) - чл. 40</w:t>
            </w:r>
          </w:p>
          <w:p w:rsidR="004958AE" w:rsidRPr="002C5D81" w:rsidRDefault="004958AE" w:rsidP="004958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C5D8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- наредба №РД-02-20-4 от 11.10.2016 г. за предоставяне на услуги от КККР – чл.28</w:t>
            </w:r>
          </w:p>
          <w:p w:rsidR="00B522BE" w:rsidRPr="002C5D81" w:rsidRDefault="00B5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7A9" w:rsidRPr="002C5D81" w:rsidTr="002C5D81">
        <w:tc>
          <w:tcPr>
            <w:tcW w:w="2689" w:type="dxa"/>
          </w:tcPr>
          <w:p w:rsidR="005437A9" w:rsidRPr="002C5D81" w:rsidRDefault="00D5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D81">
              <w:rPr>
                <w:rStyle w:val="number-level2"/>
                <w:rFonts w:ascii="Times New Roman" w:hAnsi="Times New Roman" w:cs="Times New Roman"/>
                <w:sz w:val="24"/>
                <w:szCs w:val="24"/>
              </w:rPr>
              <w:t>1449</w:t>
            </w:r>
            <w:r w:rsidRPr="002C5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Издаване на схема на самостоятелен обект</w:t>
            </w:r>
          </w:p>
        </w:tc>
        <w:tc>
          <w:tcPr>
            <w:tcW w:w="5806" w:type="dxa"/>
          </w:tcPr>
          <w:p w:rsidR="002E5E81" w:rsidRPr="002C5D81" w:rsidRDefault="002E5E81" w:rsidP="002E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D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5D81">
              <w:rPr>
                <w:rFonts w:ascii="Times New Roman" w:hAnsi="Times New Roman" w:cs="Times New Roman"/>
                <w:sz w:val="24"/>
                <w:szCs w:val="24"/>
              </w:rPr>
              <w:t>Закон за кадастъра и имотния регистър - чл. 55, ал. 1; чл. 55, ал. 2; чл. 55, ал. 5</w:t>
            </w:r>
          </w:p>
          <w:p w:rsidR="005437A9" w:rsidRPr="002C5D81" w:rsidRDefault="002E5E81" w:rsidP="002E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D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5D81">
              <w:rPr>
                <w:rFonts w:ascii="Times New Roman" w:hAnsi="Times New Roman" w:cs="Times New Roman"/>
                <w:sz w:val="24"/>
                <w:szCs w:val="24"/>
              </w:rPr>
              <w:t>Постановление № 293 от 08.11.2016 г. за изменение и допълнение на Тарифа № 14 за таксите, които се събират в системата на Министерството на регионалното развитие и благоустройството и от областните управители, приета с Постановление № 175 на Министерския съвет от 1998 г. - чл. 41</w:t>
            </w:r>
          </w:p>
          <w:p w:rsidR="002879A6" w:rsidRPr="002C5D81" w:rsidRDefault="002879A6" w:rsidP="002879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C5D8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- наредба №РД-02-20-4 от 11.10.2016 г. за предоставяне на услуги от КККР – чл.28</w:t>
            </w:r>
          </w:p>
          <w:p w:rsidR="002879A6" w:rsidRPr="002C5D81" w:rsidRDefault="002879A6" w:rsidP="002E5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BE" w:rsidRPr="002C5D81" w:rsidTr="002C5D81">
        <w:tc>
          <w:tcPr>
            <w:tcW w:w="2689" w:type="dxa"/>
          </w:tcPr>
          <w:p w:rsidR="00B522BE" w:rsidRPr="002C5D81" w:rsidRDefault="002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D81">
              <w:rPr>
                <w:rStyle w:val="number-level2"/>
                <w:rFonts w:ascii="Times New Roman" w:hAnsi="Times New Roman" w:cs="Times New Roman"/>
                <w:sz w:val="24"/>
                <w:szCs w:val="24"/>
              </w:rPr>
              <w:t>589</w:t>
            </w:r>
            <w:r w:rsidRPr="002C5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Издаване на удостоверение за наличие или липса на данни</w:t>
            </w:r>
          </w:p>
        </w:tc>
        <w:tc>
          <w:tcPr>
            <w:tcW w:w="5806" w:type="dxa"/>
          </w:tcPr>
          <w:p w:rsidR="002879A6" w:rsidRPr="002C5D81" w:rsidRDefault="007C27A2" w:rsidP="002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D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79A6" w:rsidRPr="002C5D81">
              <w:rPr>
                <w:rFonts w:ascii="Times New Roman" w:hAnsi="Times New Roman" w:cs="Times New Roman"/>
                <w:sz w:val="24"/>
                <w:szCs w:val="24"/>
              </w:rPr>
              <w:t>Закон за кадастъра и имотния регистър - чл. 55, ал. 1; чл. 55, ал. 2</w:t>
            </w:r>
          </w:p>
          <w:p w:rsidR="00B522BE" w:rsidRPr="002C5D81" w:rsidRDefault="007C27A2" w:rsidP="0028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D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79A6" w:rsidRPr="002C5D81">
              <w:rPr>
                <w:rFonts w:ascii="Times New Roman" w:hAnsi="Times New Roman" w:cs="Times New Roman"/>
                <w:sz w:val="24"/>
                <w:szCs w:val="24"/>
              </w:rPr>
              <w:t>Постановление № 293 от 08.11.2016 г. за изменение и допълнение на Тарифа № 14 за таксите, които се събират в системата на Министерството на регионалното развитие и благоустройството и от областните управители, приета с Постановление № 175 на Министерския съвет от 1998 г. - чл. 43</w:t>
            </w:r>
          </w:p>
          <w:p w:rsidR="007C27A2" w:rsidRPr="002C5D81" w:rsidRDefault="007C27A2" w:rsidP="007C27A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C5D8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- наредба №РД-02-20-4 от 11.10.2016 г. за предоставяне на услуги от КККР – чл.28</w:t>
            </w:r>
          </w:p>
          <w:p w:rsidR="007C27A2" w:rsidRPr="002C5D81" w:rsidRDefault="007C27A2" w:rsidP="00287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20D1" w:rsidRPr="002C5D81" w:rsidRDefault="00ED20D1">
      <w:pPr>
        <w:rPr>
          <w:rFonts w:ascii="Times New Roman" w:hAnsi="Times New Roman" w:cs="Times New Roman"/>
          <w:sz w:val="24"/>
          <w:szCs w:val="24"/>
        </w:rPr>
      </w:pPr>
    </w:p>
    <w:sectPr w:rsidR="00ED20D1" w:rsidRPr="002C5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4B6"/>
    <w:multiLevelType w:val="hybridMultilevel"/>
    <w:tmpl w:val="408EE8DA"/>
    <w:lvl w:ilvl="0" w:tplc="827E8B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B525A"/>
    <w:multiLevelType w:val="multilevel"/>
    <w:tmpl w:val="3BAE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10C15"/>
    <w:multiLevelType w:val="multilevel"/>
    <w:tmpl w:val="7EAC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94"/>
    <w:rsid w:val="002879A6"/>
    <w:rsid w:val="002A445C"/>
    <w:rsid w:val="002C5D81"/>
    <w:rsid w:val="002E5E81"/>
    <w:rsid w:val="003D7594"/>
    <w:rsid w:val="00405A01"/>
    <w:rsid w:val="004958AE"/>
    <w:rsid w:val="005437A9"/>
    <w:rsid w:val="00655D03"/>
    <w:rsid w:val="006812A9"/>
    <w:rsid w:val="007C27A2"/>
    <w:rsid w:val="00880CF0"/>
    <w:rsid w:val="00A50580"/>
    <w:rsid w:val="00AA67E1"/>
    <w:rsid w:val="00B522BE"/>
    <w:rsid w:val="00C050A5"/>
    <w:rsid w:val="00D54DB2"/>
    <w:rsid w:val="00E2339E"/>
    <w:rsid w:val="00E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359D"/>
  <w15:chartTrackingRefBased/>
  <w15:docId w15:val="{B0518F05-CFB3-4D45-B146-A885677E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-level2">
    <w:name w:val="number-level2"/>
    <w:basedOn w:val="a0"/>
    <w:rsid w:val="006812A9"/>
    <w:rPr>
      <w:b/>
      <w:bCs/>
      <w:color w:val="4293AA"/>
      <w:sz w:val="20"/>
      <w:szCs w:val="20"/>
    </w:rPr>
  </w:style>
  <w:style w:type="paragraph" w:styleId="a4">
    <w:name w:val="No Spacing"/>
    <w:uiPriority w:val="1"/>
    <w:qFormat/>
    <w:rsid w:val="00AA67E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5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55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16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911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7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cp:lastPrinted>2019-07-02T10:51:00Z</cp:lastPrinted>
  <dcterms:created xsi:type="dcterms:W3CDTF">2019-07-02T10:06:00Z</dcterms:created>
  <dcterms:modified xsi:type="dcterms:W3CDTF">2019-07-02T12:58:00Z</dcterms:modified>
</cp:coreProperties>
</file>