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4U" w:eastAsia="Times New Roman" w:hAnsi="A4U" w:cs="A4U"/>
          <w:lang w:val="bg-BG"/>
        </w:rPr>
      </w:pPr>
      <w:bookmarkStart w:id="0" w:name="_GoBack"/>
      <w:bookmarkEnd w:id="0"/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Л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Н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И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ru-RU"/>
        </w:rPr>
        <w:t>ОБЛАСТНА  ДИРЕКЦИЯ  «ЗЕМЕДЕЛИЕ» - ЛОВЕЧ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 xml:space="preserve">А   </w:t>
      </w:r>
      <w:r w:rsidRPr="004E24AD">
        <w:rPr>
          <w:rFonts w:ascii="Times New Roman" w:eastAsia="Times New Roman" w:hAnsi="Times New Roman" w:cs="Arial"/>
          <w:b/>
          <w:lang w:val="bg-BG"/>
        </w:rPr>
        <w:t>К О Н К У Р С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: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За длъжността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“МЛАДШИ ЕКСПЕРТ” </w:t>
      </w:r>
      <w:r w:rsidRPr="004E24AD">
        <w:rPr>
          <w:rFonts w:ascii="Times New Roman" w:eastAsia="Times New Roman" w:hAnsi="Times New Roman" w:cs="Arial"/>
          <w:lang w:val="bg-BG"/>
        </w:rPr>
        <w:t xml:space="preserve">в </w:t>
      </w:r>
      <w:r w:rsidRPr="004E24AD">
        <w:rPr>
          <w:rFonts w:ascii="Times New Roman" w:eastAsia="Times New Roman" w:hAnsi="Times New Roman" w:cs="Arial"/>
          <w:b/>
          <w:lang w:val="bg-BG"/>
        </w:rPr>
        <w:t>Общинска служба по земеделие – Луковит</w:t>
      </w:r>
      <w:r w:rsidRPr="004E24AD">
        <w:rPr>
          <w:rFonts w:ascii="Times New Roman" w:eastAsia="Times New Roman" w:hAnsi="Times New Roman" w:cs="Arial"/>
          <w:lang w:val="bg-BG"/>
        </w:rPr>
        <w:t>, Главна дирекция “Аграрно развитие”, Областна дирекция “Земеделие” – Ловеч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1.Минимални и специфични изисквания за заемане на длъжността:</w:t>
      </w:r>
    </w:p>
    <w:p w:rsidR="004E24AD" w:rsidRPr="004E24AD" w:rsidRDefault="004E24AD" w:rsidP="004E24AD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образование – Висше, образователна степен - Професионален бакалавър; професионално направление: </w:t>
      </w:r>
      <w:r w:rsidRPr="004E24AD">
        <w:rPr>
          <w:rFonts w:ascii="Times New Roman" w:eastAsia="Times New Roman" w:hAnsi="Times New Roman" w:cs="Times New Roman"/>
          <w:lang w:val="bg-BG"/>
        </w:rPr>
        <w:t>Растениевъдство;</w:t>
      </w:r>
      <w:r w:rsidRPr="004E24AD">
        <w:rPr>
          <w:rFonts w:ascii="Times New Roman" w:eastAsia="Times New Roman" w:hAnsi="Times New Roman" w:cs="Times New Roman"/>
          <w:lang w:val="ru-RU"/>
        </w:rPr>
        <w:t xml:space="preserve"> В</w:t>
      </w:r>
      <w:proofErr w:type="spellStart"/>
      <w:r w:rsidRPr="004E24AD">
        <w:rPr>
          <w:rFonts w:ascii="Times New Roman" w:eastAsia="Times New Roman" w:hAnsi="Times New Roman" w:cs="Times New Roman"/>
          <w:lang w:val="bg-BG"/>
        </w:rPr>
        <w:t>етеринарна</w:t>
      </w:r>
      <w:proofErr w:type="spellEnd"/>
      <w:r w:rsidRPr="004E24AD">
        <w:rPr>
          <w:rFonts w:ascii="Times New Roman" w:eastAsia="Times New Roman" w:hAnsi="Times New Roman" w:cs="Times New Roman"/>
          <w:lang w:val="bg-BG"/>
        </w:rPr>
        <w:t xml:space="preserve"> медицина; Животновъдство;  Социални дейности;</w:t>
      </w:r>
    </w:p>
    <w:p w:rsidR="004E24AD" w:rsidRPr="004E24AD" w:rsidRDefault="004E24AD" w:rsidP="004E24AD">
      <w:pPr>
        <w:spacing w:after="0" w:line="360" w:lineRule="auto"/>
        <w:ind w:right="-142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минимален професионален опит – не се изисква;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знания в областта на земеделието и нормативната уредба, свързана с дейността на Министерство на земеделието, храните и горите – Закон за подпомагане на земеделските производители, Закон за собствеността и ползването на земеделските земи, Закон за възстановяване на собствеността върху горите и земите от горския фонд,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 и др.;</w:t>
      </w:r>
    </w:p>
    <w:p w:rsidR="004E24AD" w:rsidRPr="004E24AD" w:rsidRDefault="004E24AD" w:rsidP="004E24A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Arial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Arial"/>
          <w:lang w:val="ru-RU"/>
        </w:rPr>
        <w:t xml:space="preserve">умения за работа с потребители и в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екип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,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способност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да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анализира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информация, да я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синтезира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и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представя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резултатите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,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способност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да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планира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и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организира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собствената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си работа;</w:t>
      </w:r>
    </w:p>
    <w:p w:rsidR="004E24AD" w:rsidRPr="004E24AD" w:rsidRDefault="004E24AD" w:rsidP="004E24AD">
      <w:pPr>
        <w:numPr>
          <w:ilvl w:val="2"/>
          <w:numId w:val="1"/>
        </w:numPr>
        <w:tabs>
          <w:tab w:val="num" w:pos="180"/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компютърна грамотност: </w:t>
      </w:r>
      <w:r w:rsidRPr="004E24AD">
        <w:rPr>
          <w:rFonts w:ascii="Times New Roman" w:eastAsia="Times New Roman" w:hAnsi="Times New Roman" w:cs="Arial"/>
        </w:rPr>
        <w:t>MS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  <w:r w:rsidRPr="004E24AD">
        <w:rPr>
          <w:rFonts w:ascii="Times New Roman" w:eastAsia="Times New Roman" w:hAnsi="Times New Roman" w:cs="Arial"/>
        </w:rPr>
        <w:t>Office</w:t>
      </w:r>
      <w:r w:rsidRPr="004E24AD">
        <w:rPr>
          <w:rFonts w:ascii="Times New Roman" w:eastAsia="Times New Roman" w:hAnsi="Times New Roman" w:cs="Arial"/>
          <w:lang w:val="bg-BG"/>
        </w:rPr>
        <w:t xml:space="preserve">, </w:t>
      </w:r>
      <w:r w:rsidRPr="004E24AD">
        <w:rPr>
          <w:rFonts w:ascii="Times New Roman" w:eastAsia="Times New Roman" w:hAnsi="Times New Roman" w:cs="Arial"/>
        </w:rPr>
        <w:t>Internet</w:t>
      </w:r>
      <w:r w:rsidRPr="004E24AD">
        <w:rPr>
          <w:rFonts w:ascii="Times New Roman" w:eastAsia="Times New Roman" w:hAnsi="Times New Roman" w:cs="Arial"/>
          <w:lang w:val="bg-BG"/>
        </w:rPr>
        <w:t>;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кандидатите да отговарят на условията на чл. 7 от Закона за държавния служител.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ru-RU"/>
        </w:rPr>
        <w:t>2</w:t>
      </w:r>
      <w:r w:rsidRPr="004E24AD">
        <w:rPr>
          <w:rFonts w:ascii="Times New Roman" w:eastAsia="Times New Roman" w:hAnsi="Times New Roman" w:cs="Arial"/>
          <w:b/>
          <w:lang w:val="bg-BG"/>
        </w:rPr>
        <w:t>. Информация за длъжността:</w:t>
      </w:r>
      <w:r w:rsidRPr="004E24AD">
        <w:rPr>
          <w:rFonts w:ascii="Times New Roman" w:eastAsia="Times New Roman" w:hAnsi="Times New Roman" w:cs="Arial"/>
          <w:lang w:val="bg-BG"/>
        </w:rPr>
        <w:t xml:space="preserve"> Изготвяне на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отговори и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становища по</w:t>
      </w:r>
      <w:r w:rsidRPr="004E24AD">
        <w:rPr>
          <w:rFonts w:ascii="Times New Roman" w:eastAsia="Times New Roman" w:hAnsi="Times New Roman" w:cs="Arial"/>
          <w:lang w:val="be-BY"/>
        </w:rPr>
        <w:t xml:space="preserve"> въпроси на граждани; издаване на удостоверения, справки, характеристики на имоти; приемане на анкетни формуляри по Наредба </w:t>
      </w:r>
      <w:r w:rsidRPr="004E24AD">
        <w:rPr>
          <w:rFonts w:ascii="Times New Roman" w:eastAsia="Times New Roman" w:hAnsi="Times New Roman" w:cs="Arial"/>
          <w:lang w:val="bg-BG"/>
        </w:rPr>
        <w:t>№</w:t>
      </w:r>
      <w:r w:rsidRPr="004E24AD">
        <w:rPr>
          <w:rFonts w:ascii="Times New Roman" w:eastAsia="Times New Roman" w:hAnsi="Times New Roman" w:cs="Arial"/>
          <w:lang w:val="be-BY"/>
        </w:rPr>
        <w:t xml:space="preserve"> 3/1999г.; запознаване на земеделските стопани с изискванията за подпомагане; изпълнение на дейностите по Наредбата </w:t>
      </w:r>
      <w:r w:rsidRPr="004E24AD">
        <w:rPr>
          <w:rFonts w:ascii="Times New Roman" w:eastAsia="Times New Roman" w:hAnsi="Times New Roman" w:cs="Arial"/>
          <w:lang w:val="bg-BG"/>
        </w:rPr>
        <w:t>№ 49/05.11.2004 г</w:t>
      </w:r>
      <w:r w:rsidRPr="004E24AD">
        <w:rPr>
          <w:rFonts w:ascii="Times New Roman" w:eastAsia="Times New Roman" w:hAnsi="Times New Roman" w:cs="Arial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извършване на проверки на място; </w:t>
      </w:r>
      <w:r w:rsidRPr="004E24AD">
        <w:rPr>
          <w:rFonts w:ascii="Times New Roman" w:eastAsia="Times New Roman" w:hAnsi="Times New Roman" w:cs="Arial"/>
          <w:lang w:val="bg-BG"/>
        </w:rPr>
        <w:t>водене регистър</w:t>
      </w:r>
      <w:r w:rsidRPr="004E24AD">
        <w:rPr>
          <w:rFonts w:ascii="Times New Roman" w:eastAsia="Times New Roman" w:hAnsi="Times New Roman" w:cs="Arial"/>
          <w:lang w:val="be-BY"/>
        </w:rPr>
        <w:t xml:space="preserve"> за сключените </w:t>
      </w:r>
      <w:r w:rsidRPr="004E24AD">
        <w:rPr>
          <w:rFonts w:ascii="Times New Roman" w:eastAsia="Times New Roman" w:hAnsi="Times New Roman" w:cs="Arial"/>
          <w:lang w:val="bg-BG"/>
        </w:rPr>
        <w:t>договори</w:t>
      </w:r>
      <w:r w:rsidRPr="004E24AD">
        <w:rPr>
          <w:rFonts w:ascii="Times New Roman" w:eastAsia="Times New Roman" w:hAnsi="Times New Roman" w:cs="Arial"/>
          <w:lang w:val="be-BY"/>
        </w:rPr>
        <w:t xml:space="preserve"> за аренда; участие в процеса по набиране, обобщаване и подаване на оперативна селскостопанска информация, предоставяне на услуги от кадастралната карта и кадастралните регистри.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3. Начин на провеждане на конкурса: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решаване на тест;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интервю.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4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Необходими документи за кандидатстване:</w:t>
      </w:r>
    </w:p>
    <w:p w:rsidR="004E24AD" w:rsidRPr="004E24AD" w:rsidRDefault="004E24AD" w:rsidP="004E24AD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Заявление за участие в конкурса – по образец /Приложение № 2 към чл.17, ал.1 на Наредбата за провеждане на конкурсите за държавни служители;</w:t>
      </w:r>
    </w:p>
    <w:p w:rsidR="004E24AD" w:rsidRPr="004E24AD" w:rsidRDefault="004E24AD" w:rsidP="004E24AD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кандидатства. /Декларация по чл. 17, ал. 2, т. 1 от НПКДС/; </w:t>
      </w:r>
    </w:p>
    <w:p w:rsidR="004E24AD" w:rsidRPr="004E24AD" w:rsidRDefault="004E24AD" w:rsidP="004E24AD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Декларация за доброволно и информирано съгласие за обработване на лични данни на основание Регламент 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2006/679 на Европейския парламент и на Съвета от 27 април 2016 г.</w:t>
      </w:r>
    </w:p>
    <w:p w:rsidR="004E24AD" w:rsidRPr="004E24AD" w:rsidRDefault="004E24AD" w:rsidP="004E24AD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копия от документи, за придобита образователно-квалификационна степен, допълнителна квалификация и правоспособност;</w:t>
      </w:r>
    </w:p>
    <w:p w:rsidR="004E24AD" w:rsidRPr="004E24AD" w:rsidRDefault="004E24AD" w:rsidP="004E24AD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копие от документите, удостоверяващи продължителността на професионалния опит или придобития ранг като държавен служител;</w:t>
      </w:r>
    </w:p>
    <w:p w:rsidR="004E24AD" w:rsidRPr="004E24AD" w:rsidRDefault="004E24AD" w:rsidP="004E24A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5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Срок за подаване на документите:</w:t>
      </w:r>
      <w:r w:rsidRPr="004E24AD">
        <w:rPr>
          <w:rFonts w:ascii="Times New Roman" w:eastAsia="Times New Roman" w:hAnsi="Times New Roman" w:cs="Arial"/>
          <w:lang w:val="bg-BG"/>
        </w:rPr>
        <w:t xml:space="preserve"> 10 календарни дни от публикуване на обявлението.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 xml:space="preserve">6. </w:t>
      </w:r>
      <w:r w:rsidRPr="004E24AD">
        <w:rPr>
          <w:rFonts w:ascii="Times New Roman" w:eastAsia="Times New Roman" w:hAnsi="Times New Roman" w:cs="Arial"/>
          <w:lang w:val="bg-BG"/>
        </w:rPr>
        <w:t xml:space="preserve">Основна заплата за длъжността </w:t>
      </w:r>
      <w:r w:rsidRPr="004E24AD">
        <w:rPr>
          <w:rFonts w:ascii="Times New Roman" w:eastAsia="Times New Roman" w:hAnsi="Times New Roman" w:cs="Arial"/>
          <w:b/>
          <w:lang w:val="bg-BG"/>
        </w:rPr>
        <w:t>„Младши експерт”</w:t>
      </w:r>
      <w:r w:rsidRPr="004E24AD">
        <w:rPr>
          <w:rFonts w:ascii="Times New Roman" w:eastAsia="Times New Roman" w:hAnsi="Times New Roman" w:cs="Arial"/>
          <w:b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 xml:space="preserve">е в размер на </w:t>
      </w:r>
      <w:r w:rsidRPr="004E24AD">
        <w:rPr>
          <w:rFonts w:ascii="Times New Roman" w:eastAsia="Times New Roman" w:hAnsi="Times New Roman" w:cs="Arial"/>
          <w:b/>
          <w:lang w:val="bg-BG"/>
        </w:rPr>
        <w:t>700,00</w:t>
      </w:r>
      <w:r w:rsidRPr="004E24AD">
        <w:rPr>
          <w:rFonts w:ascii="Times New Roman" w:eastAsia="Times New Roman" w:hAnsi="Times New Roman" w:cs="Arial"/>
          <w:b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lang w:val="bg-BG"/>
        </w:rPr>
        <w:t>лв.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lastRenderedPageBreak/>
        <w:t>7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Място на подаване на документите: </w:t>
      </w:r>
      <w:r w:rsidRPr="004E24AD">
        <w:rPr>
          <w:rFonts w:ascii="Times New Roman" w:eastAsia="Times New Roman" w:hAnsi="Times New Roman" w:cs="Arial"/>
          <w:lang w:val="ru-RU"/>
        </w:rPr>
        <w:t>О</w:t>
      </w:r>
      <w:proofErr w:type="spellStart"/>
      <w:r w:rsidRPr="004E24AD">
        <w:rPr>
          <w:rFonts w:ascii="Times New Roman" w:eastAsia="Times New Roman" w:hAnsi="Times New Roman" w:cs="Arial"/>
          <w:lang w:val="bg-BG"/>
        </w:rPr>
        <w:t>бластна</w:t>
      </w:r>
      <w:proofErr w:type="spellEnd"/>
      <w:r w:rsidRPr="004E24AD">
        <w:rPr>
          <w:rFonts w:ascii="Times New Roman" w:eastAsia="Times New Roman" w:hAnsi="Times New Roman" w:cs="Arial"/>
          <w:lang w:val="bg-BG"/>
        </w:rPr>
        <w:t xml:space="preserve"> дирекция “Земеделие”– Ловеч, гр. Ловеч, ул.”Търговска” № 43, етаж 7, стая 702, тел.068/603 962. </w:t>
      </w:r>
    </w:p>
    <w:p w:rsidR="004E24AD" w:rsidRPr="004E24AD" w:rsidRDefault="004E24AD" w:rsidP="004E24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8. Общодостъпно място, на което ще се публикуват списъци или други съобщения във връзка с конкурсите:</w:t>
      </w:r>
      <w:r w:rsidRPr="004E24AD">
        <w:rPr>
          <w:rFonts w:ascii="Times New Roman" w:eastAsia="Times New Roman" w:hAnsi="Times New Roman" w:cs="Arial"/>
          <w:lang w:val="bg-BG"/>
        </w:rPr>
        <w:t xml:space="preserve"> Информационно табло на </w:t>
      </w:r>
      <w:proofErr w:type="spellStart"/>
      <w:r w:rsidRPr="004E24AD">
        <w:rPr>
          <w:rFonts w:ascii="Times New Roman" w:eastAsia="Times New Roman" w:hAnsi="Times New Roman" w:cs="Times New Roman"/>
          <w:lang w:val="ru-RU"/>
        </w:rPr>
        <w:t>Областна</w:t>
      </w:r>
      <w:proofErr w:type="spellEnd"/>
      <w:r w:rsidRPr="004E24AD">
        <w:rPr>
          <w:rFonts w:ascii="Times New Roman" w:eastAsia="Times New Roman" w:hAnsi="Times New Roman" w:cs="Times New Roman"/>
          <w:lang w:val="ru-RU"/>
        </w:rPr>
        <w:t xml:space="preserve"> дирекция “</w:t>
      </w:r>
      <w:proofErr w:type="spellStart"/>
      <w:r w:rsidRPr="004E24AD">
        <w:rPr>
          <w:rFonts w:ascii="Times New Roman" w:eastAsia="Times New Roman" w:hAnsi="Times New Roman" w:cs="Times New Roman"/>
          <w:lang w:val="ru-RU"/>
        </w:rPr>
        <w:t>Земеделие</w:t>
      </w:r>
      <w:proofErr w:type="spellEnd"/>
      <w:r w:rsidRPr="004E24AD">
        <w:rPr>
          <w:rFonts w:ascii="Times New Roman" w:eastAsia="Times New Roman" w:hAnsi="Times New Roman" w:cs="Times New Roman"/>
          <w:lang w:val="ru-RU"/>
        </w:rPr>
        <w:t>”–</w:t>
      </w:r>
      <w:r w:rsidRPr="004E24AD">
        <w:rPr>
          <w:rFonts w:ascii="Times New Roman" w:eastAsia="Times New Roman" w:hAnsi="Times New Roman" w:cs="Times New Roman"/>
          <w:lang w:val="bg-BG"/>
        </w:rPr>
        <w:t xml:space="preserve"> Ловеч, ул.”Търговска” № 43, ет.7 и на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Общинска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служба по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земеделие</w:t>
      </w:r>
      <w:proofErr w:type="spellEnd"/>
      <w:r w:rsidRPr="004E24AD">
        <w:rPr>
          <w:rFonts w:ascii="Times New Roman" w:eastAsia="Times New Roman" w:hAnsi="Times New Roman" w:cs="Arial"/>
          <w:lang w:val="ru-RU"/>
        </w:rPr>
        <w:t xml:space="preserve"> – </w:t>
      </w:r>
      <w:proofErr w:type="spellStart"/>
      <w:r w:rsidRPr="004E24AD">
        <w:rPr>
          <w:rFonts w:ascii="Times New Roman" w:eastAsia="Times New Roman" w:hAnsi="Times New Roman" w:cs="Arial"/>
          <w:lang w:val="ru-RU"/>
        </w:rPr>
        <w:t>Луковит</w:t>
      </w:r>
      <w:proofErr w:type="spellEnd"/>
      <w:r w:rsidRPr="004E24AD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4E24AD">
        <w:rPr>
          <w:rFonts w:ascii="Times New Roman" w:eastAsia="Times New Roman" w:hAnsi="Times New Roman" w:cs="Times New Roman"/>
          <w:lang w:val="ru-RU"/>
        </w:rPr>
        <w:t>гр.Луковит</w:t>
      </w:r>
      <w:proofErr w:type="spellEnd"/>
      <w:r w:rsidRPr="004E24AD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4E24AD">
        <w:rPr>
          <w:rFonts w:ascii="Times New Roman" w:eastAsia="Times New Roman" w:hAnsi="Times New Roman" w:cs="Times New Roman"/>
          <w:lang w:val="ru-RU"/>
        </w:rPr>
        <w:t>ул</w:t>
      </w:r>
      <w:proofErr w:type="spellEnd"/>
      <w:r w:rsidRPr="004E24AD">
        <w:rPr>
          <w:rFonts w:ascii="Times New Roman" w:eastAsia="Times New Roman" w:hAnsi="Times New Roman" w:cs="Times New Roman"/>
          <w:lang w:val="ru-RU"/>
        </w:rPr>
        <w:t>.”</w:t>
      </w:r>
      <w:proofErr w:type="spellStart"/>
      <w:r w:rsidRPr="004E24AD">
        <w:rPr>
          <w:rFonts w:ascii="Times New Roman" w:eastAsia="Times New Roman" w:hAnsi="Times New Roman" w:cs="Times New Roman"/>
          <w:lang w:val="ru-RU"/>
        </w:rPr>
        <w:t>Момчилец</w:t>
      </w:r>
      <w:proofErr w:type="spellEnd"/>
      <w:r w:rsidRPr="004E24AD">
        <w:rPr>
          <w:rFonts w:ascii="Times New Roman" w:eastAsia="Times New Roman" w:hAnsi="Times New Roman" w:cs="Times New Roman"/>
          <w:lang w:val="ru-RU"/>
        </w:rPr>
        <w:t>” № 3.</w:t>
      </w:r>
    </w:p>
    <w:p w:rsidR="004E24AD" w:rsidRPr="004E24AD" w:rsidRDefault="004E24AD" w:rsidP="004E24A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</w:p>
    <w:p w:rsidR="00A045A4" w:rsidRDefault="00A045A4"/>
    <w:sectPr w:rsidR="00A045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4E24AD"/>
    <w:rsid w:val="00A045A4"/>
    <w:rsid w:val="00F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3</cp:revision>
  <dcterms:created xsi:type="dcterms:W3CDTF">2019-07-02T12:47:00Z</dcterms:created>
  <dcterms:modified xsi:type="dcterms:W3CDTF">2019-07-02T12:47:00Z</dcterms:modified>
</cp:coreProperties>
</file>