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FD" w:rsidRPr="00521DDC" w:rsidRDefault="00D018FD" w:rsidP="00D018FD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914400" cy="800100"/>
            <wp:effectExtent l="0" t="0" r="0" b="0"/>
            <wp:docPr id="1" name="Картина 1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5FD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57pt" fillcolor="black" strokeweight="0">
            <v:shadow color="#868686"/>
            <v:textpath style="font-family:&quot;Times New Roman&quot;;font-size:12pt;v-text-kern:t" trim="t" fitpath="t" string="РЕПУБЛИКА БЪЛГАРИЯ                                     &#10;Министерство на земеделието, храните и горите&#10;Областна дирекция “Земеделие”  гр. Ловеч         &#10;"/>
          </v:shape>
        </w:pict>
      </w:r>
    </w:p>
    <w:p w:rsidR="00CE380A" w:rsidRDefault="00CE380A"/>
    <w:p w:rsidR="00D018FD" w:rsidRDefault="00D018FD"/>
    <w:p w:rsidR="00D018FD" w:rsidRPr="004E62B9" w:rsidRDefault="000C7FC0" w:rsidP="00D018FD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</w:t>
      </w:r>
      <w:r w:rsidR="00732EAA" w:rsidRPr="004E62B9">
        <w:rPr>
          <w:b/>
          <w:sz w:val="28"/>
          <w:szCs w:val="28"/>
          <w:lang w:val="bg-BG"/>
        </w:rPr>
        <w:t>0.0</w:t>
      </w:r>
      <w:r w:rsidR="004E62B9">
        <w:rPr>
          <w:b/>
          <w:sz w:val="28"/>
          <w:szCs w:val="28"/>
          <w:lang w:val="bg-BG"/>
        </w:rPr>
        <w:t>1</w:t>
      </w:r>
      <w:r w:rsidR="00732EAA" w:rsidRPr="004E62B9">
        <w:rPr>
          <w:b/>
          <w:sz w:val="28"/>
          <w:szCs w:val="28"/>
          <w:lang w:val="bg-BG"/>
        </w:rPr>
        <w:t>.201</w:t>
      </w:r>
      <w:r>
        <w:rPr>
          <w:b/>
          <w:sz w:val="28"/>
          <w:szCs w:val="28"/>
          <w:lang w:val="bg-BG"/>
        </w:rPr>
        <w:t>9</w:t>
      </w:r>
      <w:r w:rsidR="00732EAA" w:rsidRPr="004E62B9">
        <w:rPr>
          <w:b/>
          <w:sz w:val="28"/>
          <w:szCs w:val="28"/>
          <w:lang w:val="en-US"/>
        </w:rPr>
        <w:t xml:space="preserve"> </w:t>
      </w:r>
      <w:r w:rsidR="00D018FD" w:rsidRPr="004E62B9">
        <w:rPr>
          <w:b/>
          <w:sz w:val="28"/>
          <w:szCs w:val="28"/>
          <w:lang w:val="bg-BG"/>
        </w:rPr>
        <w:t>г.</w:t>
      </w:r>
    </w:p>
    <w:p w:rsidR="00D018FD" w:rsidRDefault="00D018FD" w:rsidP="00D018F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ГОДИШЕН ОТЧЕТ</w:t>
      </w: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ЗА ПОСТЪПИЛИТЕ ЗАЯВЛЕНИЯ ЗА ДОСТЪП ДО ОБЩЕСТВЕНА ИНФОРМАЦИЯ  И ИСКАНИЯ ЗА ПОВТОРНО ИЗПОЛЗВАНЕ НА ИНФОРМАЦИЯ ОТ ОБЩЕСТВЕНИЯ СЕКТОР В ОБЛАСТНА ДИРЕКЦИЯ „ЗЕМЕДЕЛИЕ“-ГР.</w:t>
      </w:r>
      <w:r>
        <w:rPr>
          <w:b/>
          <w:lang w:val="bg-BG"/>
        </w:rPr>
        <w:t>ЛОВЕЧ</w:t>
      </w:r>
      <w:r w:rsidRPr="00D018FD">
        <w:rPr>
          <w:b/>
          <w:lang w:val="bg-BG"/>
        </w:rPr>
        <w:t xml:space="preserve"> ПРЕЗ 201</w:t>
      </w:r>
      <w:r w:rsidR="000C7FC0">
        <w:rPr>
          <w:b/>
          <w:lang w:val="bg-BG"/>
        </w:rPr>
        <w:t>8</w:t>
      </w:r>
      <w:r w:rsidR="00732EAA">
        <w:rPr>
          <w:b/>
          <w:lang w:val="bg-BG"/>
        </w:rPr>
        <w:t xml:space="preserve"> </w:t>
      </w:r>
      <w:r w:rsidRPr="00D018FD">
        <w:rPr>
          <w:b/>
          <w:lang w:val="bg-BG"/>
        </w:rPr>
        <w:t>Г.</w:t>
      </w:r>
    </w:p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1. Постъпили заявления за ДОИ и писмени искания за повторно използване на информация от обществения сектор през 201</w:t>
      </w:r>
      <w:r w:rsidR="000C7FC0">
        <w:rPr>
          <w:rFonts w:eastAsia="Calibri"/>
          <w:b/>
          <w:lang w:val="bg-BG" w:eastAsia="bg-BG"/>
        </w:rPr>
        <w:t>8</w:t>
      </w:r>
      <w:r w:rsidRPr="00D018FD">
        <w:rPr>
          <w:rFonts w:eastAsia="Calibri"/>
          <w:b/>
          <w:lang w:val="bg-BG" w:eastAsia="bg-BG"/>
        </w:rPr>
        <w:t xml:space="preserve"> 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2A3915" w:rsidRDefault="002A3915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2A3915" w:rsidRDefault="002A3915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A57F2A" w:rsidRDefault="00643ACA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43ACA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43ACA" w:rsidRDefault="00643ACA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tabs>
          <w:tab w:val="left" w:pos="9000"/>
          <w:tab w:val="left" w:pos="9540"/>
        </w:tabs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2. Заявления за ДОИ през 201</w:t>
      </w:r>
      <w:r w:rsidR="000C7FC0">
        <w:rPr>
          <w:rFonts w:eastAsia="Calibri"/>
          <w:b/>
          <w:lang w:val="bg-BG" w:eastAsia="bg-BG"/>
        </w:rPr>
        <w:t>8</w:t>
      </w:r>
      <w:r w:rsidRPr="00D018FD">
        <w:rPr>
          <w:rFonts w:eastAsia="Calibri"/>
          <w:b/>
          <w:lang w:val="bg-BG"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 w:rsidRPr="00D018FD">
              <w:rPr>
                <w:rFonts w:eastAsia="Calibri"/>
                <w:b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3. Постъпили заявления за ДОИ през 201</w:t>
      </w:r>
      <w:r w:rsidR="000C7FC0">
        <w:rPr>
          <w:rFonts w:eastAsia="Calibri"/>
          <w:b/>
          <w:lang w:val="bg-BG" w:eastAsia="bg-BG"/>
        </w:rPr>
        <w:t>8</w:t>
      </w:r>
      <w:r w:rsidRPr="00D018FD">
        <w:rPr>
          <w:rFonts w:eastAsia="Calibri"/>
          <w:b/>
          <w:lang w:val="bg-BG"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B16FA" w:rsidRDefault="006B16FA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                         в.т. число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3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C35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4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4.</w:t>
      </w:r>
      <w:r w:rsidRPr="00D018FD">
        <w:rPr>
          <w:rFonts w:eastAsia="Calibri"/>
          <w:b/>
          <w:lang w:val="bg-BG" w:eastAsia="bg-BG"/>
        </w:rPr>
        <w:t xml:space="preserve">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Pr="00D018FD">
        <w:rPr>
          <w:rFonts w:eastAsia="Calibri"/>
          <w:b/>
          <w:lang w:val="bg-BG" w:eastAsia="bg-BG"/>
        </w:rPr>
        <w:t xml:space="preserve"> през 201</w:t>
      </w:r>
      <w:r w:rsidR="000C7FC0">
        <w:rPr>
          <w:rFonts w:eastAsia="Calibri"/>
          <w:b/>
          <w:lang w:val="bg-BG" w:eastAsia="bg-BG"/>
        </w:rPr>
        <w:t>8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 - на място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                                 -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                        -на Портала за отворени данни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5. Постъпили заявления за ДОИ и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Pr="00D018FD">
        <w:rPr>
          <w:rFonts w:eastAsia="Calibri"/>
          <w:b/>
          <w:lang w:val="bg-BG" w:eastAsia="bg-BG"/>
        </w:rPr>
        <w:t xml:space="preserve"> през 201</w:t>
      </w:r>
      <w:r w:rsidR="000C7FC0">
        <w:rPr>
          <w:rFonts w:eastAsia="Calibri"/>
          <w:b/>
          <w:lang w:val="bg-BG" w:eastAsia="bg-BG"/>
        </w:rPr>
        <w:t>8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</w:t>
      </w:r>
      <w:r w:rsidRPr="00D018FD">
        <w:rPr>
          <w:rFonts w:eastAsia="Calibri"/>
          <w:b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C35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C35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732EAA" w:rsidRDefault="00732EAA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lastRenderedPageBreak/>
        <w:t>6. Срок на издаване на решенията за предоставяне/отказ на ДОИ и за предоставяне на информация от обществения сектор за повторно използване, през 201</w:t>
      </w:r>
      <w:r w:rsidR="000C7FC0">
        <w:rPr>
          <w:rFonts w:eastAsia="Calibri"/>
          <w:b/>
          <w:lang w:val="bg-BG" w:eastAsia="bg-BG"/>
        </w:rPr>
        <w:t>8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C35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В </w:t>
            </w:r>
            <w:proofErr w:type="spellStart"/>
            <w:r w:rsidRPr="00D018FD">
              <w:rPr>
                <w:rFonts w:eastAsia="Calibri"/>
                <w:lang w:val="bg-BG" w:eastAsia="bg-BG"/>
              </w:rPr>
              <w:t>законоустановения</w:t>
            </w:r>
            <w:proofErr w:type="spellEnd"/>
            <w:r w:rsidRPr="00D018FD">
              <w:rPr>
                <w:rFonts w:eastAsia="Calibri"/>
                <w:lang w:val="bg-BG" w:eastAsia="bg-BG"/>
              </w:rPr>
              <w:t xml:space="preserve">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C35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color w:val="FF0000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7. </w:t>
      </w:r>
      <w:r w:rsidRPr="00D018FD">
        <w:rPr>
          <w:rFonts w:eastAsia="Calibri"/>
          <w:b/>
          <w:color w:val="000000"/>
          <w:lang w:val="bg-BG" w:eastAsia="bg-BG"/>
        </w:rPr>
        <w:t>Основания за отказ от предоставяне на ДОИ през 201</w:t>
      </w:r>
      <w:r w:rsidR="000C7FC0">
        <w:rPr>
          <w:rFonts w:eastAsia="Calibri"/>
          <w:b/>
          <w:color w:val="000000"/>
          <w:lang w:val="bg-BG" w:eastAsia="bg-BG"/>
        </w:rPr>
        <w:t>8</w:t>
      </w:r>
      <w:r w:rsidRPr="00D018FD">
        <w:rPr>
          <w:rFonts w:eastAsia="Calibri"/>
          <w:b/>
          <w:color w:val="000000"/>
          <w:lang w:val="bg-BG" w:eastAsia="bg-BG"/>
        </w:rPr>
        <w:t xml:space="preserve"> г</w:t>
      </w:r>
      <w:r w:rsidRPr="00D018FD">
        <w:rPr>
          <w:rFonts w:eastAsia="Calibri"/>
          <w:b/>
          <w:color w:val="FF0000"/>
          <w:lang w:val="bg-BG"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6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spacing w:before="480" w:after="12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spacing w:before="480" w:after="12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8.</w:t>
      </w:r>
      <w:r w:rsidRPr="00D018FD">
        <w:rPr>
          <w:rFonts w:eastAsia="Calibri"/>
          <w:b/>
          <w:color w:val="FF0000"/>
          <w:lang w:val="bg-BG" w:eastAsia="bg-BG"/>
        </w:rPr>
        <w:t xml:space="preserve"> </w:t>
      </w:r>
      <w:r w:rsidRPr="00D018FD">
        <w:rPr>
          <w:rFonts w:eastAsia="Calibri"/>
          <w:b/>
          <w:color w:val="000000"/>
          <w:lang w:val="bg-BG" w:eastAsia="bg-BG"/>
        </w:rPr>
        <w:t>Отказ на заявителя от предоставения му достъп.</w:t>
      </w:r>
      <w:r w:rsidRPr="00D018FD">
        <w:rPr>
          <w:rFonts w:eastAsia="Calibri"/>
          <w:b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5"/>
        <w:gridCol w:w="3251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2A3915" w:rsidRDefault="002A3915" w:rsidP="00D018FD">
      <w:pPr>
        <w:autoSpaceDE w:val="0"/>
        <w:autoSpaceDN w:val="0"/>
        <w:adjustRightInd w:val="0"/>
        <w:spacing w:before="480" w:after="120"/>
        <w:rPr>
          <w:rFonts w:eastAsia="Calibri"/>
          <w:b/>
          <w:color w:val="000000"/>
          <w:lang w:val="en-US" w:eastAsia="bg-BG"/>
        </w:rPr>
      </w:pPr>
    </w:p>
    <w:p w:rsidR="00D018FD" w:rsidRPr="00D018FD" w:rsidRDefault="00D018FD" w:rsidP="00D018FD">
      <w:pPr>
        <w:autoSpaceDE w:val="0"/>
        <w:autoSpaceDN w:val="0"/>
        <w:adjustRightInd w:val="0"/>
        <w:spacing w:before="480" w:after="120"/>
        <w:rPr>
          <w:b/>
          <w:bCs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lastRenderedPageBreak/>
        <w:t>9.</w:t>
      </w:r>
      <w:r w:rsidRPr="00D018FD">
        <w:rPr>
          <w:rFonts w:eastAsia="Calibri"/>
          <w:b/>
          <w:color w:val="FF0000"/>
          <w:lang w:val="bg-BG" w:eastAsia="bg-BG"/>
        </w:rPr>
        <w:t xml:space="preserve"> </w:t>
      </w:r>
      <w:r w:rsidRPr="00D018FD">
        <w:rPr>
          <w:b/>
          <w:bCs/>
          <w:lang w:val="bg-BG" w:eastAsia="bg-BG"/>
        </w:rPr>
        <w:t>Отказ за предоставяне на информация от обществения сектор за повторно използване: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6"/>
        <w:gridCol w:w="3250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b/>
                <w:bCs/>
                <w:lang w:val="bg-BG" w:eastAsia="bg-BG"/>
              </w:rPr>
              <w:t>Отказ за предоставяне на информация от обществения сектор за повторно 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10. Постъпили жалби през 201</w:t>
      </w:r>
      <w:r w:rsidR="000C7FC0">
        <w:rPr>
          <w:rFonts w:eastAsia="Calibri"/>
          <w:b/>
          <w:lang w:val="bg-BG" w:eastAsia="bg-BG"/>
        </w:rPr>
        <w:t>8</w:t>
      </w:r>
      <w:r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ДОИ – няма.</w:t>
      </w:r>
    </w:p>
    <w:p w:rsidR="00D018FD" w:rsidRPr="00D018FD" w:rsidRDefault="00D018F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11.</w:t>
      </w:r>
      <w:r w:rsidRPr="00D018FD">
        <w:rPr>
          <w:rFonts w:eastAsia="Calibri"/>
          <w:b/>
          <w:lang w:val="bg-BG" w:eastAsia="bg-BG"/>
        </w:rPr>
        <w:t xml:space="preserve"> Постъпили жалби през 201</w:t>
      </w:r>
      <w:r w:rsidR="000C7FC0">
        <w:rPr>
          <w:rFonts w:eastAsia="Calibri"/>
          <w:b/>
          <w:lang w:val="bg-BG" w:eastAsia="bg-BG"/>
        </w:rPr>
        <w:t>8</w:t>
      </w:r>
      <w:r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 w:rsidRPr="00D018FD">
        <w:rPr>
          <w:rFonts w:eastAsia="Calibri"/>
          <w:lang w:val="bg-BG" w:eastAsia="bg-BG"/>
        </w:rPr>
        <w:t>няма.</w:t>
      </w:r>
    </w:p>
    <w:p w:rsidR="00D018FD" w:rsidRPr="00D018FD" w:rsidRDefault="00D018F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12. Случаи през 201</w:t>
      </w:r>
      <w:r w:rsidR="000C7FC0">
        <w:rPr>
          <w:rFonts w:eastAsia="Calibri"/>
          <w:b/>
          <w:lang w:val="bg-BG" w:eastAsia="bg-BG"/>
        </w:rPr>
        <w:t>8</w:t>
      </w:r>
      <w:r w:rsidRPr="00D018FD">
        <w:rPr>
          <w:rFonts w:eastAsia="Calibri"/>
          <w:b/>
          <w:lang w:val="bg-BG" w:eastAsia="bg-BG"/>
        </w:rPr>
        <w:t xml:space="preserve"> г. при които при установена незаконосъобразност съдът взема решение </w:t>
      </w:r>
      <w:r w:rsidRPr="00D018FD">
        <w:rPr>
          <w:rFonts w:eastAsia="Calibri"/>
          <w:lang w:val="bg-BG" w:eastAsia="bg-BG"/>
        </w:rPr>
        <w:t>– няма.</w:t>
      </w:r>
    </w:p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13. Административни нарушения и наказания на длъжностни лица по ЗДОИ през 201</w:t>
      </w:r>
      <w:r w:rsidR="000C7FC0">
        <w:rPr>
          <w:rFonts w:eastAsia="Calibri"/>
          <w:b/>
          <w:lang w:val="bg-BG" w:eastAsia="bg-BG"/>
        </w:rPr>
        <w:t>8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 xml:space="preserve">г. – </w:t>
      </w:r>
      <w:r w:rsidRPr="00D018FD">
        <w:rPr>
          <w:rFonts w:eastAsia="Calibri"/>
          <w:lang w:val="bg-BG" w:eastAsia="bg-BG"/>
        </w:rPr>
        <w:t>няма.</w:t>
      </w:r>
    </w:p>
    <w:p w:rsidR="00D018FD" w:rsidRPr="00D018FD" w:rsidRDefault="00D018FD" w:rsidP="00D018FD">
      <w:pPr>
        <w:autoSpaceDN w:val="0"/>
        <w:textAlignment w:val="baseline"/>
        <w:rPr>
          <w:rFonts w:eastAsia="Calibri"/>
          <w:lang w:val="bg-BG" w:eastAsia="bg-BG"/>
        </w:rPr>
      </w:pPr>
    </w:p>
    <w:p w:rsidR="00D018FD" w:rsidRPr="00D018FD" w:rsidRDefault="00D018FD" w:rsidP="00D018FD">
      <w:pPr>
        <w:autoSpaceDN w:val="0"/>
        <w:textAlignment w:val="baseline"/>
        <w:rPr>
          <w:rFonts w:eastAsia="Calibri"/>
          <w:lang w:val="bg-BG" w:eastAsia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textAlignment w:val="baseline"/>
        <w:rPr>
          <w:b/>
          <w:lang w:val="bg-BG"/>
        </w:rPr>
      </w:pPr>
    </w:p>
    <w:p w:rsidR="00D018FD" w:rsidRDefault="00D018FD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p w:rsidR="002A3915" w:rsidRDefault="002A3915"/>
    <w:sectPr w:rsidR="002A3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38"/>
    <w:rsid w:val="000C7FC0"/>
    <w:rsid w:val="002A3915"/>
    <w:rsid w:val="004E62B9"/>
    <w:rsid w:val="00643ACA"/>
    <w:rsid w:val="006B16FA"/>
    <w:rsid w:val="006C35FD"/>
    <w:rsid w:val="00732EAA"/>
    <w:rsid w:val="00A57F2A"/>
    <w:rsid w:val="00C9179F"/>
    <w:rsid w:val="00CE380A"/>
    <w:rsid w:val="00D018FD"/>
    <w:rsid w:val="00D10938"/>
    <w:rsid w:val="00DF10CE"/>
    <w:rsid w:val="00E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8F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8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4</cp:revision>
  <cp:lastPrinted>2019-01-11T09:09:00Z</cp:lastPrinted>
  <dcterms:created xsi:type="dcterms:W3CDTF">2019-01-11T08:51:00Z</dcterms:created>
  <dcterms:modified xsi:type="dcterms:W3CDTF">2019-01-11T09:19:00Z</dcterms:modified>
</cp:coreProperties>
</file>