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9923"/>
      </w:tblGrid>
      <w:tr w:rsidR="001B1430" w:rsidRPr="0002016E" w:rsidTr="00F73636">
        <w:tc>
          <w:tcPr>
            <w:tcW w:w="9923" w:type="dxa"/>
            <w:shd w:val="clear" w:color="auto" w:fill="C0C0C0"/>
          </w:tcPr>
          <w:p w:rsidR="001B1430" w:rsidRPr="0002016E" w:rsidRDefault="001B1430" w:rsidP="008B7A95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02016E">
              <w:rPr>
                <w:rFonts w:ascii="Arial" w:hAnsi="Arial" w:cs="Arial"/>
                <w:b/>
                <w:i/>
                <w:sz w:val="20"/>
              </w:rPr>
              <w:t>Директни плащания</w:t>
            </w:r>
          </w:p>
        </w:tc>
      </w:tr>
    </w:tbl>
    <w:p w:rsidR="00E76151" w:rsidRDefault="00904340" w:rsidP="00904340">
      <w:pPr>
        <w:spacing w:before="100" w:beforeAutospacing="1" w:after="100" w:afterAutospacing="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lang w:val="en-US"/>
        </w:rPr>
        <w:t>1.</w:t>
      </w:r>
      <w:r w:rsidR="006A50AE">
        <w:rPr>
          <w:rFonts w:ascii="Arial" w:hAnsi="Arial" w:cs="Arial"/>
          <w:b/>
          <w:bCs/>
          <w:sz w:val="20"/>
          <w:lang w:val="en-US"/>
        </w:rPr>
        <w:t xml:space="preserve"> </w:t>
      </w:r>
      <w:r w:rsidR="006A50AE">
        <w:rPr>
          <w:rFonts w:ascii="Arial" w:hAnsi="Arial" w:cs="Arial"/>
          <w:b/>
          <w:bCs/>
          <w:sz w:val="20"/>
        </w:rPr>
        <w:t>По</w:t>
      </w:r>
      <w:r w:rsidR="006A50AE" w:rsidRPr="00904340">
        <w:rPr>
          <w:rFonts w:ascii="Arial" w:hAnsi="Arial" w:cs="Arial"/>
          <w:b/>
          <w:bCs/>
          <w:sz w:val="20"/>
        </w:rPr>
        <w:t xml:space="preserve"> схемата за преразпределително плащане </w:t>
      </w:r>
      <w:r w:rsidR="006A50AE">
        <w:rPr>
          <w:rFonts w:ascii="Arial" w:hAnsi="Arial" w:cs="Arial"/>
          <w:b/>
          <w:bCs/>
          <w:sz w:val="20"/>
        </w:rPr>
        <w:t>бяха изплатени</w:t>
      </w:r>
      <w:r w:rsidRPr="00904340">
        <w:rPr>
          <w:rFonts w:ascii="Arial" w:hAnsi="Arial" w:cs="Arial"/>
          <w:b/>
          <w:bCs/>
          <w:sz w:val="20"/>
        </w:rPr>
        <w:t xml:space="preserve"> над 104 млн. лева за Кампания 2021. </w:t>
      </w:r>
      <w:r w:rsidRPr="00904340">
        <w:rPr>
          <w:rFonts w:ascii="Arial" w:hAnsi="Arial" w:cs="Arial"/>
          <w:sz w:val="20"/>
        </w:rPr>
        <w:t xml:space="preserve">Средствата са насочени към 53 933 земеделски стопани с допустими площи по Схемата за единно плащане на площ (СЕПП). Нивото на подпомагане по схемата е определено в размер на 137,74 лева за хектар със заповед на министъра на земеделието. </w:t>
      </w:r>
      <w:r w:rsidR="00E866BE" w:rsidRPr="00E866BE">
        <w:rPr>
          <w:rFonts w:ascii="Arial" w:hAnsi="Arial" w:cs="Arial" w:hint="eastAsia"/>
          <w:sz w:val="20"/>
        </w:rPr>
        <w:t>Съгласно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разпоредбите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на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европейското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и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националното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законодателство</w:t>
      </w:r>
      <w:r w:rsidR="00E866BE" w:rsidRPr="00E866BE">
        <w:rPr>
          <w:rFonts w:ascii="Arial" w:hAnsi="Arial" w:cs="Arial"/>
          <w:sz w:val="20"/>
        </w:rPr>
        <w:t xml:space="preserve">, </w:t>
      </w:r>
      <w:r w:rsidR="00123D89">
        <w:rPr>
          <w:rFonts w:ascii="Arial" w:hAnsi="Arial" w:cs="Arial"/>
          <w:sz w:val="20"/>
        </w:rPr>
        <w:t>подпомагането по</w:t>
      </w:r>
      <w:r w:rsidR="00E866BE">
        <w:rPr>
          <w:rFonts w:ascii="Arial" w:hAnsi="Arial" w:cs="Arial"/>
          <w:sz w:val="20"/>
        </w:rPr>
        <w:t xml:space="preserve"> схемата за преразпределително плащане се </w:t>
      </w:r>
      <w:r w:rsidR="00123D89">
        <w:rPr>
          <w:rFonts w:ascii="Arial" w:hAnsi="Arial" w:cs="Arial"/>
          <w:sz w:val="20"/>
        </w:rPr>
        <w:t xml:space="preserve">отпуска </w:t>
      </w:r>
      <w:r w:rsidR="00E866BE">
        <w:rPr>
          <w:rFonts w:ascii="Arial" w:hAnsi="Arial" w:cs="Arial"/>
          <w:sz w:val="20"/>
        </w:rPr>
        <w:t xml:space="preserve"> </w:t>
      </w:r>
      <w:r w:rsidR="00E866BE" w:rsidRPr="00904340">
        <w:rPr>
          <w:rFonts w:ascii="Arial" w:hAnsi="Arial" w:cs="Arial"/>
          <w:sz w:val="20"/>
        </w:rPr>
        <w:t xml:space="preserve">за първите до 30 хектара </w:t>
      </w:r>
      <w:r w:rsidR="00123D89">
        <w:rPr>
          <w:rFonts w:ascii="Arial" w:hAnsi="Arial" w:cs="Arial"/>
          <w:sz w:val="20"/>
        </w:rPr>
        <w:t>допустими площи по схемата за единно плащане на площ (СЕПП) на всяко стопанство, независимо от размера</w:t>
      </w:r>
      <w:r w:rsidR="00E866BE" w:rsidRPr="00E866BE">
        <w:rPr>
          <w:rFonts w:ascii="Arial" w:hAnsi="Arial" w:cs="Arial"/>
          <w:sz w:val="20"/>
        </w:rPr>
        <w:t xml:space="preserve">. </w:t>
      </w:r>
      <w:r w:rsidR="00E866BE" w:rsidRPr="00E866BE">
        <w:rPr>
          <w:rFonts w:ascii="Arial" w:hAnsi="Arial" w:cs="Arial" w:hint="eastAsia"/>
          <w:sz w:val="20"/>
        </w:rPr>
        <w:t>За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кампания</w:t>
      </w:r>
      <w:r w:rsidR="00E866BE" w:rsidRPr="00E866BE">
        <w:rPr>
          <w:rFonts w:ascii="Arial" w:hAnsi="Arial" w:cs="Arial"/>
          <w:sz w:val="20"/>
        </w:rPr>
        <w:t xml:space="preserve"> 2021 </w:t>
      </w:r>
      <w:r w:rsidR="00E866BE" w:rsidRPr="00E866BE">
        <w:rPr>
          <w:rFonts w:ascii="Arial" w:hAnsi="Arial" w:cs="Arial" w:hint="eastAsia"/>
          <w:sz w:val="20"/>
        </w:rPr>
        <w:t>по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схемата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за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преразпределително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плащане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определения</w:t>
      </w:r>
      <w:r w:rsidR="00123D89">
        <w:rPr>
          <w:rFonts w:ascii="Arial" w:hAnsi="Arial" w:cs="Arial" w:hint="eastAsia"/>
          <w:sz w:val="20"/>
          <w:lang w:val="en-US"/>
        </w:rPr>
        <w:t>т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бюджет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е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с</w:t>
      </w:r>
      <w:r w:rsidR="00E866BE" w:rsidRPr="00E866BE">
        <w:rPr>
          <w:rFonts w:ascii="Arial" w:hAnsi="Arial" w:cs="Arial"/>
          <w:sz w:val="20"/>
        </w:rPr>
        <w:t xml:space="preserve"> 9% </w:t>
      </w:r>
      <w:r w:rsidR="00E866BE" w:rsidRPr="00E866BE">
        <w:rPr>
          <w:rFonts w:ascii="Arial" w:hAnsi="Arial" w:cs="Arial" w:hint="eastAsia"/>
          <w:sz w:val="20"/>
        </w:rPr>
        <w:t>по</w:t>
      </w:r>
      <w:r w:rsidR="00E866BE" w:rsidRPr="00E866BE">
        <w:rPr>
          <w:rFonts w:ascii="Arial" w:hAnsi="Arial" w:cs="Arial"/>
          <w:sz w:val="20"/>
        </w:rPr>
        <w:t>-</w:t>
      </w:r>
      <w:r w:rsidR="00E866BE" w:rsidRPr="00E866BE">
        <w:rPr>
          <w:rFonts w:ascii="Arial" w:hAnsi="Arial" w:cs="Arial" w:hint="eastAsia"/>
          <w:sz w:val="20"/>
        </w:rPr>
        <w:t>нисък</w:t>
      </w:r>
      <w:r w:rsidR="00E866BE" w:rsidRPr="00E866BE">
        <w:rPr>
          <w:rFonts w:ascii="Arial" w:hAnsi="Arial" w:cs="Arial"/>
          <w:sz w:val="20"/>
        </w:rPr>
        <w:t xml:space="preserve"> </w:t>
      </w:r>
      <w:r w:rsidR="00E43538">
        <w:rPr>
          <w:rFonts w:ascii="Arial" w:hAnsi="Arial" w:cs="Arial"/>
          <w:sz w:val="20"/>
        </w:rPr>
        <w:t>от</w:t>
      </w:r>
      <w:r w:rsidR="00E866BE" w:rsidRPr="00E866BE">
        <w:rPr>
          <w:rFonts w:ascii="Arial" w:hAnsi="Arial" w:cs="Arial"/>
          <w:sz w:val="20"/>
        </w:rPr>
        <w:t xml:space="preserve"> 2020. </w:t>
      </w:r>
      <w:r w:rsidR="00E866BE" w:rsidRPr="00E866BE">
        <w:rPr>
          <w:rFonts w:ascii="Arial" w:hAnsi="Arial" w:cs="Arial" w:hint="eastAsia"/>
          <w:sz w:val="20"/>
        </w:rPr>
        <w:t>Завишеният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бюджет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за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кампания</w:t>
      </w:r>
      <w:r w:rsidR="00E866BE" w:rsidRPr="00E866BE">
        <w:rPr>
          <w:rFonts w:ascii="Arial" w:hAnsi="Arial" w:cs="Arial"/>
          <w:sz w:val="20"/>
        </w:rPr>
        <w:t xml:space="preserve"> 2020 </w:t>
      </w:r>
      <w:r w:rsidR="00E866BE" w:rsidRPr="00E866BE">
        <w:rPr>
          <w:rFonts w:ascii="Arial" w:hAnsi="Arial" w:cs="Arial" w:hint="eastAsia"/>
          <w:sz w:val="20"/>
        </w:rPr>
        <w:t>е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в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резултат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на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трансфер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на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средства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от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ПРСР</w:t>
      </w:r>
      <w:r w:rsidR="00E866BE" w:rsidRPr="00E866BE">
        <w:rPr>
          <w:rFonts w:ascii="Arial" w:hAnsi="Arial" w:cs="Arial"/>
          <w:sz w:val="20"/>
        </w:rPr>
        <w:t xml:space="preserve">, </w:t>
      </w:r>
      <w:r w:rsidR="00E866BE" w:rsidRPr="00E866BE">
        <w:rPr>
          <w:rFonts w:ascii="Arial" w:hAnsi="Arial" w:cs="Arial" w:hint="eastAsia"/>
          <w:sz w:val="20"/>
        </w:rPr>
        <w:t>поради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което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за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Кампания</w:t>
      </w:r>
      <w:r w:rsidR="00E866BE" w:rsidRPr="00E866BE">
        <w:rPr>
          <w:rFonts w:ascii="Arial" w:hAnsi="Arial" w:cs="Arial"/>
          <w:sz w:val="20"/>
        </w:rPr>
        <w:t xml:space="preserve"> 2021 </w:t>
      </w:r>
      <w:r w:rsidR="00E866BE" w:rsidRPr="00E866BE">
        <w:rPr>
          <w:rFonts w:ascii="Arial" w:hAnsi="Arial" w:cs="Arial" w:hint="eastAsia"/>
          <w:sz w:val="20"/>
        </w:rPr>
        <w:t>ставка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е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по</w:t>
      </w:r>
      <w:r w:rsidR="00E866BE" w:rsidRPr="00E866BE">
        <w:rPr>
          <w:rFonts w:ascii="Arial" w:hAnsi="Arial" w:cs="Arial"/>
          <w:sz w:val="20"/>
        </w:rPr>
        <w:t>-</w:t>
      </w:r>
      <w:r w:rsidR="00E866BE" w:rsidRPr="00E866BE">
        <w:rPr>
          <w:rFonts w:ascii="Arial" w:hAnsi="Arial" w:cs="Arial" w:hint="eastAsia"/>
          <w:sz w:val="20"/>
        </w:rPr>
        <w:t>ниска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с</w:t>
      </w:r>
      <w:r w:rsidR="00E866BE" w:rsidRPr="00E866BE">
        <w:rPr>
          <w:rFonts w:ascii="Arial" w:hAnsi="Arial" w:cs="Arial"/>
          <w:sz w:val="20"/>
        </w:rPr>
        <w:t xml:space="preserve"> 13,06 </w:t>
      </w:r>
      <w:r w:rsidR="00E866BE" w:rsidRPr="00E866BE">
        <w:rPr>
          <w:rFonts w:ascii="Arial" w:hAnsi="Arial" w:cs="Arial" w:hint="eastAsia"/>
          <w:sz w:val="20"/>
        </w:rPr>
        <w:t>лева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за</w:t>
      </w:r>
      <w:r w:rsidR="00E866BE" w:rsidRPr="00E866BE">
        <w:rPr>
          <w:rFonts w:ascii="Arial" w:hAnsi="Arial" w:cs="Arial"/>
          <w:sz w:val="20"/>
        </w:rPr>
        <w:t xml:space="preserve"> </w:t>
      </w:r>
      <w:r w:rsidR="00E866BE" w:rsidRPr="00E866BE">
        <w:rPr>
          <w:rFonts w:ascii="Arial" w:hAnsi="Arial" w:cs="Arial" w:hint="eastAsia"/>
          <w:sz w:val="20"/>
        </w:rPr>
        <w:t>хектар</w:t>
      </w:r>
      <w:r w:rsidR="00E43538">
        <w:rPr>
          <w:rFonts w:ascii="Arial" w:hAnsi="Arial" w:cs="Arial"/>
          <w:sz w:val="20"/>
        </w:rPr>
        <w:t>.</w:t>
      </w:r>
      <w:r w:rsidR="00E866BE" w:rsidRPr="00E866BE">
        <w:rPr>
          <w:rFonts w:ascii="Arial" w:hAnsi="Arial" w:cs="Arial"/>
          <w:sz w:val="20"/>
        </w:rPr>
        <w:t xml:space="preserve"> </w:t>
      </w:r>
    </w:p>
    <w:p w:rsidR="00F2644E" w:rsidRPr="00904340" w:rsidRDefault="00E43538" w:rsidP="00904340">
      <w:pPr>
        <w:spacing w:before="100" w:beforeAutospacing="1" w:after="100" w:afterAutospacing="1"/>
        <w:jc w:val="both"/>
        <w:rPr>
          <w:lang w:val="en-US"/>
        </w:rPr>
      </w:pPr>
      <w:r w:rsidRPr="00E43538">
        <w:rPr>
          <w:rFonts w:ascii="Arial" w:hAnsi="Arial" w:cs="Arial"/>
          <w:b/>
          <w:sz w:val="20"/>
        </w:rPr>
        <w:t>2. Предстоящи директни плащания плащания за Кампания 2021</w:t>
      </w:r>
      <w:r>
        <w:rPr>
          <w:rFonts w:ascii="Arial" w:hAnsi="Arial" w:cs="Arial"/>
          <w:sz w:val="20"/>
        </w:rPr>
        <w:t>. С</w:t>
      </w:r>
      <w:r w:rsidR="00904340" w:rsidRPr="00904340">
        <w:rPr>
          <w:rFonts w:ascii="Arial" w:hAnsi="Arial" w:cs="Arial"/>
          <w:sz w:val="20"/>
        </w:rPr>
        <w:t>ъгласно</w:t>
      </w:r>
      <w:r w:rsidR="00904340" w:rsidRPr="00904340">
        <w:rPr>
          <w:rFonts w:ascii="Arial" w:hAnsi="Arial" w:cs="Arial"/>
          <w:color w:val="25261F"/>
          <w:sz w:val="20"/>
        </w:rPr>
        <w:t xml:space="preserve"> Ин</w:t>
      </w:r>
      <w:r>
        <w:rPr>
          <w:rFonts w:ascii="Arial" w:hAnsi="Arial" w:cs="Arial"/>
          <w:color w:val="25261F"/>
          <w:sz w:val="20"/>
        </w:rPr>
        <w:t>дикативния график, изготвен от Д</w:t>
      </w:r>
      <w:r w:rsidR="00904340" w:rsidRPr="00904340">
        <w:rPr>
          <w:rFonts w:ascii="Arial" w:hAnsi="Arial" w:cs="Arial"/>
          <w:color w:val="25261F"/>
          <w:sz w:val="20"/>
        </w:rPr>
        <w:t xml:space="preserve">ържавен фонд „Земеделие“-РА, през месец април 2022 г. се предвижда оторизация по схемата за зелени директни плащания, схемата за обвързано подпомагане </w:t>
      </w:r>
      <w:r w:rsidR="00904340" w:rsidRPr="00904340">
        <w:rPr>
          <w:rFonts w:ascii="Arial" w:hAnsi="Arial" w:cs="Arial"/>
          <w:sz w:val="20"/>
        </w:rPr>
        <w:t>за протеинови култури</w:t>
      </w:r>
      <w:r w:rsidR="00904340" w:rsidRPr="00904340">
        <w:rPr>
          <w:rFonts w:ascii="Arial" w:hAnsi="Arial" w:cs="Arial"/>
          <w:b/>
          <w:bCs/>
          <w:sz w:val="20"/>
        </w:rPr>
        <w:t xml:space="preserve"> </w:t>
      </w:r>
      <w:r w:rsidR="00904340" w:rsidRPr="00904340">
        <w:rPr>
          <w:rFonts w:ascii="Arial" w:hAnsi="Arial" w:cs="Arial"/>
          <w:sz w:val="20"/>
        </w:rPr>
        <w:t>и специалното</w:t>
      </w:r>
      <w:r w:rsidR="00904340" w:rsidRPr="00904340">
        <w:rPr>
          <w:rFonts w:ascii="Arial" w:hAnsi="Arial" w:cs="Arial"/>
          <w:b/>
          <w:bCs/>
          <w:sz w:val="20"/>
        </w:rPr>
        <w:t xml:space="preserve"> </w:t>
      </w:r>
      <w:r w:rsidR="00904340" w:rsidRPr="00904340">
        <w:rPr>
          <w:rFonts w:ascii="Arial" w:hAnsi="Arial" w:cs="Arial"/>
          <w:sz w:val="20"/>
        </w:rPr>
        <w:t>плащане за култура памук. До средата на юни 2022 г. ще се извърши доплащането по СЕПП</w:t>
      </w:r>
      <w:r w:rsidR="00904340" w:rsidRPr="00904340">
        <w:rPr>
          <w:rFonts w:ascii="Arial" w:hAnsi="Arial" w:cs="Arial"/>
          <w:b/>
          <w:bCs/>
          <w:sz w:val="20"/>
        </w:rPr>
        <w:t xml:space="preserve"> </w:t>
      </w:r>
      <w:r w:rsidR="00904340" w:rsidRPr="00904340">
        <w:rPr>
          <w:rFonts w:ascii="Arial" w:hAnsi="Arial" w:cs="Arial"/>
          <w:sz w:val="20"/>
        </w:rPr>
        <w:t>и</w:t>
      </w:r>
      <w:r w:rsidR="00904340" w:rsidRPr="00904340">
        <w:rPr>
          <w:rFonts w:ascii="Arial" w:hAnsi="Arial" w:cs="Arial"/>
          <w:b/>
          <w:bCs/>
          <w:sz w:val="20"/>
        </w:rPr>
        <w:t xml:space="preserve"> </w:t>
      </w:r>
      <w:r w:rsidR="00904340" w:rsidRPr="00904340">
        <w:rPr>
          <w:rFonts w:ascii="Arial" w:hAnsi="Arial" w:cs="Arial"/>
          <w:sz w:val="20"/>
        </w:rPr>
        <w:t>плащанията по</w:t>
      </w:r>
      <w:r w:rsidR="00904340" w:rsidRPr="00904340">
        <w:rPr>
          <w:rFonts w:ascii="Arial" w:hAnsi="Arial" w:cs="Arial"/>
          <w:b/>
          <w:bCs/>
          <w:sz w:val="20"/>
        </w:rPr>
        <w:t xml:space="preserve"> </w:t>
      </w:r>
      <w:r w:rsidR="00904340" w:rsidRPr="00904340">
        <w:rPr>
          <w:rFonts w:ascii="Arial" w:hAnsi="Arial" w:cs="Arial"/>
          <w:sz w:val="20"/>
        </w:rPr>
        <w:t>схемите за млади и дребни земеделски стопани. График</w:t>
      </w:r>
      <w:r w:rsidR="00904340" w:rsidRPr="00904340">
        <w:rPr>
          <w:rFonts w:ascii="Arial" w:hAnsi="Arial" w:cs="Arial"/>
          <w:color w:val="25261F"/>
          <w:sz w:val="20"/>
        </w:rPr>
        <w:t xml:space="preserve">ът за предстоящите плащания и техният времеви диапазон е достъпен на следния електронен адрес: </w:t>
      </w:r>
      <w:hyperlink r:id="rId8" w:history="1">
        <w:r w:rsidR="00904340" w:rsidRPr="00904340">
          <w:rPr>
            <w:rStyle w:val="Hyperlink"/>
            <w:rFonts w:ascii="Arial" w:hAnsi="Arial" w:cs="Arial"/>
            <w:sz w:val="20"/>
            <w:lang w:val="en-US"/>
          </w:rPr>
          <w:t>https://www.dfz.bg/bg/dp-2014-2020/-2021/</w:t>
        </w:r>
      </w:hyperlink>
      <w:r w:rsidR="00904340" w:rsidRPr="00904340">
        <w:rPr>
          <w:rFonts w:ascii="Arial" w:hAnsi="Arial" w:cs="Arial"/>
          <w:sz w:val="20"/>
          <w:lang w:val="en-US"/>
        </w:rPr>
        <w:t>.</w:t>
      </w:r>
    </w:p>
    <w:p w:rsidR="00EE7549" w:rsidRPr="00EE193B" w:rsidRDefault="00EE7549" w:rsidP="001F08A2">
      <w:pPr>
        <w:jc w:val="both"/>
        <w:rPr>
          <w:rFonts w:ascii="Arial" w:hAnsi="Arial" w:cs="Arial"/>
          <w:sz w:val="20"/>
        </w:rPr>
      </w:pPr>
    </w:p>
    <w:tbl>
      <w:tblPr>
        <w:tblW w:w="10156" w:type="dxa"/>
        <w:tblInd w:w="108" w:type="dxa"/>
        <w:tblLook w:val="01E0" w:firstRow="1" w:lastRow="1" w:firstColumn="1" w:lastColumn="1" w:noHBand="0" w:noVBand="0"/>
      </w:tblPr>
      <w:tblGrid>
        <w:gridCol w:w="9900"/>
        <w:gridCol w:w="256"/>
      </w:tblGrid>
      <w:tr w:rsidR="001B1430" w:rsidRPr="0002016E" w:rsidTr="00F73636">
        <w:tc>
          <w:tcPr>
            <w:tcW w:w="9900" w:type="dxa"/>
            <w:shd w:val="clear" w:color="auto" w:fill="C0C0C0"/>
            <w:hideMark/>
          </w:tcPr>
          <w:p w:rsidR="001B1430" w:rsidRPr="0002016E" w:rsidRDefault="00986FBA" w:rsidP="008B7A95">
            <w:pPr>
              <w:tabs>
                <w:tab w:val="left" w:pos="10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iCs/>
                <w:noProof/>
                <w:sz w:val="20"/>
              </w:rPr>
            </w:pPr>
            <w:r>
              <w:rPr>
                <w:rFonts w:ascii="Arial" w:hAnsi="Arial" w:cs="Arial"/>
                <w:b/>
                <w:i/>
                <w:noProof/>
                <w:sz w:val="20"/>
              </w:rPr>
              <w:t>ОСП</w:t>
            </w:r>
            <w:r w:rsidR="00F63523">
              <w:rPr>
                <w:rFonts w:ascii="Arial" w:hAnsi="Arial" w:cs="Arial"/>
                <w:b/>
                <w:i/>
                <w:noProof/>
                <w:sz w:val="20"/>
              </w:rPr>
              <w:t xml:space="preserve"> 2023-2027</w:t>
            </w:r>
            <w:r w:rsidR="001B1430" w:rsidRPr="0002016E">
              <w:rPr>
                <w:rFonts w:ascii="Arial" w:hAnsi="Arial" w:cs="Arial"/>
                <w:b/>
                <w:i/>
                <w:noProof/>
                <w:sz w:val="20"/>
              </w:rPr>
              <w:t xml:space="preserve"> г.</w:t>
            </w:r>
          </w:p>
        </w:tc>
        <w:tc>
          <w:tcPr>
            <w:tcW w:w="256" w:type="dxa"/>
          </w:tcPr>
          <w:p w:rsidR="001B1430" w:rsidRPr="0002016E" w:rsidRDefault="001B1430" w:rsidP="008B7A95">
            <w:pPr>
              <w:jc w:val="both"/>
              <w:rPr>
                <w:rFonts w:ascii="Arial" w:hAnsi="Arial" w:cs="Arial"/>
                <w:b/>
                <w:noProof/>
                <w:sz w:val="20"/>
              </w:rPr>
            </w:pPr>
          </w:p>
        </w:tc>
      </w:tr>
    </w:tbl>
    <w:p w:rsidR="00013CAC" w:rsidRDefault="00013CAC" w:rsidP="002B7721">
      <w:pPr>
        <w:pStyle w:val="xmsolistparagraph"/>
        <w:shd w:val="clear" w:color="auto" w:fill="FFFFFF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>3</w:t>
      </w:r>
      <w:r w:rsidR="00736336">
        <w:rPr>
          <w:rFonts w:ascii="Arial" w:hAnsi="Arial" w:cs="Arial"/>
          <w:b/>
          <w:bCs/>
          <w:sz w:val="20"/>
          <w:lang w:val="en-US"/>
        </w:rPr>
        <w:t xml:space="preserve">. </w:t>
      </w:r>
      <w:r w:rsidR="00736336" w:rsidRPr="00641C83">
        <w:rPr>
          <w:rFonts w:ascii="Arial" w:hAnsi="Arial" w:cs="Arial"/>
          <w:b/>
          <w:sz w:val="20"/>
          <w:szCs w:val="20"/>
        </w:rPr>
        <w:t>В рамките на Стратегически</w:t>
      </w:r>
      <w:r w:rsidR="00736336">
        <w:rPr>
          <w:rFonts w:ascii="Arial" w:hAnsi="Arial" w:cs="Arial"/>
          <w:b/>
          <w:sz w:val="20"/>
          <w:szCs w:val="20"/>
        </w:rPr>
        <w:t>я</w:t>
      </w:r>
      <w:r w:rsidR="00736336" w:rsidRPr="00641C83">
        <w:rPr>
          <w:rFonts w:ascii="Arial" w:hAnsi="Arial" w:cs="Arial"/>
          <w:b/>
          <w:sz w:val="20"/>
          <w:szCs w:val="20"/>
        </w:rPr>
        <w:t xml:space="preserve"> план на България </w:t>
      </w:r>
      <w:r w:rsidR="00736336" w:rsidRPr="00641C83">
        <w:rPr>
          <w:rFonts w:ascii="Arial" w:hAnsi="Arial" w:cs="Arial"/>
          <w:b/>
          <w:bCs/>
          <w:sz w:val="20"/>
        </w:rPr>
        <w:t>за периода 2023-2027</w:t>
      </w:r>
      <w:r w:rsidR="00736336">
        <w:rPr>
          <w:rFonts w:ascii="Arial" w:hAnsi="Arial" w:cs="Arial"/>
          <w:b/>
          <w:bCs/>
          <w:sz w:val="20"/>
        </w:rPr>
        <w:t xml:space="preserve"> г.</w:t>
      </w:r>
      <w:r w:rsidR="00736336" w:rsidRPr="00641C83">
        <w:rPr>
          <w:rFonts w:ascii="Arial" w:hAnsi="Arial" w:cs="Arial"/>
          <w:b/>
          <w:bCs/>
          <w:sz w:val="20"/>
        </w:rPr>
        <w:t xml:space="preserve"> </w:t>
      </w:r>
      <w:r w:rsidR="00736336" w:rsidRPr="00641C83">
        <w:rPr>
          <w:rFonts w:ascii="Arial" w:hAnsi="Arial" w:cs="Arial"/>
          <w:b/>
          <w:sz w:val="20"/>
          <w:szCs w:val="20"/>
        </w:rPr>
        <w:t xml:space="preserve">са разработени и предложени 10 различни Схеми за климата, околната среда и хуманното отношение към животните (Еко схеми). </w:t>
      </w:r>
      <w:r w:rsidR="00736336" w:rsidRPr="001D4C5F">
        <w:rPr>
          <w:rFonts w:ascii="Arial" w:hAnsi="Arial" w:cs="Arial" w:hint="eastAsia"/>
          <w:sz w:val="20"/>
          <w:szCs w:val="20"/>
        </w:rPr>
        <w:t>Еко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схема</w:t>
      </w:r>
      <w:r w:rsidR="00736336">
        <w:rPr>
          <w:rFonts w:ascii="Arial" w:hAnsi="Arial" w:cs="Arial"/>
          <w:sz w:val="20"/>
          <w:szCs w:val="20"/>
        </w:rPr>
        <w:t>та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за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поддържане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на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биологично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земеделие</w:t>
      </w:r>
      <w:r w:rsidR="00736336" w:rsidRPr="001D4C5F">
        <w:rPr>
          <w:rFonts w:ascii="Arial" w:hAnsi="Arial" w:cs="Arial"/>
          <w:sz w:val="20"/>
          <w:szCs w:val="20"/>
        </w:rPr>
        <w:t xml:space="preserve"> (</w:t>
      </w:r>
      <w:r w:rsidR="00736336" w:rsidRPr="001D4C5F">
        <w:rPr>
          <w:rFonts w:ascii="Arial" w:hAnsi="Arial" w:cs="Arial" w:hint="eastAsia"/>
          <w:sz w:val="20"/>
          <w:szCs w:val="20"/>
        </w:rPr>
        <w:t>селскостопански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животни</w:t>
      </w:r>
      <w:r w:rsidR="00736336" w:rsidRPr="001D4C5F">
        <w:rPr>
          <w:rFonts w:ascii="Arial" w:hAnsi="Arial" w:cs="Arial"/>
          <w:sz w:val="20"/>
          <w:szCs w:val="20"/>
        </w:rPr>
        <w:t>)</w:t>
      </w:r>
      <w:r w:rsidR="00736336">
        <w:rPr>
          <w:rFonts w:ascii="Arial" w:hAnsi="Arial" w:cs="Arial"/>
          <w:sz w:val="20"/>
          <w:szCs w:val="20"/>
        </w:rPr>
        <w:t xml:space="preserve"> е насочена към животновъди, които отглеждат говеда, биволи, овце и/или кози при спазване на принципите на биологичното зем</w:t>
      </w:r>
      <w:r w:rsidR="00E225A7">
        <w:rPr>
          <w:rFonts w:ascii="Arial" w:hAnsi="Arial" w:cs="Arial"/>
          <w:sz w:val="20"/>
          <w:szCs w:val="20"/>
        </w:rPr>
        <w:t>е</w:t>
      </w:r>
      <w:r w:rsidR="00736336">
        <w:rPr>
          <w:rFonts w:ascii="Arial" w:hAnsi="Arial" w:cs="Arial"/>
          <w:sz w:val="20"/>
          <w:szCs w:val="20"/>
        </w:rPr>
        <w:t>делие</w:t>
      </w:r>
      <w:r w:rsidR="00E225A7">
        <w:rPr>
          <w:rFonts w:ascii="Arial" w:hAnsi="Arial" w:cs="Arial"/>
          <w:sz w:val="20"/>
          <w:szCs w:val="20"/>
        </w:rPr>
        <w:t>,</w:t>
      </w:r>
      <w:r w:rsidR="00736336">
        <w:rPr>
          <w:rFonts w:ascii="Arial" w:hAnsi="Arial" w:cs="Arial"/>
          <w:sz w:val="20"/>
          <w:szCs w:val="20"/>
        </w:rPr>
        <w:t xml:space="preserve"> в съответствие с </w:t>
      </w:r>
      <w:r w:rsidR="00736336" w:rsidRPr="00025E49">
        <w:rPr>
          <w:rFonts w:ascii="Arial" w:hAnsi="Arial" w:cs="Arial" w:hint="eastAsia"/>
          <w:sz w:val="20"/>
          <w:szCs w:val="20"/>
        </w:rPr>
        <w:t>изискванията</w:t>
      </w:r>
      <w:r w:rsidR="00736336" w:rsidRPr="00025E49">
        <w:rPr>
          <w:rFonts w:ascii="Arial" w:hAnsi="Arial" w:cs="Arial"/>
          <w:sz w:val="20"/>
          <w:szCs w:val="20"/>
        </w:rPr>
        <w:t xml:space="preserve"> </w:t>
      </w:r>
      <w:r w:rsidR="00736336" w:rsidRPr="00025E49">
        <w:rPr>
          <w:rFonts w:ascii="Arial" w:hAnsi="Arial" w:cs="Arial" w:hint="eastAsia"/>
          <w:sz w:val="20"/>
          <w:szCs w:val="20"/>
        </w:rPr>
        <w:t>на</w:t>
      </w:r>
      <w:r w:rsidR="00736336" w:rsidRPr="00025E49">
        <w:rPr>
          <w:rFonts w:ascii="Arial" w:hAnsi="Arial" w:cs="Arial"/>
          <w:sz w:val="20"/>
          <w:szCs w:val="20"/>
        </w:rPr>
        <w:t xml:space="preserve"> </w:t>
      </w:r>
      <w:r w:rsidR="00736336" w:rsidRPr="00025E49">
        <w:rPr>
          <w:rFonts w:ascii="Arial" w:hAnsi="Arial" w:cs="Arial" w:hint="eastAsia"/>
          <w:sz w:val="20"/>
          <w:szCs w:val="20"/>
        </w:rPr>
        <w:t>Регламент</w:t>
      </w:r>
      <w:r w:rsidR="00736336" w:rsidRPr="00025E49">
        <w:rPr>
          <w:rFonts w:ascii="Arial" w:hAnsi="Arial" w:cs="Arial"/>
          <w:sz w:val="20"/>
          <w:szCs w:val="20"/>
        </w:rPr>
        <w:t xml:space="preserve"> (</w:t>
      </w:r>
      <w:r w:rsidR="00736336" w:rsidRPr="00025E49">
        <w:rPr>
          <w:rFonts w:ascii="Arial" w:hAnsi="Arial" w:cs="Arial" w:hint="eastAsia"/>
          <w:sz w:val="20"/>
          <w:szCs w:val="20"/>
        </w:rPr>
        <w:t>ЕС</w:t>
      </w:r>
      <w:r w:rsidR="00736336" w:rsidRPr="00025E49">
        <w:rPr>
          <w:rFonts w:ascii="Arial" w:hAnsi="Arial" w:cs="Arial"/>
          <w:sz w:val="20"/>
          <w:szCs w:val="20"/>
        </w:rPr>
        <w:t xml:space="preserve">) 2018/848 </w:t>
      </w:r>
      <w:r w:rsidR="00736336" w:rsidRPr="00025E49">
        <w:rPr>
          <w:rFonts w:ascii="Arial" w:hAnsi="Arial" w:cs="Arial" w:hint="eastAsia"/>
          <w:sz w:val="20"/>
          <w:szCs w:val="20"/>
        </w:rPr>
        <w:t>относно</w:t>
      </w:r>
      <w:r w:rsidR="00736336" w:rsidRPr="00025E49">
        <w:rPr>
          <w:rFonts w:ascii="Arial" w:hAnsi="Arial" w:cs="Arial"/>
          <w:sz w:val="20"/>
          <w:szCs w:val="20"/>
        </w:rPr>
        <w:t xml:space="preserve"> </w:t>
      </w:r>
      <w:r w:rsidR="00736336" w:rsidRPr="00025E49">
        <w:rPr>
          <w:rFonts w:ascii="Arial" w:hAnsi="Arial" w:cs="Arial" w:hint="eastAsia"/>
          <w:sz w:val="20"/>
          <w:szCs w:val="20"/>
        </w:rPr>
        <w:t>биологичното</w:t>
      </w:r>
      <w:r w:rsidR="00736336" w:rsidRPr="00025E49">
        <w:rPr>
          <w:rFonts w:ascii="Arial" w:hAnsi="Arial" w:cs="Arial"/>
          <w:sz w:val="20"/>
          <w:szCs w:val="20"/>
        </w:rPr>
        <w:t xml:space="preserve"> </w:t>
      </w:r>
      <w:r w:rsidR="00736336" w:rsidRPr="00025E49">
        <w:rPr>
          <w:rFonts w:ascii="Arial" w:hAnsi="Arial" w:cs="Arial" w:hint="eastAsia"/>
          <w:sz w:val="20"/>
          <w:szCs w:val="20"/>
        </w:rPr>
        <w:t>производство</w:t>
      </w:r>
      <w:r w:rsidR="00736336" w:rsidRPr="00025E49">
        <w:rPr>
          <w:rFonts w:ascii="Arial" w:hAnsi="Arial" w:cs="Arial"/>
          <w:sz w:val="20"/>
          <w:szCs w:val="20"/>
        </w:rPr>
        <w:t xml:space="preserve"> </w:t>
      </w:r>
      <w:r w:rsidR="00736336" w:rsidRPr="00025E49">
        <w:rPr>
          <w:rFonts w:ascii="Arial" w:hAnsi="Arial" w:cs="Arial" w:hint="eastAsia"/>
          <w:sz w:val="20"/>
          <w:szCs w:val="20"/>
        </w:rPr>
        <w:t>и</w:t>
      </w:r>
      <w:r w:rsidR="00736336" w:rsidRPr="00025E49">
        <w:rPr>
          <w:rFonts w:ascii="Arial" w:hAnsi="Arial" w:cs="Arial"/>
          <w:sz w:val="20"/>
          <w:szCs w:val="20"/>
        </w:rPr>
        <w:t xml:space="preserve"> </w:t>
      </w:r>
      <w:r w:rsidR="00736336" w:rsidRPr="00025E49">
        <w:rPr>
          <w:rFonts w:ascii="Arial" w:hAnsi="Arial" w:cs="Arial" w:hint="eastAsia"/>
          <w:sz w:val="20"/>
          <w:szCs w:val="20"/>
        </w:rPr>
        <w:t>етикетирането</w:t>
      </w:r>
      <w:r w:rsidR="00736336" w:rsidRPr="00025E49">
        <w:rPr>
          <w:rFonts w:ascii="Arial" w:hAnsi="Arial" w:cs="Arial"/>
          <w:sz w:val="20"/>
          <w:szCs w:val="20"/>
        </w:rPr>
        <w:t xml:space="preserve"> </w:t>
      </w:r>
      <w:r w:rsidR="00736336" w:rsidRPr="00025E49">
        <w:rPr>
          <w:rFonts w:ascii="Arial" w:hAnsi="Arial" w:cs="Arial" w:hint="eastAsia"/>
          <w:sz w:val="20"/>
          <w:szCs w:val="20"/>
        </w:rPr>
        <w:t>на</w:t>
      </w:r>
      <w:r w:rsidR="00736336" w:rsidRPr="00025E49">
        <w:rPr>
          <w:rFonts w:ascii="Arial" w:hAnsi="Arial" w:cs="Arial"/>
          <w:sz w:val="20"/>
          <w:szCs w:val="20"/>
        </w:rPr>
        <w:t xml:space="preserve"> </w:t>
      </w:r>
      <w:r w:rsidR="00736336" w:rsidRPr="00025E49">
        <w:rPr>
          <w:rFonts w:ascii="Arial" w:hAnsi="Arial" w:cs="Arial" w:hint="eastAsia"/>
          <w:sz w:val="20"/>
          <w:szCs w:val="20"/>
        </w:rPr>
        <w:t>биологични</w:t>
      </w:r>
      <w:r w:rsidR="00736336" w:rsidRPr="00025E49">
        <w:rPr>
          <w:rFonts w:ascii="Arial" w:hAnsi="Arial" w:cs="Arial"/>
          <w:sz w:val="20"/>
          <w:szCs w:val="20"/>
        </w:rPr>
        <w:t xml:space="preserve"> </w:t>
      </w:r>
      <w:r w:rsidR="00736336" w:rsidRPr="00025E49">
        <w:rPr>
          <w:rFonts w:ascii="Arial" w:hAnsi="Arial" w:cs="Arial" w:hint="eastAsia"/>
          <w:sz w:val="20"/>
          <w:szCs w:val="20"/>
        </w:rPr>
        <w:t>продукти</w:t>
      </w:r>
      <w:r w:rsidR="00736336">
        <w:rPr>
          <w:rFonts w:ascii="Arial" w:hAnsi="Arial" w:cs="Arial"/>
          <w:sz w:val="20"/>
          <w:szCs w:val="20"/>
        </w:rPr>
        <w:t>. За да могат да получат подпомагане по еко схемата, з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емеделските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стопани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трябва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да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отглеждат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най</w:t>
      </w:r>
      <w:r w:rsidR="00736336" w:rsidRPr="001D4C5F">
        <w:rPr>
          <w:rFonts w:ascii="Arial" w:hAnsi="Arial" w:cs="Arial"/>
          <w:sz w:val="20"/>
          <w:szCs w:val="20"/>
          <w:lang w:val="en-US"/>
        </w:rPr>
        <w:t>-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малко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1 </w:t>
      </w:r>
      <w:r w:rsidR="00736336">
        <w:rPr>
          <w:rFonts w:ascii="Arial" w:hAnsi="Arial" w:cs="Arial"/>
          <w:sz w:val="20"/>
          <w:szCs w:val="20"/>
        </w:rPr>
        <w:t xml:space="preserve">животинска </w:t>
      </w:r>
      <w:r w:rsidR="007C76F1">
        <w:rPr>
          <w:rFonts w:ascii="Arial" w:hAnsi="Arial" w:cs="Arial"/>
          <w:sz w:val="20"/>
          <w:szCs w:val="20"/>
        </w:rPr>
        <w:t>е</w:t>
      </w:r>
      <w:r w:rsidR="00736336">
        <w:rPr>
          <w:rFonts w:ascii="Arial" w:hAnsi="Arial" w:cs="Arial"/>
          <w:sz w:val="20"/>
          <w:szCs w:val="20"/>
        </w:rPr>
        <w:t>диница (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ЖЕ</w:t>
      </w:r>
      <w:r w:rsidR="00736336">
        <w:rPr>
          <w:rFonts w:ascii="Arial" w:hAnsi="Arial" w:cs="Arial"/>
          <w:sz w:val="20"/>
          <w:szCs w:val="20"/>
        </w:rPr>
        <w:t>)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от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заявен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вид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и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да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стопанисват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най</w:t>
      </w:r>
      <w:r w:rsidR="00736336" w:rsidRPr="001D4C5F">
        <w:rPr>
          <w:rFonts w:ascii="Arial" w:hAnsi="Arial" w:cs="Arial"/>
          <w:sz w:val="20"/>
          <w:szCs w:val="20"/>
          <w:lang w:val="en-US"/>
        </w:rPr>
        <w:t>-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малко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0,5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ха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пасищна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площ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и</w:t>
      </w:r>
      <w:r w:rsidR="00736336" w:rsidRPr="001D4C5F">
        <w:rPr>
          <w:rFonts w:ascii="Arial" w:hAnsi="Arial" w:cs="Arial"/>
          <w:sz w:val="20"/>
          <w:szCs w:val="20"/>
          <w:lang w:val="en-US"/>
        </w:rPr>
        <w:t>/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или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площи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с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фуражни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култури</w:t>
      </w:r>
      <w:r w:rsidR="00736336" w:rsidRPr="001D4C5F">
        <w:rPr>
          <w:rFonts w:ascii="Arial" w:hAnsi="Arial" w:cs="Arial"/>
          <w:sz w:val="20"/>
          <w:szCs w:val="20"/>
          <w:lang w:val="en-US"/>
        </w:rPr>
        <w:t>.</w:t>
      </w:r>
      <w:r w:rsidR="00736336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На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9A1AF0">
        <w:rPr>
          <w:rFonts w:ascii="Arial" w:hAnsi="Arial" w:cs="Arial"/>
          <w:noProof/>
          <w:sz w:val="20"/>
          <w:szCs w:val="20"/>
        </w:rPr>
        <w:t xml:space="preserve">1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ЖЕ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стопанинът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трябва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да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стопанисва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минимум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E76151">
        <w:rPr>
          <w:rFonts w:ascii="Arial" w:hAnsi="Arial" w:cs="Arial"/>
          <w:noProof/>
          <w:sz w:val="20"/>
          <w:szCs w:val="20"/>
        </w:rPr>
        <w:t>0,3 ха пасищна площ и/или площи с фуражни култури. Изплаща се подпомагане само за животни, за които земеделският стопанин стопанисва земеделска площ, съответстваща на минимум 0,3 ха пасищна площ и/или площи с фуражни култури на 1 ЖЕ. Животните, с които се кандидатства</w:t>
      </w:r>
      <w:r w:rsidR="00E225A7" w:rsidRPr="00E76151">
        <w:rPr>
          <w:rFonts w:ascii="Arial" w:hAnsi="Arial" w:cs="Arial"/>
          <w:noProof/>
          <w:sz w:val="20"/>
          <w:szCs w:val="20"/>
        </w:rPr>
        <w:t>,</w:t>
      </w:r>
      <w:r w:rsidR="00736336" w:rsidRPr="00E76151">
        <w:rPr>
          <w:rFonts w:ascii="Arial" w:hAnsi="Arial" w:cs="Arial"/>
          <w:noProof/>
          <w:sz w:val="20"/>
          <w:szCs w:val="20"/>
        </w:rPr>
        <w:t xml:space="preserve"> следва да са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преминали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периода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на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преход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към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биологично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производство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и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да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са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сертифицирани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като</w:t>
      </w:r>
      <w:r w:rsidR="00736336" w:rsidRPr="001D4C5F">
        <w:rPr>
          <w:rFonts w:ascii="Arial" w:hAnsi="Arial" w:cs="Arial"/>
          <w:sz w:val="20"/>
          <w:szCs w:val="20"/>
          <w:lang w:val="en-US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  <w:lang w:val="en-US"/>
        </w:rPr>
        <w:t>биологични</w:t>
      </w:r>
      <w:r w:rsidR="00736336" w:rsidRPr="001D4C5F">
        <w:rPr>
          <w:rFonts w:ascii="Arial" w:hAnsi="Arial" w:cs="Arial"/>
          <w:sz w:val="20"/>
          <w:szCs w:val="20"/>
          <w:lang w:val="en-US"/>
        </w:rPr>
        <w:t>.</w:t>
      </w:r>
      <w:r w:rsidR="00736336">
        <w:rPr>
          <w:rFonts w:ascii="Arial" w:hAnsi="Arial" w:cs="Arial"/>
          <w:sz w:val="20"/>
          <w:szCs w:val="20"/>
        </w:rPr>
        <w:t xml:space="preserve"> В интервенцията ще се изисква з</w:t>
      </w:r>
      <w:r w:rsidR="00736336" w:rsidRPr="001D4C5F">
        <w:rPr>
          <w:rFonts w:ascii="Arial" w:hAnsi="Arial" w:cs="Arial" w:hint="eastAsia"/>
          <w:sz w:val="20"/>
          <w:szCs w:val="20"/>
        </w:rPr>
        <w:t>емеделските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стопани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да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имат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сключен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договор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с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Контролиращо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лице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за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биологично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производство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не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по</w:t>
      </w:r>
      <w:r w:rsidR="00736336" w:rsidRPr="001D4C5F">
        <w:rPr>
          <w:rFonts w:ascii="Arial" w:hAnsi="Arial" w:cs="Arial"/>
          <w:sz w:val="20"/>
          <w:szCs w:val="20"/>
        </w:rPr>
        <w:t>-</w:t>
      </w:r>
      <w:r w:rsidR="00736336" w:rsidRPr="001D4C5F">
        <w:rPr>
          <w:rFonts w:ascii="Arial" w:hAnsi="Arial" w:cs="Arial" w:hint="eastAsia"/>
          <w:sz w:val="20"/>
          <w:szCs w:val="20"/>
        </w:rPr>
        <w:t>късно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от</w:t>
      </w:r>
      <w:r w:rsidR="00736336" w:rsidRPr="001D4C5F">
        <w:rPr>
          <w:rFonts w:ascii="Arial" w:hAnsi="Arial" w:cs="Arial"/>
          <w:sz w:val="20"/>
          <w:szCs w:val="20"/>
        </w:rPr>
        <w:t xml:space="preserve"> 31 </w:t>
      </w:r>
      <w:r w:rsidR="00736336" w:rsidRPr="001D4C5F">
        <w:rPr>
          <w:rFonts w:ascii="Arial" w:hAnsi="Arial" w:cs="Arial" w:hint="eastAsia"/>
          <w:sz w:val="20"/>
          <w:szCs w:val="20"/>
        </w:rPr>
        <w:t>декември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на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годината</w:t>
      </w:r>
      <w:r w:rsidR="00736336" w:rsidRPr="001D4C5F">
        <w:rPr>
          <w:rFonts w:ascii="Arial" w:hAnsi="Arial" w:cs="Arial"/>
          <w:sz w:val="20"/>
          <w:szCs w:val="20"/>
        </w:rPr>
        <w:t xml:space="preserve">, </w:t>
      </w:r>
      <w:r w:rsidR="00736336" w:rsidRPr="001D4C5F">
        <w:rPr>
          <w:rFonts w:ascii="Arial" w:hAnsi="Arial" w:cs="Arial" w:hint="eastAsia"/>
          <w:sz w:val="20"/>
          <w:szCs w:val="20"/>
        </w:rPr>
        <w:t>предхождаща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годината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на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кандидатстване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въз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основа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на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наличните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данни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в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регистъра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на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биологичните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оператори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към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тази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дата</w:t>
      </w:r>
      <w:r w:rsidR="00736336" w:rsidRPr="001D4C5F">
        <w:rPr>
          <w:rFonts w:ascii="Arial" w:hAnsi="Arial" w:cs="Arial"/>
          <w:sz w:val="20"/>
          <w:szCs w:val="20"/>
        </w:rPr>
        <w:t>.</w:t>
      </w:r>
      <w:r w:rsidR="00736336" w:rsidRPr="001D4C5F">
        <w:rPr>
          <w:rFonts w:hint="eastAsia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Индикативната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ставка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за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периода</w:t>
      </w:r>
      <w:r w:rsidR="00736336" w:rsidRPr="001D4C5F">
        <w:rPr>
          <w:rFonts w:ascii="Arial" w:hAnsi="Arial" w:cs="Arial"/>
          <w:sz w:val="20"/>
          <w:szCs w:val="20"/>
        </w:rPr>
        <w:t xml:space="preserve"> 2023-2027 </w:t>
      </w:r>
      <w:r w:rsidR="00736336" w:rsidRPr="001D4C5F">
        <w:rPr>
          <w:rFonts w:ascii="Arial" w:hAnsi="Arial" w:cs="Arial" w:hint="eastAsia"/>
          <w:sz w:val="20"/>
          <w:szCs w:val="20"/>
        </w:rPr>
        <w:t>г</w:t>
      </w:r>
      <w:r w:rsidR="00736336" w:rsidRPr="001D4C5F">
        <w:rPr>
          <w:rFonts w:ascii="Arial" w:hAnsi="Arial" w:cs="Arial"/>
          <w:sz w:val="20"/>
          <w:szCs w:val="20"/>
        </w:rPr>
        <w:t xml:space="preserve">. </w:t>
      </w:r>
      <w:r w:rsidR="00736336" w:rsidRPr="001D4C5F">
        <w:rPr>
          <w:rFonts w:ascii="Arial" w:hAnsi="Arial" w:cs="Arial" w:hint="eastAsia"/>
          <w:sz w:val="20"/>
          <w:szCs w:val="20"/>
        </w:rPr>
        <w:t>е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планиран</w:t>
      </w:r>
      <w:r w:rsidR="00E225A7">
        <w:rPr>
          <w:rFonts w:ascii="Arial" w:hAnsi="Arial" w:cs="Arial" w:hint="eastAsia"/>
          <w:sz w:val="20"/>
          <w:szCs w:val="20"/>
        </w:rPr>
        <w:t>а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да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бъде</w:t>
      </w:r>
      <w:r w:rsidR="00736336" w:rsidRPr="001D4C5F">
        <w:rPr>
          <w:rFonts w:ascii="Arial" w:hAnsi="Arial" w:cs="Arial"/>
          <w:sz w:val="20"/>
          <w:szCs w:val="20"/>
        </w:rPr>
        <w:t xml:space="preserve"> 238,01 </w:t>
      </w:r>
      <w:r w:rsidR="00736336" w:rsidRPr="001D4C5F">
        <w:rPr>
          <w:rFonts w:ascii="Arial" w:hAnsi="Arial" w:cs="Arial" w:hint="eastAsia"/>
          <w:sz w:val="20"/>
          <w:szCs w:val="20"/>
        </w:rPr>
        <w:t>евро</w:t>
      </w:r>
      <w:r w:rsidR="00736336" w:rsidRPr="001D4C5F">
        <w:rPr>
          <w:rFonts w:ascii="Arial" w:hAnsi="Arial" w:cs="Arial"/>
          <w:sz w:val="20"/>
          <w:szCs w:val="20"/>
        </w:rPr>
        <w:t>/</w:t>
      </w:r>
      <w:r w:rsidR="00736336">
        <w:rPr>
          <w:rFonts w:ascii="Arial" w:hAnsi="Arial" w:cs="Arial"/>
          <w:sz w:val="20"/>
          <w:szCs w:val="20"/>
        </w:rPr>
        <w:t>ЖЕ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годишно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за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целия</w:t>
      </w:r>
      <w:r w:rsidR="00736336" w:rsidRPr="001D4C5F">
        <w:rPr>
          <w:rFonts w:ascii="Arial" w:hAnsi="Arial" w:cs="Arial"/>
          <w:sz w:val="20"/>
          <w:szCs w:val="20"/>
        </w:rPr>
        <w:t xml:space="preserve"> </w:t>
      </w:r>
      <w:r w:rsidR="00736336" w:rsidRPr="001D4C5F">
        <w:rPr>
          <w:rFonts w:ascii="Arial" w:hAnsi="Arial" w:cs="Arial" w:hint="eastAsia"/>
          <w:sz w:val="20"/>
          <w:szCs w:val="20"/>
        </w:rPr>
        <w:t>период</w:t>
      </w:r>
      <w:r w:rsidR="00736336" w:rsidRPr="001D4C5F">
        <w:rPr>
          <w:rFonts w:ascii="Arial" w:hAnsi="Arial" w:cs="Arial"/>
          <w:sz w:val="20"/>
          <w:szCs w:val="20"/>
        </w:rPr>
        <w:t>.</w:t>
      </w:r>
      <w:r w:rsidR="00736336">
        <w:rPr>
          <w:rFonts w:ascii="Arial" w:hAnsi="Arial" w:cs="Arial"/>
          <w:sz w:val="20"/>
          <w:szCs w:val="20"/>
        </w:rPr>
        <w:t xml:space="preserve"> Планира се бюджетът по интервенцията да нараства ежегодно, което съответства на целите за увеличение на биологичното производство всяка година в периода 2023-2027 г. при запазване на размера на индикативната ставка. По интервенцията са заложени следните бюджетни стойности: 2023 г. - </w:t>
      </w:r>
      <w:r w:rsidR="00736336" w:rsidRPr="001D4C5F">
        <w:rPr>
          <w:rFonts w:ascii="Arial" w:hAnsi="Arial" w:cs="Arial"/>
          <w:sz w:val="20"/>
          <w:szCs w:val="20"/>
        </w:rPr>
        <w:t>4 201 352,52</w:t>
      </w:r>
      <w:r w:rsidR="00736336">
        <w:rPr>
          <w:rFonts w:ascii="Arial" w:hAnsi="Arial" w:cs="Arial"/>
          <w:sz w:val="20"/>
          <w:szCs w:val="20"/>
        </w:rPr>
        <w:t xml:space="preserve"> евро; 2024 г. - </w:t>
      </w:r>
      <w:r w:rsidR="00736336" w:rsidRPr="001D4C5F">
        <w:rPr>
          <w:rFonts w:ascii="Arial" w:hAnsi="Arial" w:cs="Arial"/>
          <w:sz w:val="20"/>
          <w:szCs w:val="20"/>
        </w:rPr>
        <w:t xml:space="preserve">4 402 708,98 </w:t>
      </w:r>
      <w:r w:rsidR="00736336">
        <w:rPr>
          <w:rFonts w:ascii="Arial" w:hAnsi="Arial" w:cs="Arial"/>
          <w:sz w:val="20"/>
          <w:szCs w:val="20"/>
        </w:rPr>
        <w:t xml:space="preserve">евро; 2025 г. - </w:t>
      </w:r>
      <w:r w:rsidR="00736336" w:rsidRPr="001D4C5F">
        <w:rPr>
          <w:rFonts w:ascii="Arial" w:hAnsi="Arial" w:cs="Arial"/>
          <w:sz w:val="20"/>
          <w:szCs w:val="20"/>
        </w:rPr>
        <w:t xml:space="preserve">4 612 871,81 </w:t>
      </w:r>
      <w:r w:rsidR="00736336">
        <w:rPr>
          <w:rFonts w:ascii="Arial" w:hAnsi="Arial" w:cs="Arial"/>
          <w:sz w:val="20"/>
          <w:szCs w:val="20"/>
        </w:rPr>
        <w:t xml:space="preserve">евро; 2026 г. - </w:t>
      </w:r>
      <w:r w:rsidR="00736336" w:rsidRPr="001D4C5F">
        <w:rPr>
          <w:rFonts w:ascii="Arial" w:hAnsi="Arial" w:cs="Arial"/>
          <w:sz w:val="20"/>
          <w:szCs w:val="20"/>
        </w:rPr>
        <w:t xml:space="preserve">4 833 269,07 </w:t>
      </w:r>
      <w:r w:rsidR="00736336">
        <w:rPr>
          <w:rFonts w:ascii="Arial" w:hAnsi="Arial" w:cs="Arial"/>
          <w:sz w:val="20"/>
          <w:szCs w:val="20"/>
        </w:rPr>
        <w:t xml:space="preserve">евро; 2027 г. - </w:t>
      </w:r>
      <w:r w:rsidR="00736336" w:rsidRPr="001D4C5F">
        <w:rPr>
          <w:rFonts w:ascii="Arial" w:hAnsi="Arial" w:cs="Arial"/>
          <w:sz w:val="20"/>
          <w:szCs w:val="20"/>
        </w:rPr>
        <w:t xml:space="preserve">5 064 138,77 </w:t>
      </w:r>
      <w:r w:rsidR="00736336">
        <w:rPr>
          <w:rFonts w:ascii="Arial" w:hAnsi="Arial" w:cs="Arial"/>
          <w:sz w:val="20"/>
          <w:szCs w:val="20"/>
        </w:rPr>
        <w:t>евро.</w:t>
      </w:r>
    </w:p>
    <w:p w:rsidR="002B6AF3" w:rsidRPr="002B6AF3" w:rsidRDefault="00013CAC" w:rsidP="002B6AF3">
      <w:pPr>
        <w:pStyle w:val="xmsolistparagraph"/>
        <w:shd w:val="clear" w:color="auto" w:fill="FFFFFF"/>
        <w:spacing w:before="12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>4</w:t>
      </w:r>
      <w:r w:rsidR="00DD44FF">
        <w:rPr>
          <w:rFonts w:ascii="Arial" w:hAnsi="Arial" w:cs="Arial"/>
          <w:b/>
          <w:bCs/>
          <w:sz w:val="20"/>
          <w:lang w:val="en-US"/>
        </w:rPr>
        <w:t xml:space="preserve">. </w:t>
      </w:r>
      <w:r w:rsidR="0094478A" w:rsidRPr="00D11886">
        <w:rPr>
          <w:rFonts w:ascii="Arial" w:hAnsi="Arial" w:cs="Arial"/>
          <w:b/>
          <w:bCs/>
          <w:sz w:val="20"/>
        </w:rPr>
        <w:t xml:space="preserve">На 28 март 2022 г. се проведе </w:t>
      </w:r>
      <w:r w:rsidR="0094478A" w:rsidRPr="00D11886">
        <w:rPr>
          <w:rFonts w:ascii="Arial" w:hAnsi="Arial" w:cs="Arial" w:hint="eastAsia"/>
          <w:b/>
          <w:bCs/>
          <w:sz w:val="20"/>
        </w:rPr>
        <w:t>заседание</w:t>
      </w:r>
      <w:r w:rsidR="0094478A" w:rsidRPr="00D11886">
        <w:rPr>
          <w:rFonts w:ascii="Arial" w:hAnsi="Arial" w:cs="Arial"/>
          <w:b/>
          <w:bCs/>
          <w:sz w:val="20"/>
        </w:rPr>
        <w:t xml:space="preserve"> </w:t>
      </w:r>
      <w:r w:rsidR="0094478A" w:rsidRPr="00D11886">
        <w:rPr>
          <w:rFonts w:ascii="Arial" w:hAnsi="Arial" w:cs="Arial" w:hint="eastAsia"/>
          <w:b/>
          <w:bCs/>
          <w:sz w:val="20"/>
        </w:rPr>
        <w:t>на</w:t>
      </w:r>
      <w:r w:rsidR="0094478A" w:rsidRPr="00D11886">
        <w:rPr>
          <w:rFonts w:ascii="Arial" w:hAnsi="Arial" w:cs="Arial"/>
          <w:b/>
          <w:bCs/>
          <w:sz w:val="20"/>
        </w:rPr>
        <w:t xml:space="preserve"> </w:t>
      </w:r>
      <w:r w:rsidR="0094478A" w:rsidRPr="00D11886">
        <w:rPr>
          <w:rFonts w:ascii="Arial" w:hAnsi="Arial" w:cs="Arial" w:hint="eastAsia"/>
          <w:b/>
          <w:bCs/>
          <w:sz w:val="20"/>
        </w:rPr>
        <w:t>Специалния</w:t>
      </w:r>
      <w:r w:rsidR="0094478A" w:rsidRPr="00D11886">
        <w:rPr>
          <w:rFonts w:ascii="Arial" w:hAnsi="Arial" w:cs="Arial"/>
          <w:b/>
          <w:bCs/>
          <w:sz w:val="20"/>
        </w:rPr>
        <w:t xml:space="preserve"> </w:t>
      </w:r>
      <w:r w:rsidR="0094478A" w:rsidRPr="00D11886">
        <w:rPr>
          <w:rFonts w:ascii="Arial" w:hAnsi="Arial" w:cs="Arial" w:hint="eastAsia"/>
          <w:b/>
          <w:bCs/>
          <w:sz w:val="20"/>
        </w:rPr>
        <w:t>комитет</w:t>
      </w:r>
      <w:r w:rsidR="0094478A" w:rsidRPr="00D11886">
        <w:rPr>
          <w:rFonts w:ascii="Arial" w:hAnsi="Arial" w:cs="Arial"/>
          <w:b/>
          <w:bCs/>
          <w:sz w:val="20"/>
        </w:rPr>
        <w:t xml:space="preserve"> </w:t>
      </w:r>
      <w:r w:rsidR="0094478A" w:rsidRPr="00D11886">
        <w:rPr>
          <w:rFonts w:ascii="Arial" w:hAnsi="Arial" w:cs="Arial" w:hint="eastAsia"/>
          <w:b/>
          <w:bCs/>
          <w:sz w:val="20"/>
        </w:rPr>
        <w:t>по</w:t>
      </w:r>
      <w:r w:rsidR="0094478A" w:rsidRPr="00D11886">
        <w:rPr>
          <w:rFonts w:ascii="Arial" w:hAnsi="Arial" w:cs="Arial"/>
          <w:b/>
          <w:bCs/>
          <w:sz w:val="20"/>
        </w:rPr>
        <w:t xml:space="preserve"> </w:t>
      </w:r>
      <w:r w:rsidR="0094478A" w:rsidRPr="00D11886">
        <w:rPr>
          <w:rFonts w:ascii="Arial" w:hAnsi="Arial" w:cs="Arial" w:hint="eastAsia"/>
          <w:b/>
          <w:bCs/>
          <w:sz w:val="20"/>
        </w:rPr>
        <w:t>селско</w:t>
      </w:r>
      <w:r w:rsidR="0094478A" w:rsidRPr="00D11886">
        <w:rPr>
          <w:rFonts w:ascii="Arial" w:hAnsi="Arial" w:cs="Arial"/>
          <w:b/>
          <w:bCs/>
          <w:sz w:val="20"/>
        </w:rPr>
        <w:t xml:space="preserve"> </w:t>
      </w:r>
      <w:r w:rsidR="0094478A" w:rsidRPr="00D11886">
        <w:rPr>
          <w:rFonts w:ascii="Arial" w:hAnsi="Arial" w:cs="Arial" w:hint="eastAsia"/>
          <w:b/>
          <w:bCs/>
          <w:sz w:val="20"/>
        </w:rPr>
        <w:t>стопанство</w:t>
      </w:r>
      <w:r w:rsidR="0094478A" w:rsidRPr="00D11886">
        <w:rPr>
          <w:rFonts w:ascii="Arial" w:hAnsi="Arial" w:cs="Arial"/>
          <w:b/>
          <w:bCs/>
          <w:sz w:val="20"/>
        </w:rPr>
        <w:t xml:space="preserve">. </w:t>
      </w:r>
      <w:r w:rsidR="00F45BF8">
        <w:rPr>
          <w:rFonts w:ascii="Arial" w:hAnsi="Arial" w:cs="Arial"/>
          <w:bCs/>
          <w:sz w:val="20"/>
        </w:rPr>
        <w:t xml:space="preserve">Участниците в заседанието обсъдиха </w:t>
      </w:r>
      <w:r w:rsidR="00DD09F8" w:rsidRPr="00B33D6F">
        <w:rPr>
          <w:rFonts w:ascii="Arial" w:hAnsi="Arial" w:cs="Arial"/>
          <w:bCs/>
          <w:sz w:val="20"/>
        </w:rPr>
        <w:t>С</w:t>
      </w:r>
      <w:r w:rsidR="002B417F" w:rsidRPr="00B33D6F">
        <w:rPr>
          <w:rFonts w:ascii="Arial" w:hAnsi="Arial" w:cs="Arial" w:hint="eastAsia"/>
          <w:bCs/>
          <w:sz w:val="20"/>
        </w:rPr>
        <w:t>ъобщението</w:t>
      </w:r>
      <w:r w:rsidR="002B417F" w:rsidRPr="00B33D6F">
        <w:rPr>
          <w:rFonts w:ascii="Arial" w:hAnsi="Arial" w:cs="Arial"/>
          <w:bCs/>
          <w:sz w:val="20"/>
        </w:rPr>
        <w:t xml:space="preserve"> </w:t>
      </w:r>
      <w:r w:rsidR="002B417F" w:rsidRPr="00B33D6F">
        <w:rPr>
          <w:rFonts w:ascii="Arial" w:hAnsi="Arial" w:cs="Arial" w:hint="eastAsia"/>
          <w:bCs/>
          <w:sz w:val="20"/>
        </w:rPr>
        <w:t>на</w:t>
      </w:r>
      <w:r w:rsidR="002B417F" w:rsidRPr="00B33D6F">
        <w:rPr>
          <w:rFonts w:ascii="Arial" w:hAnsi="Arial" w:cs="Arial"/>
          <w:bCs/>
          <w:sz w:val="20"/>
        </w:rPr>
        <w:t xml:space="preserve"> </w:t>
      </w:r>
      <w:r w:rsidR="002B417F" w:rsidRPr="00B33D6F">
        <w:rPr>
          <w:rFonts w:ascii="Arial" w:hAnsi="Arial" w:cs="Arial" w:hint="eastAsia"/>
          <w:bCs/>
          <w:sz w:val="20"/>
        </w:rPr>
        <w:t>ЕК</w:t>
      </w:r>
      <w:r w:rsidR="002B417F" w:rsidRPr="00B33D6F">
        <w:rPr>
          <w:rFonts w:ascii="Arial" w:hAnsi="Arial" w:cs="Arial"/>
          <w:bCs/>
          <w:sz w:val="20"/>
        </w:rPr>
        <w:t xml:space="preserve"> </w:t>
      </w:r>
      <w:r w:rsidR="00B33D6F" w:rsidRPr="00B33D6F">
        <w:rPr>
          <w:rFonts w:ascii="Arial" w:hAnsi="Arial" w:cs="Arial" w:hint="eastAsia"/>
          <w:bCs/>
          <w:sz w:val="20"/>
        </w:rPr>
        <w:t>относно</w:t>
      </w:r>
      <w:r w:rsidR="00B33D6F" w:rsidRPr="00B33D6F">
        <w:rPr>
          <w:rFonts w:ascii="Arial" w:hAnsi="Arial" w:cs="Arial"/>
          <w:bCs/>
          <w:sz w:val="20"/>
        </w:rPr>
        <w:t xml:space="preserve"> </w:t>
      </w:r>
      <w:r w:rsidR="00B33D6F" w:rsidRPr="00B33D6F">
        <w:rPr>
          <w:rFonts w:ascii="Arial" w:hAnsi="Arial" w:cs="Arial" w:hint="eastAsia"/>
          <w:bCs/>
          <w:sz w:val="20"/>
        </w:rPr>
        <w:t>гарантиране</w:t>
      </w:r>
      <w:r w:rsidR="00B33D6F" w:rsidRPr="00B33D6F">
        <w:rPr>
          <w:rFonts w:ascii="Arial" w:hAnsi="Arial" w:cs="Arial"/>
          <w:bCs/>
          <w:sz w:val="20"/>
        </w:rPr>
        <w:t xml:space="preserve"> </w:t>
      </w:r>
      <w:r w:rsidR="00B33D6F" w:rsidRPr="00B33D6F">
        <w:rPr>
          <w:rFonts w:ascii="Arial" w:hAnsi="Arial" w:cs="Arial" w:hint="eastAsia"/>
          <w:bCs/>
          <w:sz w:val="20"/>
        </w:rPr>
        <w:t>на</w:t>
      </w:r>
      <w:r w:rsidR="00B33D6F" w:rsidRPr="00B33D6F">
        <w:rPr>
          <w:rFonts w:ascii="Arial" w:hAnsi="Arial" w:cs="Arial"/>
          <w:bCs/>
          <w:sz w:val="20"/>
        </w:rPr>
        <w:t xml:space="preserve"> </w:t>
      </w:r>
      <w:r w:rsidR="00B33D6F" w:rsidRPr="00B33D6F">
        <w:rPr>
          <w:rFonts w:ascii="Arial" w:hAnsi="Arial" w:cs="Arial" w:hint="eastAsia"/>
          <w:bCs/>
          <w:sz w:val="20"/>
        </w:rPr>
        <w:t>продоволствената</w:t>
      </w:r>
      <w:r w:rsidR="00B33D6F" w:rsidRPr="00B33D6F">
        <w:rPr>
          <w:rFonts w:ascii="Arial" w:hAnsi="Arial" w:cs="Arial"/>
          <w:bCs/>
          <w:sz w:val="20"/>
        </w:rPr>
        <w:t xml:space="preserve"> </w:t>
      </w:r>
      <w:r w:rsidR="00B33D6F" w:rsidRPr="00B33D6F">
        <w:rPr>
          <w:rFonts w:ascii="Arial" w:hAnsi="Arial" w:cs="Arial" w:hint="eastAsia"/>
          <w:bCs/>
          <w:sz w:val="20"/>
        </w:rPr>
        <w:t>сигурност</w:t>
      </w:r>
      <w:r w:rsidR="00B33D6F" w:rsidRPr="00B33D6F">
        <w:rPr>
          <w:rFonts w:ascii="Arial" w:hAnsi="Arial" w:cs="Arial"/>
          <w:bCs/>
          <w:sz w:val="20"/>
        </w:rPr>
        <w:t xml:space="preserve"> </w:t>
      </w:r>
      <w:r w:rsidR="00B33D6F" w:rsidRPr="00B33D6F">
        <w:rPr>
          <w:rFonts w:ascii="Arial" w:hAnsi="Arial" w:cs="Arial" w:hint="eastAsia"/>
          <w:bCs/>
          <w:sz w:val="20"/>
        </w:rPr>
        <w:t>и</w:t>
      </w:r>
      <w:r w:rsidR="00B33D6F" w:rsidRPr="00B33D6F">
        <w:rPr>
          <w:rFonts w:ascii="Arial" w:hAnsi="Arial" w:cs="Arial"/>
          <w:bCs/>
          <w:sz w:val="20"/>
        </w:rPr>
        <w:t xml:space="preserve"> </w:t>
      </w:r>
      <w:r w:rsidR="00B33D6F" w:rsidRPr="00B33D6F">
        <w:rPr>
          <w:rFonts w:ascii="Arial" w:hAnsi="Arial" w:cs="Arial" w:hint="eastAsia"/>
          <w:bCs/>
          <w:sz w:val="20"/>
        </w:rPr>
        <w:t>повишаване</w:t>
      </w:r>
      <w:r w:rsidR="00B33D6F" w:rsidRPr="00B33D6F">
        <w:rPr>
          <w:rFonts w:ascii="Arial" w:hAnsi="Arial" w:cs="Arial"/>
          <w:bCs/>
          <w:sz w:val="20"/>
        </w:rPr>
        <w:t xml:space="preserve"> </w:t>
      </w:r>
      <w:r w:rsidR="00B33D6F" w:rsidRPr="00B33D6F">
        <w:rPr>
          <w:rFonts w:ascii="Arial" w:hAnsi="Arial" w:cs="Arial" w:hint="eastAsia"/>
          <w:bCs/>
          <w:sz w:val="20"/>
        </w:rPr>
        <w:t>на</w:t>
      </w:r>
      <w:r w:rsidR="00B33D6F" w:rsidRPr="00B33D6F">
        <w:rPr>
          <w:rFonts w:ascii="Arial" w:hAnsi="Arial" w:cs="Arial"/>
          <w:bCs/>
          <w:sz w:val="20"/>
        </w:rPr>
        <w:t xml:space="preserve"> </w:t>
      </w:r>
      <w:r w:rsidR="00B33D6F" w:rsidRPr="00B33D6F">
        <w:rPr>
          <w:rFonts w:ascii="Arial" w:hAnsi="Arial" w:cs="Arial" w:hint="eastAsia"/>
          <w:bCs/>
          <w:sz w:val="20"/>
        </w:rPr>
        <w:t>гъвкавостта</w:t>
      </w:r>
      <w:r w:rsidR="00B33D6F" w:rsidRPr="00B33D6F">
        <w:rPr>
          <w:rFonts w:ascii="Arial" w:hAnsi="Arial" w:cs="Arial"/>
          <w:bCs/>
          <w:sz w:val="20"/>
        </w:rPr>
        <w:t xml:space="preserve"> </w:t>
      </w:r>
      <w:r w:rsidR="00B33D6F" w:rsidRPr="00B33D6F">
        <w:rPr>
          <w:rFonts w:ascii="Arial" w:hAnsi="Arial" w:cs="Arial" w:hint="eastAsia"/>
          <w:bCs/>
          <w:sz w:val="20"/>
        </w:rPr>
        <w:t>на</w:t>
      </w:r>
      <w:r w:rsidR="00B33D6F" w:rsidRPr="00B33D6F">
        <w:rPr>
          <w:rFonts w:ascii="Arial" w:hAnsi="Arial" w:cs="Arial"/>
          <w:bCs/>
          <w:sz w:val="20"/>
        </w:rPr>
        <w:t xml:space="preserve"> </w:t>
      </w:r>
      <w:r w:rsidR="00B33D6F" w:rsidRPr="00B33D6F">
        <w:rPr>
          <w:rFonts w:ascii="Arial" w:hAnsi="Arial" w:cs="Arial" w:hint="eastAsia"/>
          <w:bCs/>
          <w:sz w:val="20"/>
        </w:rPr>
        <w:t>продоволствените</w:t>
      </w:r>
      <w:r w:rsidR="00B33D6F" w:rsidRPr="00B33D6F">
        <w:rPr>
          <w:rFonts w:ascii="Arial" w:hAnsi="Arial" w:cs="Arial"/>
          <w:bCs/>
          <w:sz w:val="20"/>
        </w:rPr>
        <w:t xml:space="preserve"> </w:t>
      </w:r>
      <w:r w:rsidR="00B33D6F" w:rsidRPr="00B33D6F">
        <w:rPr>
          <w:rFonts w:ascii="Arial" w:hAnsi="Arial" w:cs="Arial" w:hint="eastAsia"/>
          <w:bCs/>
          <w:sz w:val="20"/>
        </w:rPr>
        <w:t>системи</w:t>
      </w:r>
      <w:r w:rsidR="00F45BF8">
        <w:rPr>
          <w:rFonts w:ascii="Arial" w:hAnsi="Arial" w:cs="Arial"/>
          <w:bCs/>
          <w:sz w:val="20"/>
        </w:rPr>
        <w:t>, както</w:t>
      </w:r>
      <w:r w:rsidR="00B33D6F" w:rsidRPr="00B33D6F">
        <w:rPr>
          <w:rFonts w:ascii="Arial" w:hAnsi="Arial" w:cs="Arial" w:hint="eastAsia"/>
          <w:bCs/>
          <w:sz w:val="20"/>
        </w:rPr>
        <w:t xml:space="preserve"> </w:t>
      </w:r>
      <w:r w:rsidR="002B417F" w:rsidRPr="00B33D6F">
        <w:rPr>
          <w:rFonts w:ascii="Arial" w:hAnsi="Arial" w:cs="Arial" w:hint="eastAsia"/>
          <w:bCs/>
          <w:sz w:val="20"/>
        </w:rPr>
        <w:t>и</w:t>
      </w:r>
      <w:r w:rsidR="00B33D6F">
        <w:rPr>
          <w:rFonts w:ascii="Arial" w:hAnsi="Arial" w:cs="Arial"/>
          <w:bCs/>
          <w:sz w:val="20"/>
        </w:rPr>
        <w:t xml:space="preserve"> </w:t>
      </w:r>
      <w:r w:rsidR="00F45BF8">
        <w:rPr>
          <w:rFonts w:ascii="Arial" w:hAnsi="Arial" w:cs="Arial" w:hint="eastAsia"/>
          <w:bCs/>
          <w:sz w:val="20"/>
        </w:rPr>
        <w:t>с</w:t>
      </w:r>
      <w:r w:rsidR="00B33D6F" w:rsidRPr="00B33D6F">
        <w:rPr>
          <w:rFonts w:ascii="Arial" w:hAnsi="Arial" w:cs="Arial" w:hint="eastAsia"/>
          <w:bCs/>
          <w:sz w:val="20"/>
        </w:rPr>
        <w:t>итуация</w:t>
      </w:r>
      <w:r w:rsidR="00B33D6F">
        <w:rPr>
          <w:rFonts w:ascii="Arial" w:hAnsi="Arial" w:cs="Arial" w:hint="eastAsia"/>
          <w:bCs/>
          <w:sz w:val="20"/>
        </w:rPr>
        <w:t>та</w:t>
      </w:r>
      <w:r w:rsidR="00B33D6F" w:rsidRPr="00B33D6F">
        <w:rPr>
          <w:rFonts w:ascii="Arial" w:hAnsi="Arial" w:cs="Arial"/>
          <w:bCs/>
          <w:sz w:val="20"/>
        </w:rPr>
        <w:t xml:space="preserve"> </w:t>
      </w:r>
      <w:r w:rsidR="00B33D6F" w:rsidRPr="00B33D6F">
        <w:rPr>
          <w:rFonts w:ascii="Arial" w:hAnsi="Arial" w:cs="Arial" w:hint="eastAsia"/>
          <w:bCs/>
          <w:sz w:val="20"/>
        </w:rPr>
        <w:t>на</w:t>
      </w:r>
      <w:r w:rsidR="00B33D6F" w:rsidRPr="00B33D6F">
        <w:rPr>
          <w:rFonts w:ascii="Arial" w:hAnsi="Arial" w:cs="Arial"/>
          <w:bCs/>
          <w:sz w:val="20"/>
        </w:rPr>
        <w:t xml:space="preserve"> </w:t>
      </w:r>
      <w:r w:rsidR="00B33D6F" w:rsidRPr="00B33D6F">
        <w:rPr>
          <w:rFonts w:ascii="Arial" w:hAnsi="Arial" w:cs="Arial" w:hint="eastAsia"/>
          <w:bCs/>
          <w:sz w:val="20"/>
        </w:rPr>
        <w:t>селскостопанските</w:t>
      </w:r>
      <w:r w:rsidR="00B33D6F" w:rsidRPr="00B33D6F">
        <w:rPr>
          <w:rFonts w:ascii="Arial" w:hAnsi="Arial" w:cs="Arial"/>
          <w:bCs/>
          <w:sz w:val="20"/>
        </w:rPr>
        <w:t xml:space="preserve"> </w:t>
      </w:r>
      <w:r w:rsidR="00B33D6F" w:rsidRPr="00B33D6F">
        <w:rPr>
          <w:rFonts w:ascii="Arial" w:hAnsi="Arial" w:cs="Arial" w:hint="eastAsia"/>
          <w:bCs/>
          <w:sz w:val="20"/>
        </w:rPr>
        <w:t>пазари</w:t>
      </w:r>
      <w:r w:rsidR="00B33D6F" w:rsidRPr="00B33D6F">
        <w:rPr>
          <w:rFonts w:ascii="Arial" w:hAnsi="Arial" w:cs="Arial"/>
          <w:bCs/>
          <w:sz w:val="20"/>
        </w:rPr>
        <w:t xml:space="preserve"> </w:t>
      </w:r>
      <w:r w:rsidR="00B33D6F" w:rsidRPr="00B33D6F">
        <w:rPr>
          <w:rFonts w:ascii="Arial" w:hAnsi="Arial" w:cs="Arial" w:hint="eastAsia"/>
          <w:bCs/>
          <w:sz w:val="20"/>
        </w:rPr>
        <w:t>и</w:t>
      </w:r>
      <w:r w:rsidR="00B33D6F" w:rsidRPr="00B33D6F">
        <w:rPr>
          <w:rFonts w:ascii="Arial" w:hAnsi="Arial" w:cs="Arial"/>
          <w:bCs/>
          <w:sz w:val="20"/>
        </w:rPr>
        <w:t xml:space="preserve"> </w:t>
      </w:r>
      <w:r w:rsidR="00B33D6F" w:rsidRPr="00B33D6F">
        <w:rPr>
          <w:rFonts w:ascii="Arial" w:hAnsi="Arial" w:cs="Arial" w:hint="eastAsia"/>
          <w:bCs/>
          <w:sz w:val="20"/>
        </w:rPr>
        <w:t>по</w:t>
      </w:r>
      <w:r w:rsidR="00B33D6F" w:rsidRPr="00B33D6F">
        <w:rPr>
          <w:rFonts w:ascii="Arial" w:hAnsi="Arial" w:cs="Arial"/>
          <w:bCs/>
          <w:sz w:val="20"/>
        </w:rPr>
        <w:t>-</w:t>
      </w:r>
      <w:r w:rsidR="00B33D6F" w:rsidRPr="00B33D6F">
        <w:rPr>
          <w:rFonts w:ascii="Arial" w:hAnsi="Arial" w:cs="Arial" w:hint="eastAsia"/>
          <w:bCs/>
          <w:sz w:val="20"/>
        </w:rPr>
        <w:t>специално</w:t>
      </w:r>
      <w:r w:rsidR="00B33D6F" w:rsidRPr="00B33D6F">
        <w:rPr>
          <w:rFonts w:ascii="Arial" w:hAnsi="Arial" w:cs="Arial"/>
          <w:bCs/>
          <w:sz w:val="20"/>
        </w:rPr>
        <w:t xml:space="preserve"> </w:t>
      </w:r>
      <w:r w:rsidR="00B33D6F" w:rsidRPr="00B33D6F">
        <w:rPr>
          <w:rFonts w:ascii="Arial" w:hAnsi="Arial" w:cs="Arial" w:hint="eastAsia"/>
          <w:bCs/>
          <w:sz w:val="20"/>
        </w:rPr>
        <w:t>след</w:t>
      </w:r>
      <w:r w:rsidR="00B33D6F" w:rsidRPr="00B33D6F">
        <w:rPr>
          <w:rFonts w:ascii="Arial" w:hAnsi="Arial" w:cs="Arial"/>
          <w:bCs/>
          <w:sz w:val="20"/>
        </w:rPr>
        <w:t xml:space="preserve"> </w:t>
      </w:r>
      <w:r w:rsidR="00B33D6F" w:rsidRPr="00B33D6F">
        <w:rPr>
          <w:rFonts w:ascii="Arial" w:hAnsi="Arial" w:cs="Arial" w:hint="eastAsia"/>
          <w:bCs/>
          <w:sz w:val="20"/>
        </w:rPr>
        <w:t>инвазията</w:t>
      </w:r>
      <w:r w:rsidR="00B33D6F" w:rsidRPr="00B33D6F">
        <w:rPr>
          <w:rFonts w:ascii="Arial" w:hAnsi="Arial" w:cs="Arial"/>
          <w:bCs/>
          <w:sz w:val="20"/>
        </w:rPr>
        <w:t xml:space="preserve"> </w:t>
      </w:r>
      <w:r w:rsidR="00B33D6F">
        <w:rPr>
          <w:rFonts w:ascii="Arial" w:hAnsi="Arial" w:cs="Arial" w:hint="eastAsia"/>
          <w:bCs/>
          <w:sz w:val="20"/>
        </w:rPr>
        <w:t>в</w:t>
      </w:r>
      <w:r w:rsidR="00B33D6F" w:rsidRPr="00B33D6F">
        <w:rPr>
          <w:rFonts w:ascii="Arial" w:hAnsi="Arial" w:cs="Arial"/>
          <w:bCs/>
          <w:sz w:val="20"/>
        </w:rPr>
        <w:t xml:space="preserve"> </w:t>
      </w:r>
      <w:r w:rsidR="00B33D6F" w:rsidRPr="00B33D6F">
        <w:rPr>
          <w:rFonts w:ascii="Arial" w:hAnsi="Arial" w:cs="Arial" w:hint="eastAsia"/>
          <w:bCs/>
          <w:sz w:val="20"/>
        </w:rPr>
        <w:t>Украйна</w:t>
      </w:r>
      <w:r w:rsidR="002B417F" w:rsidRPr="00B33D6F">
        <w:rPr>
          <w:rFonts w:ascii="Arial" w:hAnsi="Arial" w:cs="Arial"/>
          <w:bCs/>
          <w:sz w:val="20"/>
        </w:rPr>
        <w:t>.</w:t>
      </w:r>
      <w:r w:rsidR="002B7721" w:rsidRPr="00B33D6F">
        <w:rPr>
          <w:rFonts w:ascii="Arial" w:hAnsi="Arial" w:cs="Arial"/>
          <w:bCs/>
          <w:sz w:val="20"/>
        </w:rPr>
        <w:t xml:space="preserve"> </w:t>
      </w:r>
      <w:r w:rsidR="002B6AF3">
        <w:rPr>
          <w:rFonts w:ascii="Arial" w:hAnsi="Arial" w:cs="Arial" w:hint="eastAsia"/>
          <w:bCs/>
          <w:sz w:val="20"/>
        </w:rPr>
        <w:t>С</w:t>
      </w:r>
      <w:r w:rsidR="002B6AF3" w:rsidRPr="002B6AF3">
        <w:rPr>
          <w:rFonts w:ascii="Arial" w:hAnsi="Arial" w:cs="Arial" w:hint="eastAsia"/>
          <w:bCs/>
          <w:sz w:val="20"/>
        </w:rPr>
        <w:t>ъобщението</w:t>
      </w:r>
      <w:r w:rsidR="00F45BF8">
        <w:rPr>
          <w:rFonts w:ascii="Arial" w:hAnsi="Arial" w:cs="Arial"/>
          <w:bCs/>
          <w:sz w:val="20"/>
        </w:rPr>
        <w:t xml:space="preserve"> на ЕК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има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три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основни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части</w:t>
      </w:r>
      <w:r w:rsidR="002B6AF3" w:rsidRPr="002B6AF3">
        <w:rPr>
          <w:rFonts w:ascii="Arial" w:hAnsi="Arial" w:cs="Arial"/>
          <w:bCs/>
          <w:sz w:val="20"/>
        </w:rPr>
        <w:t xml:space="preserve">.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първо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място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хуманитарната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обстановка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в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Украйна</w:t>
      </w:r>
      <w:r w:rsidR="002B6AF3" w:rsidRPr="002B6AF3">
        <w:rPr>
          <w:rFonts w:ascii="Arial" w:hAnsi="Arial" w:cs="Arial"/>
          <w:bCs/>
          <w:sz w:val="20"/>
        </w:rPr>
        <w:t xml:space="preserve">, </w:t>
      </w:r>
      <w:r w:rsidR="002B6AF3" w:rsidRPr="002B6AF3">
        <w:rPr>
          <w:rFonts w:ascii="Arial" w:hAnsi="Arial" w:cs="Arial" w:hint="eastAsia"/>
          <w:bCs/>
          <w:sz w:val="20"/>
        </w:rPr>
        <w:t>както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ситуацията</w:t>
      </w:r>
      <w:r w:rsidR="002B6AF3" w:rsidRPr="002B6AF3">
        <w:rPr>
          <w:rFonts w:ascii="Arial" w:hAnsi="Arial" w:cs="Arial"/>
          <w:bCs/>
          <w:sz w:val="20"/>
        </w:rPr>
        <w:t xml:space="preserve">, </w:t>
      </w:r>
      <w:r w:rsidR="002B6AF3" w:rsidRPr="002B6AF3">
        <w:rPr>
          <w:rFonts w:ascii="Arial" w:hAnsi="Arial" w:cs="Arial" w:hint="eastAsia"/>
          <w:bCs/>
          <w:sz w:val="20"/>
        </w:rPr>
        <w:t>свързана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с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хранителната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сигурност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в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международен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мащаб</w:t>
      </w:r>
      <w:r w:rsidR="002B6AF3" w:rsidRPr="002B6AF3">
        <w:rPr>
          <w:rFonts w:ascii="Arial" w:hAnsi="Arial" w:cs="Arial"/>
          <w:bCs/>
          <w:sz w:val="20"/>
        </w:rPr>
        <w:t xml:space="preserve">, </w:t>
      </w:r>
      <w:r w:rsidR="002B6AF3" w:rsidRPr="002B6AF3">
        <w:rPr>
          <w:rFonts w:ascii="Arial" w:hAnsi="Arial" w:cs="Arial" w:hint="eastAsia"/>
          <w:bCs/>
          <w:sz w:val="20"/>
        </w:rPr>
        <w:t>особено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по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отношение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пшеницата</w:t>
      </w:r>
      <w:r w:rsidR="002B6AF3" w:rsidRPr="002B6AF3">
        <w:rPr>
          <w:rFonts w:ascii="Arial" w:hAnsi="Arial" w:cs="Arial"/>
          <w:bCs/>
          <w:sz w:val="20"/>
        </w:rPr>
        <w:t xml:space="preserve">. </w:t>
      </w:r>
      <w:r w:rsidR="002B6AF3" w:rsidRPr="002B6AF3">
        <w:rPr>
          <w:rFonts w:ascii="Arial" w:hAnsi="Arial" w:cs="Arial" w:hint="eastAsia"/>
          <w:bCs/>
          <w:sz w:val="20"/>
        </w:rPr>
        <w:t>Затварянето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пристанищата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Черно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море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води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до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блокиране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доставките</w:t>
      </w:r>
      <w:r w:rsidR="002B6AF3" w:rsidRPr="002B6AF3">
        <w:rPr>
          <w:rFonts w:ascii="Arial" w:hAnsi="Arial" w:cs="Arial"/>
          <w:bCs/>
          <w:sz w:val="20"/>
        </w:rPr>
        <w:t xml:space="preserve">. </w:t>
      </w:r>
      <w:r w:rsidR="002B6AF3" w:rsidRPr="002B6AF3">
        <w:rPr>
          <w:rFonts w:ascii="Arial" w:hAnsi="Arial" w:cs="Arial" w:hint="eastAsia"/>
          <w:bCs/>
          <w:sz w:val="20"/>
        </w:rPr>
        <w:t>Ако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украинските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фермери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успеят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да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засеят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царевица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слънчоглед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да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сложат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торове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пшеницата</w:t>
      </w:r>
      <w:r w:rsidR="002B6AF3" w:rsidRPr="002B6AF3">
        <w:rPr>
          <w:rFonts w:ascii="Arial" w:hAnsi="Arial" w:cs="Arial"/>
          <w:bCs/>
          <w:sz w:val="20"/>
        </w:rPr>
        <w:t xml:space="preserve">, </w:t>
      </w:r>
      <w:r w:rsidR="002B6AF3" w:rsidRPr="002B6AF3">
        <w:rPr>
          <w:rFonts w:ascii="Arial" w:hAnsi="Arial" w:cs="Arial" w:hint="eastAsia"/>
          <w:bCs/>
          <w:sz w:val="20"/>
        </w:rPr>
        <w:t>последствията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за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международните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пазари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ще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бъдат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сериозни</w:t>
      </w:r>
      <w:r w:rsidR="002B6AF3" w:rsidRPr="002B6AF3">
        <w:rPr>
          <w:rFonts w:ascii="Arial" w:hAnsi="Arial" w:cs="Arial"/>
          <w:bCs/>
          <w:sz w:val="20"/>
        </w:rPr>
        <w:t xml:space="preserve">. </w:t>
      </w:r>
      <w:r w:rsidR="002B6AF3" w:rsidRPr="002B6AF3">
        <w:rPr>
          <w:rFonts w:ascii="Arial" w:hAnsi="Arial" w:cs="Arial" w:hint="eastAsia"/>
          <w:bCs/>
          <w:sz w:val="20"/>
        </w:rPr>
        <w:t>Изключително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важен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аспект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недопускане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нарушаване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ограничения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търговията</w:t>
      </w:r>
      <w:r w:rsidR="002B6AF3" w:rsidRPr="002B6AF3">
        <w:rPr>
          <w:rFonts w:ascii="Arial" w:hAnsi="Arial" w:cs="Arial"/>
          <w:bCs/>
          <w:sz w:val="20"/>
        </w:rPr>
        <w:t xml:space="preserve">. </w:t>
      </w:r>
      <w:r w:rsidR="002B6AF3" w:rsidRPr="002B6AF3">
        <w:rPr>
          <w:rFonts w:ascii="Arial" w:hAnsi="Arial" w:cs="Arial" w:hint="eastAsia"/>
          <w:bCs/>
          <w:sz w:val="20"/>
        </w:rPr>
        <w:t>Установени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са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множество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подходи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за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проследяване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реалната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ситуация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място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в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Украйна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по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отношение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земеделското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производство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какви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са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нуждите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страната</w:t>
      </w:r>
      <w:r w:rsidR="002B6AF3" w:rsidRPr="002B6AF3">
        <w:rPr>
          <w:rFonts w:ascii="Arial" w:hAnsi="Arial" w:cs="Arial"/>
          <w:bCs/>
          <w:sz w:val="20"/>
        </w:rPr>
        <w:t xml:space="preserve">. </w:t>
      </w:r>
      <w:r w:rsidR="002B6AF3">
        <w:rPr>
          <w:rFonts w:ascii="Arial" w:hAnsi="Arial" w:cs="Arial"/>
          <w:bCs/>
          <w:sz w:val="20"/>
        </w:rPr>
        <w:t>Р</w:t>
      </w:r>
      <w:r w:rsidR="002B6AF3" w:rsidRPr="002B6AF3">
        <w:rPr>
          <w:rFonts w:ascii="Arial" w:hAnsi="Arial" w:cs="Arial" w:hint="eastAsia"/>
          <w:bCs/>
          <w:sz w:val="20"/>
        </w:rPr>
        <w:t>абот</w:t>
      </w:r>
      <w:r w:rsidR="002B6AF3">
        <w:rPr>
          <w:rFonts w:ascii="Arial" w:hAnsi="Arial" w:cs="Arial" w:hint="eastAsia"/>
          <w:bCs/>
          <w:sz w:val="20"/>
        </w:rPr>
        <w:t>и се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за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lastRenderedPageBreak/>
        <w:t>запазване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производствения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капацитет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Украйна</w:t>
      </w:r>
      <w:r w:rsidR="002B6AF3" w:rsidRPr="002B6AF3">
        <w:rPr>
          <w:rFonts w:ascii="Arial" w:hAnsi="Arial" w:cs="Arial"/>
          <w:bCs/>
          <w:sz w:val="20"/>
        </w:rPr>
        <w:t xml:space="preserve">. </w:t>
      </w:r>
      <w:r w:rsidR="002B6AF3" w:rsidRPr="002B6AF3">
        <w:rPr>
          <w:rFonts w:ascii="Arial" w:hAnsi="Arial" w:cs="Arial" w:hint="eastAsia"/>
          <w:bCs/>
          <w:sz w:val="20"/>
        </w:rPr>
        <w:t>Провеждат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се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специални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операции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за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осигуряване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основни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суровини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за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земеделското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производство</w:t>
      </w:r>
      <w:r w:rsidR="002B6AF3" w:rsidRPr="002B6AF3">
        <w:rPr>
          <w:rFonts w:ascii="Arial" w:hAnsi="Arial" w:cs="Arial"/>
          <w:bCs/>
          <w:sz w:val="20"/>
        </w:rPr>
        <w:t xml:space="preserve"> – </w:t>
      </w:r>
      <w:r w:rsidR="002B6AF3" w:rsidRPr="002B6AF3">
        <w:rPr>
          <w:rFonts w:ascii="Arial" w:hAnsi="Arial" w:cs="Arial" w:hint="eastAsia"/>
          <w:bCs/>
          <w:sz w:val="20"/>
        </w:rPr>
        <w:t>гориво</w:t>
      </w:r>
      <w:r w:rsidR="002B6AF3" w:rsidRPr="002B6AF3">
        <w:rPr>
          <w:rFonts w:ascii="Arial" w:hAnsi="Arial" w:cs="Arial"/>
          <w:bCs/>
          <w:sz w:val="20"/>
        </w:rPr>
        <w:t xml:space="preserve">, </w:t>
      </w:r>
      <w:r w:rsidR="002B6AF3" w:rsidRPr="002B6AF3">
        <w:rPr>
          <w:rFonts w:ascii="Arial" w:hAnsi="Arial" w:cs="Arial" w:hint="eastAsia"/>
          <w:bCs/>
          <w:sz w:val="20"/>
        </w:rPr>
        <w:t>торове</w:t>
      </w:r>
      <w:r w:rsidR="002B6AF3" w:rsidRPr="002B6AF3">
        <w:rPr>
          <w:rFonts w:ascii="Arial" w:hAnsi="Arial" w:cs="Arial"/>
          <w:bCs/>
          <w:sz w:val="20"/>
        </w:rPr>
        <w:t xml:space="preserve">, </w:t>
      </w:r>
      <w:r w:rsidR="002B6AF3" w:rsidRPr="002B6AF3">
        <w:rPr>
          <w:rFonts w:ascii="Arial" w:hAnsi="Arial" w:cs="Arial" w:hint="eastAsia"/>
          <w:bCs/>
          <w:sz w:val="20"/>
        </w:rPr>
        <w:t>семена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т</w:t>
      </w:r>
      <w:r w:rsidR="002B6AF3" w:rsidRPr="002B6AF3">
        <w:rPr>
          <w:rFonts w:ascii="Arial" w:hAnsi="Arial" w:cs="Arial"/>
          <w:bCs/>
          <w:sz w:val="20"/>
        </w:rPr>
        <w:t>.</w:t>
      </w:r>
      <w:r w:rsidR="002B6AF3" w:rsidRPr="002B6AF3">
        <w:rPr>
          <w:rFonts w:ascii="Arial" w:hAnsi="Arial" w:cs="Arial" w:hint="eastAsia"/>
          <w:bCs/>
          <w:sz w:val="20"/>
        </w:rPr>
        <w:t>н</w:t>
      </w:r>
      <w:r w:rsidR="002B6AF3" w:rsidRPr="002B6AF3">
        <w:rPr>
          <w:rFonts w:ascii="Arial" w:hAnsi="Arial" w:cs="Arial"/>
          <w:bCs/>
          <w:sz w:val="20"/>
        </w:rPr>
        <w:t xml:space="preserve">. </w:t>
      </w:r>
      <w:r w:rsidR="002B6AF3" w:rsidRPr="002B6AF3">
        <w:rPr>
          <w:rFonts w:ascii="Arial" w:hAnsi="Arial" w:cs="Arial" w:hint="eastAsia"/>
          <w:bCs/>
          <w:sz w:val="20"/>
        </w:rPr>
        <w:t>Втората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част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F45BF8">
        <w:rPr>
          <w:rFonts w:ascii="Arial" w:hAnsi="Arial" w:cs="Arial" w:hint="eastAsia"/>
          <w:bCs/>
          <w:sz w:val="20"/>
        </w:rPr>
        <w:t>С</w:t>
      </w:r>
      <w:r w:rsidR="002B6AF3" w:rsidRPr="002B6AF3">
        <w:rPr>
          <w:rFonts w:ascii="Arial" w:hAnsi="Arial" w:cs="Arial" w:hint="eastAsia"/>
          <w:bCs/>
          <w:sz w:val="20"/>
        </w:rPr>
        <w:t>ъобщението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се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отнася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до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ситуацията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в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ЕС</w:t>
      </w:r>
      <w:r w:rsidR="002B6AF3" w:rsidRPr="002B6AF3">
        <w:rPr>
          <w:rFonts w:ascii="Arial" w:hAnsi="Arial" w:cs="Arial"/>
          <w:bCs/>
          <w:sz w:val="20"/>
        </w:rPr>
        <w:t xml:space="preserve"> – </w:t>
      </w:r>
      <w:r w:rsidR="002B6AF3" w:rsidRPr="002B6AF3">
        <w:rPr>
          <w:rFonts w:ascii="Arial" w:hAnsi="Arial" w:cs="Arial" w:hint="eastAsia"/>
          <w:bCs/>
          <w:sz w:val="20"/>
        </w:rPr>
        <w:t>хранителната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сигурност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ЕС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застрашена</w:t>
      </w:r>
      <w:r w:rsidR="002B6AF3" w:rsidRPr="002B6AF3">
        <w:rPr>
          <w:rFonts w:ascii="Arial" w:hAnsi="Arial" w:cs="Arial"/>
          <w:bCs/>
          <w:sz w:val="20"/>
        </w:rPr>
        <w:t xml:space="preserve">. </w:t>
      </w:r>
      <w:r w:rsidR="002B6AF3" w:rsidRPr="002B6AF3">
        <w:rPr>
          <w:rFonts w:ascii="Arial" w:hAnsi="Arial" w:cs="Arial" w:hint="eastAsia"/>
          <w:bCs/>
          <w:sz w:val="20"/>
        </w:rPr>
        <w:t>Сериозна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ситуацията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по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отношение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торовете</w:t>
      </w:r>
      <w:r w:rsidR="002B6AF3" w:rsidRPr="002B6AF3">
        <w:rPr>
          <w:rFonts w:ascii="Arial" w:hAnsi="Arial" w:cs="Arial"/>
          <w:bCs/>
          <w:sz w:val="20"/>
        </w:rPr>
        <w:t>.</w:t>
      </w:r>
      <w:r w:rsid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За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настоящата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година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фермерите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имат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достатъчно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торове</w:t>
      </w:r>
      <w:r w:rsidR="002B6AF3" w:rsidRPr="002B6AF3">
        <w:rPr>
          <w:rFonts w:ascii="Arial" w:hAnsi="Arial" w:cs="Arial"/>
          <w:bCs/>
          <w:sz w:val="20"/>
        </w:rPr>
        <w:t xml:space="preserve">, </w:t>
      </w:r>
      <w:r w:rsidR="00F45BF8">
        <w:rPr>
          <w:rFonts w:ascii="Arial" w:hAnsi="Arial" w:cs="Arial"/>
          <w:bCs/>
          <w:sz w:val="20"/>
        </w:rPr>
        <w:t xml:space="preserve">но </w:t>
      </w:r>
      <w:r w:rsidR="002B6AF3" w:rsidRPr="002B6AF3">
        <w:rPr>
          <w:rFonts w:ascii="Arial" w:hAnsi="Arial" w:cs="Arial" w:hint="eastAsia"/>
          <w:bCs/>
          <w:sz w:val="20"/>
        </w:rPr>
        <w:t>загриженост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поражда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средносрочната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дългосрочната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перспектива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наличието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газ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за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производство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торове</w:t>
      </w:r>
      <w:r w:rsidR="002B6AF3" w:rsidRPr="002B6AF3">
        <w:rPr>
          <w:rFonts w:ascii="Arial" w:hAnsi="Arial" w:cs="Arial"/>
          <w:bCs/>
          <w:sz w:val="20"/>
        </w:rPr>
        <w:t xml:space="preserve">. </w:t>
      </w:r>
      <w:r w:rsidR="002B6AF3" w:rsidRPr="002B6AF3">
        <w:rPr>
          <w:rFonts w:ascii="Arial" w:hAnsi="Arial" w:cs="Arial" w:hint="eastAsia"/>
          <w:bCs/>
          <w:sz w:val="20"/>
        </w:rPr>
        <w:t>Определени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са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серия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от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мерки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за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адресиране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ситуацията</w:t>
      </w:r>
      <w:r w:rsidR="002B6AF3" w:rsidRPr="002B6AF3">
        <w:rPr>
          <w:rFonts w:ascii="Arial" w:hAnsi="Arial" w:cs="Arial"/>
          <w:bCs/>
          <w:sz w:val="20"/>
        </w:rPr>
        <w:t xml:space="preserve"> – </w:t>
      </w:r>
      <w:r w:rsidR="002B6AF3" w:rsidRPr="002B6AF3">
        <w:rPr>
          <w:rFonts w:ascii="Arial" w:hAnsi="Arial" w:cs="Arial" w:hint="eastAsia"/>
          <w:bCs/>
          <w:sz w:val="20"/>
        </w:rPr>
        <w:t>частно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складиране</w:t>
      </w:r>
      <w:r w:rsidR="002B6AF3" w:rsidRPr="002B6AF3">
        <w:rPr>
          <w:rFonts w:ascii="Arial" w:hAnsi="Arial" w:cs="Arial"/>
          <w:bCs/>
          <w:sz w:val="20"/>
        </w:rPr>
        <w:t xml:space="preserve">, </w:t>
      </w:r>
      <w:r w:rsidR="002B6AF3" w:rsidRPr="002B6AF3">
        <w:rPr>
          <w:rFonts w:ascii="Arial" w:hAnsi="Arial" w:cs="Arial" w:hint="eastAsia"/>
          <w:bCs/>
          <w:sz w:val="20"/>
        </w:rPr>
        <w:t>извънредна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мярка</w:t>
      </w:r>
      <w:r w:rsidR="002B6AF3" w:rsidRPr="002B6AF3">
        <w:rPr>
          <w:rFonts w:ascii="Arial" w:hAnsi="Arial" w:cs="Arial"/>
          <w:bCs/>
          <w:sz w:val="20"/>
        </w:rPr>
        <w:t xml:space="preserve">, </w:t>
      </w:r>
      <w:r w:rsidR="002B6AF3" w:rsidRPr="002B6AF3">
        <w:rPr>
          <w:rFonts w:ascii="Arial" w:hAnsi="Arial" w:cs="Arial" w:hint="eastAsia"/>
          <w:bCs/>
          <w:sz w:val="20"/>
        </w:rPr>
        <w:t>дерогация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относно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зелените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изисквания</w:t>
      </w:r>
      <w:r w:rsidR="002B6AF3" w:rsidRPr="002B6AF3">
        <w:rPr>
          <w:rFonts w:ascii="Arial" w:hAnsi="Arial" w:cs="Arial"/>
          <w:bCs/>
          <w:sz w:val="20"/>
        </w:rPr>
        <w:t xml:space="preserve">, </w:t>
      </w:r>
      <w:r w:rsidR="002B6AF3" w:rsidRPr="002B6AF3">
        <w:rPr>
          <w:rFonts w:ascii="Arial" w:hAnsi="Arial" w:cs="Arial" w:hint="eastAsia"/>
          <w:bCs/>
          <w:sz w:val="20"/>
        </w:rPr>
        <w:t>възможност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F45BF8">
        <w:rPr>
          <w:rFonts w:ascii="Arial" w:hAnsi="Arial" w:cs="Arial"/>
          <w:bCs/>
          <w:sz w:val="20"/>
        </w:rPr>
        <w:t xml:space="preserve">за </w:t>
      </w:r>
      <w:r w:rsidR="002B6AF3" w:rsidRPr="002B6AF3">
        <w:rPr>
          <w:rFonts w:ascii="Arial" w:hAnsi="Arial" w:cs="Arial" w:hint="eastAsia"/>
          <w:bCs/>
          <w:sz w:val="20"/>
        </w:rPr>
        <w:t>индустрията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да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търси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други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източници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фуражи</w:t>
      </w:r>
      <w:r w:rsidR="002B6AF3" w:rsidRPr="002B6AF3">
        <w:rPr>
          <w:rFonts w:ascii="Arial" w:hAnsi="Arial" w:cs="Arial"/>
          <w:bCs/>
          <w:sz w:val="20"/>
        </w:rPr>
        <w:t xml:space="preserve"> (</w:t>
      </w:r>
      <w:r w:rsidR="002B6AF3" w:rsidRPr="002B6AF3">
        <w:rPr>
          <w:rFonts w:ascii="Arial" w:hAnsi="Arial" w:cs="Arial" w:hint="eastAsia"/>
          <w:bCs/>
          <w:sz w:val="20"/>
        </w:rPr>
        <w:t>Северна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Америка</w:t>
      </w:r>
      <w:r w:rsidR="002B6AF3" w:rsidRPr="002B6AF3">
        <w:rPr>
          <w:rFonts w:ascii="Arial" w:hAnsi="Arial" w:cs="Arial"/>
          <w:bCs/>
          <w:sz w:val="20"/>
        </w:rPr>
        <w:t xml:space="preserve">), </w:t>
      </w:r>
      <w:r w:rsidR="002B6AF3" w:rsidRPr="002B6AF3">
        <w:rPr>
          <w:rFonts w:ascii="Arial" w:hAnsi="Arial" w:cs="Arial" w:hint="eastAsia"/>
          <w:bCs/>
          <w:sz w:val="20"/>
        </w:rPr>
        <w:t>използването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биогорива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адаптиране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нивата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биогориво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в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горивните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смеси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за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земеделието</w:t>
      </w:r>
      <w:r w:rsidR="002B6AF3" w:rsidRPr="002B6AF3">
        <w:rPr>
          <w:rFonts w:ascii="Arial" w:hAnsi="Arial" w:cs="Arial"/>
          <w:bCs/>
          <w:sz w:val="20"/>
        </w:rPr>
        <w:t xml:space="preserve">. </w:t>
      </w:r>
      <w:r w:rsidR="002B6AF3" w:rsidRPr="002B6AF3">
        <w:rPr>
          <w:rFonts w:ascii="Arial" w:hAnsi="Arial" w:cs="Arial" w:hint="eastAsia"/>
          <w:bCs/>
          <w:sz w:val="20"/>
        </w:rPr>
        <w:t>Третият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елемент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F45BF8">
        <w:rPr>
          <w:rFonts w:ascii="Arial" w:hAnsi="Arial" w:cs="Arial" w:hint="eastAsia"/>
          <w:bCs/>
          <w:sz w:val="20"/>
        </w:rPr>
        <w:t>С</w:t>
      </w:r>
      <w:r w:rsidR="002B6AF3" w:rsidRPr="002B6AF3">
        <w:rPr>
          <w:rFonts w:ascii="Arial" w:hAnsi="Arial" w:cs="Arial" w:hint="eastAsia"/>
          <w:bCs/>
          <w:sz w:val="20"/>
        </w:rPr>
        <w:t>ъобщението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F45BF8">
        <w:rPr>
          <w:rFonts w:ascii="Arial" w:hAnsi="Arial" w:cs="Arial" w:hint="eastAsia"/>
          <w:bCs/>
          <w:sz w:val="20"/>
        </w:rPr>
        <w:t>за</w:t>
      </w:r>
      <w:bookmarkStart w:id="0" w:name="_GoBack"/>
      <w:bookmarkEnd w:id="0"/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устойчивостта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хранителните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системи</w:t>
      </w:r>
      <w:r w:rsidR="002B6AF3" w:rsidRPr="002B6AF3">
        <w:rPr>
          <w:rFonts w:ascii="Arial" w:hAnsi="Arial" w:cs="Arial"/>
          <w:bCs/>
          <w:sz w:val="20"/>
        </w:rPr>
        <w:t>.</w:t>
      </w:r>
      <w:r w:rsidR="002B6AF3" w:rsidRPr="002B6AF3">
        <w:rPr>
          <w:rFonts w:hint="eastAsia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Повечето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>
        <w:rPr>
          <w:rFonts w:ascii="Arial" w:hAnsi="Arial" w:cs="Arial" w:hint="eastAsia"/>
          <w:bCs/>
          <w:sz w:val="20"/>
        </w:rPr>
        <w:t>държави</w:t>
      </w:r>
      <w:r w:rsidR="002B6AF3">
        <w:rPr>
          <w:rFonts w:ascii="Arial" w:hAnsi="Arial" w:cs="Arial"/>
          <w:bCs/>
          <w:sz w:val="20"/>
        </w:rPr>
        <w:t>-</w:t>
      </w:r>
      <w:r w:rsidR="002B6AF3">
        <w:rPr>
          <w:rFonts w:ascii="Arial" w:hAnsi="Arial" w:cs="Arial" w:hint="eastAsia"/>
          <w:bCs/>
          <w:sz w:val="20"/>
        </w:rPr>
        <w:t xml:space="preserve"> членки </w:t>
      </w:r>
      <w:r w:rsidR="002B6AF3" w:rsidRPr="002B6AF3">
        <w:rPr>
          <w:rFonts w:ascii="Arial" w:hAnsi="Arial" w:cs="Arial" w:hint="eastAsia"/>
          <w:bCs/>
          <w:sz w:val="20"/>
        </w:rPr>
        <w:t>приветстваха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>
        <w:rPr>
          <w:rFonts w:ascii="Arial" w:hAnsi="Arial" w:cs="Arial" w:hint="eastAsia"/>
          <w:bCs/>
          <w:sz w:val="20"/>
        </w:rPr>
        <w:t>С</w:t>
      </w:r>
      <w:r w:rsidR="002B6AF3" w:rsidRPr="002B6AF3">
        <w:rPr>
          <w:rFonts w:ascii="Arial" w:hAnsi="Arial" w:cs="Arial" w:hint="eastAsia"/>
          <w:bCs/>
          <w:sz w:val="20"/>
        </w:rPr>
        <w:t>ъобщението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мерките</w:t>
      </w:r>
      <w:r w:rsidR="002B6AF3" w:rsidRPr="002B6AF3">
        <w:rPr>
          <w:rFonts w:ascii="Arial" w:hAnsi="Arial" w:cs="Arial"/>
          <w:bCs/>
          <w:sz w:val="20"/>
        </w:rPr>
        <w:t xml:space="preserve">, </w:t>
      </w:r>
      <w:r w:rsidR="002B6AF3" w:rsidRPr="002B6AF3">
        <w:rPr>
          <w:rFonts w:ascii="Arial" w:hAnsi="Arial" w:cs="Arial" w:hint="eastAsia"/>
          <w:bCs/>
          <w:sz w:val="20"/>
        </w:rPr>
        <w:t>предложени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от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ЕК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изразиха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солидарност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с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Украйна</w:t>
      </w:r>
      <w:r w:rsidR="002B6AF3" w:rsidRPr="002B6AF3">
        <w:rPr>
          <w:rFonts w:ascii="Arial" w:hAnsi="Arial" w:cs="Arial"/>
          <w:bCs/>
          <w:sz w:val="20"/>
        </w:rPr>
        <w:t xml:space="preserve">. </w:t>
      </w:r>
      <w:r w:rsidR="002B6AF3" w:rsidRPr="002B6AF3">
        <w:rPr>
          <w:rFonts w:ascii="Arial" w:hAnsi="Arial" w:cs="Arial" w:hint="eastAsia"/>
          <w:bCs/>
          <w:sz w:val="20"/>
        </w:rPr>
        <w:t>Голям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брой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държави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коментираха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с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тревога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проблема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с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нарастващите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цени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вл</w:t>
      </w:r>
      <w:r w:rsidR="002B6AF3">
        <w:rPr>
          <w:rFonts w:ascii="Arial" w:hAnsi="Arial" w:cs="Arial" w:hint="eastAsia"/>
          <w:bCs/>
          <w:sz w:val="20"/>
        </w:rPr>
        <w:t>аганите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>
        <w:rPr>
          <w:rFonts w:ascii="Arial" w:hAnsi="Arial" w:cs="Arial" w:hint="eastAsia"/>
          <w:bCs/>
          <w:sz w:val="20"/>
        </w:rPr>
        <w:t xml:space="preserve">в </w:t>
      </w:r>
      <w:r w:rsidR="002B6AF3" w:rsidRPr="002B6AF3">
        <w:rPr>
          <w:rFonts w:ascii="Arial" w:hAnsi="Arial" w:cs="Arial" w:hint="eastAsia"/>
          <w:bCs/>
          <w:sz w:val="20"/>
        </w:rPr>
        <w:t>производство</w:t>
      </w:r>
      <w:r w:rsidR="002B6AF3">
        <w:rPr>
          <w:rFonts w:ascii="Arial" w:hAnsi="Arial" w:cs="Arial" w:hint="eastAsia"/>
          <w:bCs/>
          <w:sz w:val="20"/>
        </w:rPr>
        <w:t xml:space="preserve">то </w:t>
      </w:r>
      <w:r w:rsidR="002B6AF3" w:rsidRPr="002B6AF3">
        <w:rPr>
          <w:rFonts w:ascii="Arial" w:hAnsi="Arial" w:cs="Arial" w:hint="eastAsia"/>
          <w:bCs/>
          <w:sz w:val="20"/>
        </w:rPr>
        <w:t>горива</w:t>
      </w:r>
      <w:r w:rsidR="002B6AF3" w:rsidRPr="002B6AF3">
        <w:rPr>
          <w:rFonts w:ascii="Arial" w:hAnsi="Arial" w:cs="Arial"/>
          <w:bCs/>
          <w:sz w:val="20"/>
        </w:rPr>
        <w:t xml:space="preserve">, </w:t>
      </w:r>
      <w:r w:rsidR="002B6AF3" w:rsidRPr="002B6AF3">
        <w:rPr>
          <w:rFonts w:ascii="Arial" w:hAnsi="Arial" w:cs="Arial" w:hint="eastAsia"/>
          <w:bCs/>
          <w:sz w:val="20"/>
        </w:rPr>
        <w:t>торове</w:t>
      </w:r>
      <w:r w:rsidR="002B6AF3" w:rsidRPr="002B6AF3">
        <w:rPr>
          <w:rFonts w:ascii="Arial" w:hAnsi="Arial" w:cs="Arial"/>
          <w:bCs/>
          <w:sz w:val="20"/>
        </w:rPr>
        <w:t xml:space="preserve">, </w:t>
      </w:r>
      <w:r w:rsidR="002B6AF3" w:rsidRPr="002B6AF3">
        <w:rPr>
          <w:rFonts w:ascii="Arial" w:hAnsi="Arial" w:cs="Arial" w:hint="eastAsia"/>
          <w:bCs/>
          <w:sz w:val="20"/>
        </w:rPr>
        <w:t>енергия</w:t>
      </w:r>
      <w:r w:rsidR="002B6AF3" w:rsidRPr="002B6AF3">
        <w:rPr>
          <w:rFonts w:ascii="Arial" w:hAnsi="Arial" w:cs="Arial"/>
          <w:bCs/>
          <w:sz w:val="20"/>
        </w:rPr>
        <w:t xml:space="preserve">. </w:t>
      </w:r>
      <w:r w:rsidR="002B6AF3" w:rsidRPr="002B6AF3">
        <w:rPr>
          <w:rFonts w:ascii="Arial" w:hAnsi="Arial" w:cs="Arial" w:hint="eastAsia"/>
          <w:bCs/>
          <w:sz w:val="20"/>
        </w:rPr>
        <w:t>Няколко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>
        <w:rPr>
          <w:rFonts w:ascii="Arial" w:hAnsi="Arial" w:cs="Arial" w:hint="eastAsia"/>
          <w:bCs/>
          <w:sz w:val="20"/>
        </w:rPr>
        <w:t>държави-членки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наблегнаха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необходимостта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от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бърз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преход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към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устойчиво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производство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устойчиви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хранителни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вериги</w:t>
      </w:r>
      <w:r w:rsidR="002B6AF3">
        <w:rPr>
          <w:rFonts w:ascii="Arial" w:hAnsi="Arial" w:cs="Arial"/>
          <w:bCs/>
          <w:sz w:val="20"/>
        </w:rPr>
        <w:t xml:space="preserve">. </w:t>
      </w:r>
      <w:r w:rsidR="002B6AF3" w:rsidRPr="002B6AF3">
        <w:rPr>
          <w:rFonts w:ascii="Arial" w:hAnsi="Arial" w:cs="Arial" w:hint="eastAsia"/>
          <w:bCs/>
          <w:sz w:val="20"/>
        </w:rPr>
        <w:t>Редица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държави</w:t>
      </w:r>
      <w:r w:rsidR="002B6AF3" w:rsidRPr="002B6AF3">
        <w:rPr>
          <w:rFonts w:ascii="Arial" w:hAnsi="Arial" w:cs="Arial"/>
          <w:bCs/>
          <w:sz w:val="20"/>
        </w:rPr>
        <w:t xml:space="preserve">, </w:t>
      </w:r>
      <w:r w:rsidR="002B6AF3" w:rsidRPr="002B6AF3">
        <w:rPr>
          <w:rFonts w:ascii="Arial" w:hAnsi="Arial" w:cs="Arial" w:hint="eastAsia"/>
          <w:bCs/>
          <w:sz w:val="20"/>
        </w:rPr>
        <w:t>включително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България</w:t>
      </w:r>
      <w:r w:rsidR="002B6AF3" w:rsidRPr="002B6AF3">
        <w:rPr>
          <w:rFonts w:ascii="Arial" w:hAnsi="Arial" w:cs="Arial"/>
          <w:bCs/>
          <w:sz w:val="20"/>
        </w:rPr>
        <w:t xml:space="preserve">, </w:t>
      </w:r>
      <w:r w:rsidR="002B6AF3" w:rsidRPr="002B6AF3">
        <w:rPr>
          <w:rFonts w:ascii="Arial" w:hAnsi="Arial" w:cs="Arial" w:hint="eastAsia"/>
          <w:bCs/>
          <w:sz w:val="20"/>
        </w:rPr>
        <w:t>обърнаха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внимание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необходимостта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от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гарантиране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хранителната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сигурност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в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ЕС</w:t>
      </w:r>
      <w:r w:rsidR="002B6AF3" w:rsidRPr="002B6AF3">
        <w:rPr>
          <w:rFonts w:ascii="Arial" w:hAnsi="Arial" w:cs="Arial"/>
          <w:bCs/>
          <w:sz w:val="20"/>
        </w:rPr>
        <w:t xml:space="preserve">, </w:t>
      </w:r>
      <w:r w:rsidR="002B6AF3" w:rsidRPr="002B6AF3">
        <w:rPr>
          <w:rFonts w:ascii="Arial" w:hAnsi="Arial" w:cs="Arial" w:hint="eastAsia"/>
          <w:bCs/>
          <w:sz w:val="20"/>
        </w:rPr>
        <w:t>както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осигуряването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храни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на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достъпни</w:t>
      </w:r>
      <w:r w:rsidR="002B6AF3" w:rsidRPr="002B6AF3">
        <w:rPr>
          <w:rFonts w:ascii="Arial" w:hAnsi="Arial" w:cs="Arial"/>
          <w:bCs/>
          <w:sz w:val="20"/>
        </w:rPr>
        <w:t xml:space="preserve"> </w:t>
      </w:r>
      <w:r w:rsidR="002B6AF3" w:rsidRPr="002B6AF3">
        <w:rPr>
          <w:rFonts w:ascii="Arial" w:hAnsi="Arial" w:cs="Arial" w:hint="eastAsia"/>
          <w:bCs/>
          <w:sz w:val="20"/>
        </w:rPr>
        <w:t>цени</w:t>
      </w:r>
      <w:r w:rsidR="002B6AF3">
        <w:rPr>
          <w:rFonts w:ascii="Arial" w:hAnsi="Arial" w:cs="Arial"/>
          <w:bCs/>
          <w:sz w:val="20"/>
        </w:rPr>
        <w:t>.</w:t>
      </w:r>
    </w:p>
    <w:tbl>
      <w:tblPr>
        <w:tblW w:w="10159" w:type="dxa"/>
        <w:tblInd w:w="108" w:type="dxa"/>
        <w:tblLook w:val="01E0" w:firstRow="1" w:lastRow="1" w:firstColumn="1" w:lastColumn="1" w:noHBand="0" w:noVBand="0"/>
      </w:tblPr>
      <w:tblGrid>
        <w:gridCol w:w="9923"/>
        <w:gridCol w:w="236"/>
      </w:tblGrid>
      <w:tr w:rsidR="001B1430" w:rsidRPr="0002016E" w:rsidTr="00F73636">
        <w:tc>
          <w:tcPr>
            <w:tcW w:w="9923" w:type="dxa"/>
            <w:shd w:val="clear" w:color="auto" w:fill="C0C0C0"/>
            <w:hideMark/>
          </w:tcPr>
          <w:p w:rsidR="001B1430" w:rsidRPr="0002016E" w:rsidRDefault="001B1430" w:rsidP="008B7A95">
            <w:pPr>
              <w:jc w:val="both"/>
              <w:rPr>
                <w:rStyle w:val="longtext"/>
                <w:rFonts w:ascii="Arial" w:hAnsi="Arial" w:cs="Arial"/>
                <w:b/>
                <w:i/>
                <w:noProof/>
                <w:sz w:val="20"/>
              </w:rPr>
            </w:pPr>
            <w:r w:rsidRPr="0002016E">
              <w:rPr>
                <w:rStyle w:val="longtext"/>
                <w:rFonts w:ascii="Arial" w:hAnsi="Arial" w:cs="Arial"/>
                <w:b/>
                <w:i/>
                <w:noProof/>
                <w:sz w:val="20"/>
              </w:rPr>
              <w:t>Още от ЕС и света</w:t>
            </w:r>
          </w:p>
        </w:tc>
        <w:tc>
          <w:tcPr>
            <w:tcW w:w="236" w:type="dxa"/>
          </w:tcPr>
          <w:p w:rsidR="001B1430" w:rsidRPr="0002016E" w:rsidRDefault="001B1430" w:rsidP="008B7A95">
            <w:pPr>
              <w:jc w:val="both"/>
              <w:rPr>
                <w:rStyle w:val="longtext"/>
                <w:rFonts w:ascii="Arial" w:hAnsi="Arial" w:cs="Arial"/>
                <w:b/>
                <w:noProof/>
                <w:sz w:val="20"/>
              </w:rPr>
            </w:pPr>
          </w:p>
        </w:tc>
      </w:tr>
    </w:tbl>
    <w:p w:rsidR="00AD6264" w:rsidRDefault="00AD6264" w:rsidP="008A7CD6">
      <w:pPr>
        <w:spacing w:line="240" w:lineRule="atLeast"/>
        <w:jc w:val="both"/>
        <w:rPr>
          <w:rFonts w:ascii="Arial" w:hAnsi="Arial" w:cs="Arial"/>
          <w:b/>
          <w:noProof/>
          <w:sz w:val="20"/>
          <w:lang w:val="en-US"/>
        </w:rPr>
      </w:pPr>
    </w:p>
    <w:p w:rsidR="005336E9" w:rsidRPr="005E2096" w:rsidRDefault="00636D8F" w:rsidP="00F70EC9">
      <w:pPr>
        <w:spacing w:line="240" w:lineRule="atLeast"/>
        <w:jc w:val="both"/>
        <w:rPr>
          <w:rFonts w:ascii="Arial" w:hAnsi="Arial" w:cs="Arial"/>
          <w:noProof/>
          <w:sz w:val="20"/>
        </w:rPr>
      </w:pPr>
      <w:r w:rsidRPr="00636D8F">
        <w:rPr>
          <w:rFonts w:ascii="Arial" w:hAnsi="Arial" w:cs="Arial"/>
          <w:b/>
          <w:noProof/>
          <w:sz w:val="20"/>
        </w:rPr>
        <w:t>5</w:t>
      </w:r>
      <w:r w:rsidR="005336E9" w:rsidRPr="00636D8F">
        <w:rPr>
          <w:rFonts w:ascii="Arial" w:hAnsi="Arial" w:cs="Arial"/>
          <w:b/>
          <w:noProof/>
          <w:sz w:val="20"/>
        </w:rPr>
        <w:t>.</w:t>
      </w:r>
      <w:r w:rsidR="00F70EC9" w:rsidRPr="00636D8F">
        <w:rPr>
          <w:noProof/>
        </w:rPr>
        <w:t xml:space="preserve"> </w:t>
      </w:r>
      <w:r w:rsidR="00E72738" w:rsidRPr="00636D8F">
        <w:rPr>
          <w:rFonts w:ascii="Arial" w:hAnsi="Arial" w:cs="Arial"/>
          <w:b/>
          <w:noProof/>
          <w:sz w:val="20"/>
        </w:rPr>
        <w:t xml:space="preserve">На 23 март 2022 г. </w:t>
      </w:r>
      <w:r w:rsidR="005E2096" w:rsidRPr="00636D8F">
        <w:rPr>
          <w:rFonts w:ascii="Arial" w:hAnsi="Arial" w:cs="Arial"/>
          <w:b/>
          <w:noProof/>
          <w:sz w:val="20"/>
        </w:rPr>
        <w:t>бе</w:t>
      </w:r>
      <w:r w:rsidRPr="00636D8F">
        <w:rPr>
          <w:rFonts w:ascii="Arial" w:hAnsi="Arial" w:cs="Arial"/>
          <w:b/>
          <w:noProof/>
          <w:sz w:val="20"/>
        </w:rPr>
        <w:t>ше</w:t>
      </w:r>
      <w:r w:rsidR="005E2096" w:rsidRPr="00636D8F">
        <w:rPr>
          <w:rFonts w:ascii="Arial" w:hAnsi="Arial" w:cs="Arial"/>
          <w:b/>
          <w:noProof/>
          <w:sz w:val="20"/>
        </w:rPr>
        <w:t xml:space="preserve"> публикуван</w:t>
      </w:r>
      <w:r w:rsidR="00F70EC9" w:rsidRPr="00636D8F">
        <w:rPr>
          <w:rFonts w:ascii="Arial" w:hAnsi="Arial" w:cs="Arial"/>
          <w:b/>
          <w:noProof/>
          <w:sz w:val="20"/>
        </w:rPr>
        <w:t xml:space="preserve"> месечен доклад на Европейската комисия за 2021 г., който </w:t>
      </w:r>
      <w:r w:rsidR="005E2096" w:rsidRPr="00636D8F">
        <w:rPr>
          <w:rFonts w:ascii="Arial" w:hAnsi="Arial" w:cs="Arial"/>
          <w:b/>
          <w:noProof/>
          <w:sz w:val="20"/>
        </w:rPr>
        <w:t>акцентира</w:t>
      </w:r>
      <w:r w:rsidR="00F70EC9" w:rsidRPr="00636D8F">
        <w:rPr>
          <w:rFonts w:ascii="Arial" w:hAnsi="Arial" w:cs="Arial"/>
          <w:b/>
          <w:noProof/>
          <w:sz w:val="20"/>
        </w:rPr>
        <w:t xml:space="preserve"> върху търговията на ЕС с агрохранителни стоки с Украйна и Русия</w:t>
      </w:r>
      <w:r w:rsidR="00F70EC9" w:rsidRPr="00636D8F">
        <w:rPr>
          <w:rFonts w:ascii="Arial" w:hAnsi="Arial" w:cs="Arial"/>
          <w:noProof/>
          <w:sz w:val="20"/>
        </w:rPr>
        <w:t>.</w:t>
      </w:r>
      <w:r w:rsidR="00E72738" w:rsidRPr="00636D8F">
        <w:rPr>
          <w:rFonts w:ascii="Arial" w:hAnsi="Arial" w:cs="Arial"/>
          <w:noProof/>
          <w:sz w:val="20"/>
        </w:rPr>
        <w:t xml:space="preserve"> Въз основа </w:t>
      </w:r>
      <w:r w:rsidRPr="00636D8F">
        <w:rPr>
          <w:rFonts w:ascii="Arial" w:hAnsi="Arial" w:cs="Arial"/>
          <w:noProof/>
          <w:sz w:val="20"/>
        </w:rPr>
        <w:t>на доклада</w:t>
      </w:r>
      <w:r w:rsidR="005E2096" w:rsidRPr="00636D8F">
        <w:rPr>
          <w:rFonts w:ascii="Arial" w:hAnsi="Arial" w:cs="Arial"/>
          <w:noProof/>
          <w:sz w:val="20"/>
        </w:rPr>
        <w:t xml:space="preserve"> се прави констатация, че ЕС запазва позицията си на водещ търговец на агрохранителни продукти през 2021 г. Миналата</w:t>
      </w:r>
      <w:r w:rsidR="00F70EC9" w:rsidRPr="00636D8F">
        <w:rPr>
          <w:rFonts w:ascii="Arial" w:hAnsi="Arial" w:cs="Arial"/>
          <w:noProof/>
          <w:sz w:val="20"/>
        </w:rPr>
        <w:t xml:space="preserve"> година се характеризира с пандемията от COVID-19, значително покачване на цените на суровините, последвано от смущения в търговията и увеличаване на свързаните с енергията разходи</w:t>
      </w:r>
      <w:r w:rsidR="00875BBB" w:rsidRPr="00636D8F">
        <w:rPr>
          <w:rFonts w:ascii="Arial" w:hAnsi="Arial" w:cs="Arial"/>
          <w:noProof/>
          <w:sz w:val="20"/>
        </w:rPr>
        <w:t>.</w:t>
      </w:r>
      <w:r w:rsidR="00875BBB" w:rsidRPr="005E2096">
        <w:rPr>
          <w:rFonts w:ascii="Arial" w:hAnsi="Arial" w:cs="Arial"/>
          <w:noProof/>
          <w:sz w:val="20"/>
          <w:lang w:val="en-US"/>
        </w:rPr>
        <w:t xml:space="preserve"> </w:t>
      </w:r>
      <w:r w:rsidR="00F70EC9" w:rsidRPr="005E2096">
        <w:rPr>
          <w:rFonts w:ascii="Arial" w:hAnsi="Arial" w:cs="Arial"/>
          <w:noProof/>
          <w:sz w:val="20"/>
          <w:lang w:val="en-US"/>
        </w:rPr>
        <w:t xml:space="preserve">Общата стойност на търговията с агрохранителни стоки в ЕС </w:t>
      </w:r>
      <w:r w:rsidR="000E0DF4">
        <w:rPr>
          <w:rFonts w:ascii="Arial" w:hAnsi="Arial" w:cs="Arial"/>
          <w:noProof/>
          <w:sz w:val="20"/>
          <w:lang w:val="en-US"/>
        </w:rPr>
        <w:t>достиг</w:t>
      </w:r>
      <w:r w:rsidR="00F70EC9" w:rsidRPr="005E2096">
        <w:rPr>
          <w:rFonts w:ascii="Arial" w:hAnsi="Arial" w:cs="Arial"/>
          <w:noProof/>
          <w:sz w:val="20"/>
          <w:lang w:val="en-US"/>
        </w:rPr>
        <w:t xml:space="preserve">а рекордните 328,1 милиарда евро </w:t>
      </w:r>
      <w:r w:rsidR="005E2096">
        <w:rPr>
          <w:rFonts w:ascii="Arial" w:hAnsi="Arial" w:cs="Arial"/>
          <w:noProof/>
          <w:sz w:val="20"/>
        </w:rPr>
        <w:t>за</w:t>
      </w:r>
      <w:r w:rsidR="00F70EC9" w:rsidRPr="005E2096">
        <w:rPr>
          <w:rFonts w:ascii="Arial" w:hAnsi="Arial" w:cs="Arial"/>
          <w:noProof/>
          <w:sz w:val="20"/>
          <w:lang w:val="en-US"/>
        </w:rPr>
        <w:t xml:space="preserve"> 2021 г., което представлява увеличение </w:t>
      </w:r>
      <w:r w:rsidR="000E0DF4">
        <w:rPr>
          <w:rFonts w:ascii="Arial" w:hAnsi="Arial" w:cs="Arial"/>
          <w:noProof/>
          <w:sz w:val="20"/>
        </w:rPr>
        <w:t>със</w:t>
      </w:r>
      <w:r w:rsidR="00F70EC9" w:rsidRPr="005E2096">
        <w:rPr>
          <w:rFonts w:ascii="Arial" w:hAnsi="Arial" w:cs="Arial"/>
          <w:noProof/>
          <w:sz w:val="20"/>
          <w:lang w:val="en-US"/>
        </w:rPr>
        <w:t xml:space="preserve"> 7% на годишна база. Продуктите с висока стойност като вино, спиртни напитки и ликьори, шоколад и сладкарски изделия се представят силно, докато продуктите, които са по-пряко свързани с доходите на земеделските стопанства, като напр. свинското месо, млечни продукти и пшеница са засегнати от намаленията на експортните стойности и се представят по-слабо. </w:t>
      </w:r>
    </w:p>
    <w:sectPr w:rsidR="005336E9" w:rsidRPr="005E2096" w:rsidSect="00852688">
      <w:headerReference w:type="default" r:id="rId9"/>
      <w:footerReference w:type="even" r:id="rId10"/>
      <w:footerReference w:type="default" r:id="rId11"/>
      <w:pgSz w:w="11906" w:h="16838"/>
      <w:pgMar w:top="709" w:right="926" w:bottom="360" w:left="1080" w:header="533" w:footer="9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2D8" w:rsidRDefault="00BB62D8">
      <w:r>
        <w:separator/>
      </w:r>
    </w:p>
  </w:endnote>
  <w:endnote w:type="continuationSeparator" w:id="0">
    <w:p w:rsidR="00BB62D8" w:rsidRDefault="00BB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E1" w:rsidRDefault="00403CB9">
    <w:pPr>
      <w:pStyle w:val="Footer"/>
      <w:framePr w:wrap="around" w:vAnchor="text" w:hAnchor="margin" w:xAlign="right" w:y="1"/>
      <w:rPr>
        <w:rStyle w:val="PageNumber"/>
        <w:rFonts w:eastAsia="SimSun"/>
      </w:rPr>
    </w:pPr>
    <w:r>
      <w:rPr>
        <w:rStyle w:val="PageNumber"/>
        <w:rFonts w:eastAsia="SimSun"/>
      </w:rPr>
      <w:fldChar w:fldCharType="begin"/>
    </w:r>
    <w:r>
      <w:rPr>
        <w:rStyle w:val="PageNumber"/>
        <w:rFonts w:eastAsia="SimSun"/>
      </w:rPr>
      <w:instrText xml:space="preserve">PAGE  </w:instrText>
    </w:r>
    <w:r>
      <w:rPr>
        <w:rStyle w:val="PageNumber"/>
        <w:rFonts w:eastAsia="SimSun"/>
      </w:rPr>
      <w:fldChar w:fldCharType="end"/>
    </w:r>
  </w:p>
  <w:p w:rsidR="005618E1" w:rsidRDefault="00BB62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CB3" w:rsidRPr="004B3CB3" w:rsidRDefault="00BB62D8" w:rsidP="004B3CB3">
    <w:pPr>
      <w:pStyle w:val="Footer"/>
      <w:pBdr>
        <w:bottom w:val="single" w:sz="4" w:space="1" w:color="7030A0"/>
      </w:pBdr>
      <w:ind w:right="-23"/>
      <w:rPr>
        <w:rFonts w:ascii="Arial" w:hAnsi="Arial"/>
        <w:i/>
        <w:iCs/>
        <w:color w:val="800080"/>
        <w:sz w:val="18"/>
        <w:szCs w:val="18"/>
        <w:lang w:val="en-US"/>
      </w:rPr>
    </w:pPr>
  </w:p>
  <w:p w:rsidR="004B3CB3" w:rsidRPr="008B7A95" w:rsidRDefault="00403CB9" w:rsidP="004B3CB3">
    <w:pPr>
      <w:pStyle w:val="Footer"/>
      <w:ind w:right="-23"/>
      <w:rPr>
        <w:rFonts w:ascii="Arial" w:hAnsi="Arial" w:cs="Arial"/>
        <w:i/>
        <w:sz w:val="20"/>
        <w:lang w:val="ru-RU"/>
      </w:rPr>
    </w:pPr>
    <w:r>
      <w:rPr>
        <w:rFonts w:ascii="Arial" w:hAnsi="Arial"/>
        <w:i/>
        <w:iCs/>
        <w:color w:val="800080"/>
        <w:sz w:val="18"/>
        <w:szCs w:val="18"/>
      </w:rPr>
      <w:t>Д</w:t>
    </w:r>
    <w:r w:rsidR="00F44231">
      <w:rPr>
        <w:rFonts w:ascii="Arial" w:hAnsi="Arial"/>
        <w:i/>
        <w:iCs/>
        <w:color w:val="800080"/>
        <w:sz w:val="18"/>
        <w:szCs w:val="18"/>
      </w:rPr>
      <w:t>ирекция</w:t>
    </w:r>
    <w:r w:rsidR="00AB2303">
      <w:rPr>
        <w:rFonts w:ascii="Arial" w:hAnsi="Arial"/>
        <w:i/>
        <w:iCs/>
        <w:color w:val="800080"/>
        <w:sz w:val="18"/>
        <w:szCs w:val="18"/>
      </w:rPr>
      <w:t xml:space="preserve"> „Директни плащания </w:t>
    </w:r>
    <w:r>
      <w:rPr>
        <w:rFonts w:ascii="Arial" w:hAnsi="Arial"/>
        <w:i/>
        <w:iCs/>
        <w:color w:val="800080"/>
        <w:sz w:val="18"/>
        <w:szCs w:val="18"/>
      </w:rPr>
      <w:t>”</w:t>
    </w:r>
    <w:r w:rsidR="00AB2303">
      <w:rPr>
        <w:rFonts w:ascii="Arial" w:hAnsi="Arial"/>
        <w:i/>
        <w:iCs/>
        <w:color w:val="800080"/>
        <w:sz w:val="18"/>
        <w:szCs w:val="18"/>
      </w:rPr>
      <w:t>, МЗ</w:t>
    </w:r>
    <w:r w:rsidR="00956C1F">
      <w:rPr>
        <w:rFonts w:ascii="Arial" w:hAnsi="Arial"/>
        <w:i/>
        <w:iCs/>
        <w:color w:val="800080"/>
        <w:sz w:val="18"/>
        <w:szCs w:val="18"/>
      </w:rPr>
      <w:t>м</w:t>
    </w:r>
    <w:r w:rsidR="00AB2303"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</w:t>
    </w:r>
    <w:r w:rsidR="00002852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="00002852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Pr="004B3CB3">
      <w:rPr>
        <w:rFonts w:ascii="Arial" w:hAnsi="Arial"/>
        <w:i/>
        <w:iCs/>
        <w:color w:val="800080"/>
        <w:sz w:val="18"/>
        <w:szCs w:val="18"/>
      </w:rPr>
      <w:fldChar w:fldCharType="begin"/>
    </w:r>
    <w:r w:rsidRPr="004B3CB3">
      <w:rPr>
        <w:rFonts w:ascii="Arial" w:hAnsi="Arial"/>
        <w:i/>
        <w:iCs/>
        <w:color w:val="800080"/>
        <w:sz w:val="18"/>
        <w:szCs w:val="18"/>
      </w:rPr>
      <w:instrText xml:space="preserve"> PAGE   \* MERGEFORMAT </w:instrTex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separate"/>
    </w:r>
    <w:r w:rsidR="00F45BF8">
      <w:rPr>
        <w:rFonts w:ascii="Arial" w:hAnsi="Arial"/>
        <w:i/>
        <w:iCs/>
        <w:noProof/>
        <w:color w:val="800080"/>
        <w:sz w:val="18"/>
        <w:szCs w:val="18"/>
      </w:rPr>
      <w:t>2</w: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end"/>
    </w:r>
  </w:p>
  <w:p w:rsidR="005618E1" w:rsidRPr="004B3CB3" w:rsidRDefault="00BB62D8">
    <w:pPr>
      <w:pStyle w:val="Footer"/>
      <w:ind w:right="360"/>
      <w:rPr>
        <w:rFonts w:ascii="Arial" w:hAnsi="Arial"/>
        <w:i/>
        <w:iCs/>
        <w:color w:val="800080"/>
        <w:sz w:val="18"/>
        <w:szCs w:val="18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2D8" w:rsidRDefault="00BB62D8">
      <w:r>
        <w:separator/>
      </w:r>
    </w:p>
  </w:footnote>
  <w:footnote w:type="continuationSeparator" w:id="0">
    <w:p w:rsidR="00BB62D8" w:rsidRDefault="00BB6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7379"/>
      <w:gridCol w:w="2535"/>
    </w:tblGrid>
    <w:tr w:rsidR="005618E1">
      <w:trPr>
        <w:trHeight w:val="495"/>
      </w:trPr>
      <w:tc>
        <w:tcPr>
          <w:tcW w:w="7379" w:type="dxa"/>
        </w:tcPr>
        <w:p w:rsidR="005618E1" w:rsidRDefault="00403CB9" w:rsidP="00CA1B67">
          <w:pPr>
            <w:tabs>
              <w:tab w:val="left" w:pos="6298"/>
            </w:tabs>
          </w:pPr>
          <w:r>
            <w:rPr>
              <w:rFonts w:ascii="Palatino Linotype" w:hAnsi="Palatino Linotype" w:cs="Palatino Linotype"/>
              <w:i/>
              <w:iCs/>
              <w:noProof/>
              <w:sz w:val="52"/>
              <w:szCs w:val="52"/>
              <w:lang w:val="en-US"/>
            </w:rPr>
            <w:drawing>
              <wp:inline distT="0" distB="0" distL="0" distR="0" wp14:anchorId="67CD6C7F" wp14:editId="4EC8423E">
                <wp:extent cx="233680" cy="2127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68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>INFO SHEET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  <w:lang w:val="en-US"/>
            </w:rPr>
            <w:t xml:space="preserve"> 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 xml:space="preserve">         </w:t>
          </w:r>
          <w:r w:rsidR="00CA1B67"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ab/>
          </w:r>
        </w:p>
      </w:tc>
      <w:tc>
        <w:tcPr>
          <w:tcW w:w="2535" w:type="dxa"/>
          <w:vMerge w:val="restart"/>
          <w:tcBorders>
            <w:bottom w:val="single" w:sz="24" w:space="0" w:color="0000FF"/>
          </w:tcBorders>
          <w:vAlign w:val="center"/>
        </w:tcPr>
        <w:p w:rsidR="005618E1" w:rsidRDefault="00BB62D8" w:rsidP="00831EFF">
          <w:pPr>
            <w:jc w:val="right"/>
            <w:rPr>
              <w:rFonts w:ascii="Comic Sans MS" w:hAnsi="Comic Sans MS" w:cs="Arial"/>
              <w:b/>
              <w:color w:val="640064"/>
              <w:sz w:val="18"/>
              <w:szCs w:val="18"/>
            </w:rPr>
          </w:pPr>
        </w:p>
        <w:p w:rsidR="005618E1" w:rsidRDefault="00403CB9" w:rsidP="00956C1F">
          <w:pPr>
            <w:jc w:val="right"/>
            <w:rPr>
              <w:color w:val="640064"/>
              <w:sz w:val="18"/>
              <w:szCs w:val="18"/>
              <w:lang w:val="en-US"/>
            </w:rPr>
          </w:pP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DIRECT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PAYMENTS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br/>
          </w:r>
        </w:p>
      </w:tc>
    </w:tr>
    <w:tr w:rsidR="005618E1">
      <w:trPr>
        <w:trHeight w:val="241"/>
      </w:trPr>
      <w:tc>
        <w:tcPr>
          <w:tcW w:w="7379" w:type="dxa"/>
          <w:tcBorders>
            <w:bottom w:val="single" w:sz="24" w:space="0" w:color="0000FF"/>
          </w:tcBorders>
        </w:tcPr>
        <w:p w:rsidR="005618E1" w:rsidRDefault="00403CB9" w:rsidP="00EA332C">
          <w:pPr>
            <w:tabs>
              <w:tab w:val="left" w:pos="6165"/>
            </w:tabs>
            <w:rPr>
              <w:sz w:val="20"/>
              <w:lang w:val="ru-RU"/>
            </w:rPr>
          </w:pPr>
          <w:r>
            <w:rPr>
              <w:rFonts w:ascii="Arial" w:hAnsi="Arial"/>
              <w:b/>
              <w:color w:val="800080"/>
              <w:sz w:val="20"/>
            </w:rPr>
            <w:t>Събития</w:t>
          </w:r>
          <w:r>
            <w:rPr>
              <w:rFonts w:ascii="Arial" w:hAnsi="Arial"/>
              <w:b/>
              <w:color w:val="800080"/>
              <w:sz w:val="20"/>
              <w:lang w:val="ru-RU"/>
            </w:rPr>
            <w:t>та</w:t>
          </w:r>
          <w:r>
            <w:rPr>
              <w:rFonts w:ascii="Arial" w:hAnsi="Arial"/>
              <w:b/>
              <w:color w:val="800080"/>
              <w:sz w:val="20"/>
            </w:rPr>
            <w:t xml:space="preserve"> от изминалата седмица          </w:t>
          </w:r>
          <w:r w:rsidR="00EA332C">
            <w:rPr>
              <w:rFonts w:ascii="Arial" w:hAnsi="Arial"/>
              <w:b/>
              <w:color w:val="800080"/>
              <w:sz w:val="20"/>
            </w:rPr>
            <w:tab/>
          </w:r>
        </w:p>
      </w:tc>
      <w:tc>
        <w:tcPr>
          <w:tcW w:w="2535" w:type="dxa"/>
          <w:vMerge/>
          <w:tcBorders>
            <w:top w:val="single" w:sz="4" w:space="0" w:color="auto"/>
            <w:bottom w:val="single" w:sz="24" w:space="0" w:color="0000FF"/>
          </w:tcBorders>
        </w:tcPr>
        <w:p w:rsidR="005618E1" w:rsidRDefault="00BB62D8">
          <w:pPr>
            <w:rPr>
              <w:lang w:val="ru-RU"/>
            </w:rPr>
          </w:pPr>
        </w:p>
      </w:tc>
    </w:tr>
  </w:tbl>
  <w:p w:rsidR="005618E1" w:rsidRPr="008C0AED" w:rsidRDefault="00403CB9" w:rsidP="0076290D">
    <w:pPr>
      <w:ind w:left="2835" w:firstLine="567"/>
      <w:jc w:val="right"/>
      <w:rPr>
        <w:rFonts w:ascii="Arial" w:hAnsi="Arial"/>
        <w:b/>
        <w:bCs/>
        <w:color w:val="800080"/>
        <w:sz w:val="20"/>
        <w:lang w:val="en-US"/>
      </w:rPr>
    </w:pPr>
    <w:r>
      <w:rPr>
        <w:rFonts w:ascii="Arial" w:hAnsi="Arial" w:cs="Arial"/>
        <w:b/>
        <w:i/>
        <w:color w:val="8D9DE3"/>
        <w:sz w:val="32"/>
        <w:szCs w:val="32"/>
      </w:rPr>
      <w:tab/>
    </w:r>
    <w:r w:rsidR="00050832">
      <w:rPr>
        <w:rFonts w:ascii="Arial" w:hAnsi="Arial"/>
        <w:b/>
        <w:bCs/>
        <w:color w:val="800080"/>
        <w:sz w:val="20"/>
        <w:lang w:val="en-US"/>
      </w:rPr>
      <w:t>4</w:t>
    </w:r>
    <w:r w:rsidR="00C50138">
      <w:rPr>
        <w:rFonts w:ascii="Arial" w:hAnsi="Arial"/>
        <w:b/>
        <w:bCs/>
        <w:color w:val="800080"/>
        <w:sz w:val="20"/>
        <w:lang w:val="en-US"/>
      </w:rPr>
      <w:t>93</w:t>
    </w:r>
    <w:r w:rsidR="0000431D">
      <w:rPr>
        <w:rFonts w:ascii="Arial" w:hAnsi="Arial"/>
        <w:b/>
        <w:bCs/>
        <w:color w:val="800080"/>
        <w:sz w:val="20"/>
      </w:rPr>
      <w:t>/</w:t>
    </w:r>
    <w:r w:rsidR="00C50138">
      <w:rPr>
        <w:rFonts w:ascii="Arial" w:hAnsi="Arial"/>
        <w:b/>
        <w:bCs/>
        <w:color w:val="800080"/>
        <w:sz w:val="20"/>
        <w:lang w:val="en-US"/>
      </w:rPr>
      <w:t>04</w:t>
    </w:r>
    <w:r w:rsidR="006E7A46">
      <w:rPr>
        <w:rFonts w:ascii="Arial" w:hAnsi="Arial"/>
        <w:b/>
        <w:bCs/>
        <w:color w:val="800080"/>
        <w:sz w:val="20"/>
        <w:lang w:val="en-US"/>
      </w:rPr>
      <w:t>.</w:t>
    </w:r>
    <w:r w:rsidR="00F63523">
      <w:rPr>
        <w:rFonts w:ascii="Arial" w:hAnsi="Arial"/>
        <w:b/>
        <w:bCs/>
        <w:color w:val="800080"/>
        <w:sz w:val="20"/>
        <w:lang w:val="en-US"/>
      </w:rPr>
      <w:t>0</w:t>
    </w:r>
    <w:r w:rsidR="00C50138">
      <w:rPr>
        <w:rFonts w:ascii="Arial" w:hAnsi="Arial"/>
        <w:b/>
        <w:bCs/>
        <w:color w:val="800080"/>
        <w:sz w:val="20"/>
        <w:lang w:val="en-US"/>
      </w:rPr>
      <w:t>4</w:t>
    </w:r>
    <w:r w:rsidR="00235DDB">
      <w:rPr>
        <w:rFonts w:ascii="Arial" w:hAnsi="Arial"/>
        <w:b/>
        <w:bCs/>
        <w:color w:val="800080"/>
        <w:sz w:val="20"/>
        <w:lang w:val="en-US"/>
      </w:rPr>
      <w:t>.</w:t>
    </w:r>
    <w:r>
      <w:rPr>
        <w:rFonts w:ascii="Arial" w:hAnsi="Arial"/>
        <w:b/>
        <w:bCs/>
        <w:color w:val="800080"/>
        <w:sz w:val="20"/>
      </w:rPr>
      <w:t>20</w:t>
    </w:r>
    <w:r w:rsidR="00F63523">
      <w:rPr>
        <w:rFonts w:ascii="Arial" w:hAnsi="Arial"/>
        <w:b/>
        <w:bCs/>
        <w:color w:val="800080"/>
        <w:sz w:val="20"/>
        <w:lang w:val="en-US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E81"/>
    <w:multiLevelType w:val="hybridMultilevel"/>
    <w:tmpl w:val="43CC7426"/>
    <w:lvl w:ilvl="0" w:tplc="88C222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69FB"/>
    <w:multiLevelType w:val="hybridMultilevel"/>
    <w:tmpl w:val="443AC382"/>
    <w:lvl w:ilvl="0" w:tplc="0402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2" w15:restartNumberingAfterBreak="0">
    <w:nsid w:val="0A342B8F"/>
    <w:multiLevelType w:val="multilevel"/>
    <w:tmpl w:val="943C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F1547"/>
    <w:multiLevelType w:val="hybridMultilevel"/>
    <w:tmpl w:val="D4A42A0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74020"/>
    <w:multiLevelType w:val="hybridMultilevel"/>
    <w:tmpl w:val="06FC54A6"/>
    <w:lvl w:ilvl="0" w:tplc="8D64C0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B7F66"/>
    <w:multiLevelType w:val="hybridMultilevel"/>
    <w:tmpl w:val="AD088530"/>
    <w:lvl w:ilvl="0" w:tplc="C1207D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B71CA"/>
    <w:multiLevelType w:val="hybridMultilevel"/>
    <w:tmpl w:val="27149D6C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E66499"/>
    <w:multiLevelType w:val="hybridMultilevel"/>
    <w:tmpl w:val="3B4C22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B4D8B"/>
    <w:multiLevelType w:val="hybridMultilevel"/>
    <w:tmpl w:val="28967A82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7D0709"/>
    <w:multiLevelType w:val="hybridMultilevel"/>
    <w:tmpl w:val="E1CE1E36"/>
    <w:lvl w:ilvl="0" w:tplc="F314FBF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F6C95"/>
    <w:multiLevelType w:val="hybridMultilevel"/>
    <w:tmpl w:val="A98017D0"/>
    <w:lvl w:ilvl="0" w:tplc="822C4B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150E0"/>
    <w:multiLevelType w:val="hybridMultilevel"/>
    <w:tmpl w:val="C240AE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86231"/>
    <w:multiLevelType w:val="hybridMultilevel"/>
    <w:tmpl w:val="7EF28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9077C"/>
    <w:multiLevelType w:val="hybridMultilevel"/>
    <w:tmpl w:val="41246D0A"/>
    <w:lvl w:ilvl="0" w:tplc="7C16BEA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11"/>
  </w:num>
  <w:num w:numId="10">
    <w:abstractNumId w:val="2"/>
  </w:num>
  <w:num w:numId="11">
    <w:abstractNumId w:val="4"/>
  </w:num>
  <w:num w:numId="12">
    <w:abstractNumId w:val="0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B9"/>
    <w:rsid w:val="00000E7B"/>
    <w:rsid w:val="000023EA"/>
    <w:rsid w:val="00002852"/>
    <w:rsid w:val="0000431D"/>
    <w:rsid w:val="00006542"/>
    <w:rsid w:val="00007F25"/>
    <w:rsid w:val="0001127D"/>
    <w:rsid w:val="00013CAC"/>
    <w:rsid w:val="000144D9"/>
    <w:rsid w:val="0001496E"/>
    <w:rsid w:val="0002016E"/>
    <w:rsid w:val="00020865"/>
    <w:rsid w:val="00020A15"/>
    <w:rsid w:val="0002497A"/>
    <w:rsid w:val="00024DB1"/>
    <w:rsid w:val="000272A4"/>
    <w:rsid w:val="00031331"/>
    <w:rsid w:val="00032EDB"/>
    <w:rsid w:val="0004366B"/>
    <w:rsid w:val="000437E1"/>
    <w:rsid w:val="00046BB0"/>
    <w:rsid w:val="00046D50"/>
    <w:rsid w:val="00050832"/>
    <w:rsid w:val="000518AE"/>
    <w:rsid w:val="00053D18"/>
    <w:rsid w:val="00056231"/>
    <w:rsid w:val="0005714A"/>
    <w:rsid w:val="000576D0"/>
    <w:rsid w:val="0006687D"/>
    <w:rsid w:val="00066B08"/>
    <w:rsid w:val="000678FD"/>
    <w:rsid w:val="0007208A"/>
    <w:rsid w:val="00074BAC"/>
    <w:rsid w:val="00081DAE"/>
    <w:rsid w:val="000850C7"/>
    <w:rsid w:val="00090F79"/>
    <w:rsid w:val="00091CD4"/>
    <w:rsid w:val="000965C1"/>
    <w:rsid w:val="000A1F15"/>
    <w:rsid w:val="000A31F0"/>
    <w:rsid w:val="000A7CFB"/>
    <w:rsid w:val="000B2026"/>
    <w:rsid w:val="000B2122"/>
    <w:rsid w:val="000B3B85"/>
    <w:rsid w:val="000B402F"/>
    <w:rsid w:val="000B40F4"/>
    <w:rsid w:val="000B7B54"/>
    <w:rsid w:val="000C04EF"/>
    <w:rsid w:val="000C2498"/>
    <w:rsid w:val="000C6BD8"/>
    <w:rsid w:val="000C72E3"/>
    <w:rsid w:val="000D2B7C"/>
    <w:rsid w:val="000E0DF4"/>
    <w:rsid w:val="000E1DC9"/>
    <w:rsid w:val="000E5881"/>
    <w:rsid w:val="000F2DE3"/>
    <w:rsid w:val="000F3D2D"/>
    <w:rsid w:val="000F5A82"/>
    <w:rsid w:val="001005E9"/>
    <w:rsid w:val="00102A64"/>
    <w:rsid w:val="00105711"/>
    <w:rsid w:val="00115665"/>
    <w:rsid w:val="001164FC"/>
    <w:rsid w:val="001173C3"/>
    <w:rsid w:val="00117955"/>
    <w:rsid w:val="00117A81"/>
    <w:rsid w:val="00120AD2"/>
    <w:rsid w:val="0012325D"/>
    <w:rsid w:val="00123D89"/>
    <w:rsid w:val="00124CCE"/>
    <w:rsid w:val="00131A6D"/>
    <w:rsid w:val="00134872"/>
    <w:rsid w:val="0013606E"/>
    <w:rsid w:val="0013656A"/>
    <w:rsid w:val="00141A95"/>
    <w:rsid w:val="0014608C"/>
    <w:rsid w:val="00153B68"/>
    <w:rsid w:val="0015728C"/>
    <w:rsid w:val="00161AE4"/>
    <w:rsid w:val="00162B58"/>
    <w:rsid w:val="001639CC"/>
    <w:rsid w:val="00170DF4"/>
    <w:rsid w:val="00173E25"/>
    <w:rsid w:val="0017630A"/>
    <w:rsid w:val="00180311"/>
    <w:rsid w:val="00180441"/>
    <w:rsid w:val="00186654"/>
    <w:rsid w:val="00187392"/>
    <w:rsid w:val="00193EEE"/>
    <w:rsid w:val="0019617C"/>
    <w:rsid w:val="001A0144"/>
    <w:rsid w:val="001A0EBC"/>
    <w:rsid w:val="001A6A7A"/>
    <w:rsid w:val="001B1430"/>
    <w:rsid w:val="001B1ED9"/>
    <w:rsid w:val="001B2D6A"/>
    <w:rsid w:val="001B5399"/>
    <w:rsid w:val="001C2460"/>
    <w:rsid w:val="001C3F62"/>
    <w:rsid w:val="001C5BC3"/>
    <w:rsid w:val="001D080C"/>
    <w:rsid w:val="001D4D73"/>
    <w:rsid w:val="001E1EAA"/>
    <w:rsid w:val="001E1F98"/>
    <w:rsid w:val="001E2E2E"/>
    <w:rsid w:val="001E4050"/>
    <w:rsid w:val="001E4C01"/>
    <w:rsid w:val="001F08A2"/>
    <w:rsid w:val="001F1601"/>
    <w:rsid w:val="001F2EC7"/>
    <w:rsid w:val="001F396B"/>
    <w:rsid w:val="001F7464"/>
    <w:rsid w:val="00210721"/>
    <w:rsid w:val="00211722"/>
    <w:rsid w:val="002118F6"/>
    <w:rsid w:val="00214497"/>
    <w:rsid w:val="00215B7E"/>
    <w:rsid w:val="002163C0"/>
    <w:rsid w:val="00221CDF"/>
    <w:rsid w:val="00231CC9"/>
    <w:rsid w:val="00232A30"/>
    <w:rsid w:val="0023339B"/>
    <w:rsid w:val="00235DDB"/>
    <w:rsid w:val="002437E7"/>
    <w:rsid w:val="0024496F"/>
    <w:rsid w:val="0024546F"/>
    <w:rsid w:val="002467B0"/>
    <w:rsid w:val="002479B6"/>
    <w:rsid w:val="00251328"/>
    <w:rsid w:val="002521C1"/>
    <w:rsid w:val="002610A9"/>
    <w:rsid w:val="002615C5"/>
    <w:rsid w:val="00262D34"/>
    <w:rsid w:val="002653C2"/>
    <w:rsid w:val="00274F4E"/>
    <w:rsid w:val="00275471"/>
    <w:rsid w:val="00285183"/>
    <w:rsid w:val="0029075B"/>
    <w:rsid w:val="002918DE"/>
    <w:rsid w:val="00291A66"/>
    <w:rsid w:val="00291F47"/>
    <w:rsid w:val="0029220D"/>
    <w:rsid w:val="00292915"/>
    <w:rsid w:val="00297370"/>
    <w:rsid w:val="00297EF3"/>
    <w:rsid w:val="002A2BBE"/>
    <w:rsid w:val="002A2C5F"/>
    <w:rsid w:val="002A5150"/>
    <w:rsid w:val="002A566C"/>
    <w:rsid w:val="002A6A4C"/>
    <w:rsid w:val="002A7B55"/>
    <w:rsid w:val="002B091E"/>
    <w:rsid w:val="002B379D"/>
    <w:rsid w:val="002B417F"/>
    <w:rsid w:val="002B44DA"/>
    <w:rsid w:val="002B6AF3"/>
    <w:rsid w:val="002B7721"/>
    <w:rsid w:val="002C21A3"/>
    <w:rsid w:val="002C512F"/>
    <w:rsid w:val="002C6EFE"/>
    <w:rsid w:val="002D0216"/>
    <w:rsid w:val="002D1A87"/>
    <w:rsid w:val="002D25F9"/>
    <w:rsid w:val="002D4BE9"/>
    <w:rsid w:val="002D5B04"/>
    <w:rsid w:val="002E3E3F"/>
    <w:rsid w:val="002E5E7C"/>
    <w:rsid w:val="002E6EDC"/>
    <w:rsid w:val="002F1104"/>
    <w:rsid w:val="002F3080"/>
    <w:rsid w:val="002F6211"/>
    <w:rsid w:val="002F7E40"/>
    <w:rsid w:val="00300FA3"/>
    <w:rsid w:val="00303C35"/>
    <w:rsid w:val="00304D05"/>
    <w:rsid w:val="00305C45"/>
    <w:rsid w:val="00312DA6"/>
    <w:rsid w:val="00313FBA"/>
    <w:rsid w:val="00316C20"/>
    <w:rsid w:val="00320AF0"/>
    <w:rsid w:val="0033369E"/>
    <w:rsid w:val="00335B9A"/>
    <w:rsid w:val="0034486D"/>
    <w:rsid w:val="00350E9F"/>
    <w:rsid w:val="00351AB5"/>
    <w:rsid w:val="00353ACF"/>
    <w:rsid w:val="00372647"/>
    <w:rsid w:val="0037292B"/>
    <w:rsid w:val="00374E31"/>
    <w:rsid w:val="00375575"/>
    <w:rsid w:val="0037680F"/>
    <w:rsid w:val="00377312"/>
    <w:rsid w:val="003877CA"/>
    <w:rsid w:val="003952CE"/>
    <w:rsid w:val="00395737"/>
    <w:rsid w:val="0039630B"/>
    <w:rsid w:val="00396C28"/>
    <w:rsid w:val="003A3626"/>
    <w:rsid w:val="003A3674"/>
    <w:rsid w:val="003A56BA"/>
    <w:rsid w:val="003B7AAB"/>
    <w:rsid w:val="003C0E47"/>
    <w:rsid w:val="003C1BFF"/>
    <w:rsid w:val="003C2AC0"/>
    <w:rsid w:val="003C2F55"/>
    <w:rsid w:val="003C3DEB"/>
    <w:rsid w:val="003D0C6C"/>
    <w:rsid w:val="003D4968"/>
    <w:rsid w:val="003D523C"/>
    <w:rsid w:val="003D5B7F"/>
    <w:rsid w:val="003D6634"/>
    <w:rsid w:val="003E0404"/>
    <w:rsid w:val="003E118D"/>
    <w:rsid w:val="003E586B"/>
    <w:rsid w:val="003E5CB2"/>
    <w:rsid w:val="003E5EE6"/>
    <w:rsid w:val="003F2390"/>
    <w:rsid w:val="003F3071"/>
    <w:rsid w:val="003F484F"/>
    <w:rsid w:val="003F562A"/>
    <w:rsid w:val="00400462"/>
    <w:rsid w:val="00403CB9"/>
    <w:rsid w:val="00403F9C"/>
    <w:rsid w:val="00407F6D"/>
    <w:rsid w:val="00411829"/>
    <w:rsid w:val="00412AFD"/>
    <w:rsid w:val="004133A8"/>
    <w:rsid w:val="00414784"/>
    <w:rsid w:val="00422311"/>
    <w:rsid w:val="00422CBA"/>
    <w:rsid w:val="00422CDC"/>
    <w:rsid w:val="004317EA"/>
    <w:rsid w:val="0043388D"/>
    <w:rsid w:val="004349C2"/>
    <w:rsid w:val="004359DC"/>
    <w:rsid w:val="0044148C"/>
    <w:rsid w:val="00446398"/>
    <w:rsid w:val="004521FF"/>
    <w:rsid w:val="00452F9D"/>
    <w:rsid w:val="0045500B"/>
    <w:rsid w:val="004577D8"/>
    <w:rsid w:val="0046415A"/>
    <w:rsid w:val="00465689"/>
    <w:rsid w:val="00467DF0"/>
    <w:rsid w:val="004923C1"/>
    <w:rsid w:val="00493D20"/>
    <w:rsid w:val="00496775"/>
    <w:rsid w:val="004A0254"/>
    <w:rsid w:val="004A1AE6"/>
    <w:rsid w:val="004A2BFC"/>
    <w:rsid w:val="004A4C92"/>
    <w:rsid w:val="004B46D9"/>
    <w:rsid w:val="004C1EE5"/>
    <w:rsid w:val="004C2C61"/>
    <w:rsid w:val="004C4EB0"/>
    <w:rsid w:val="004E4561"/>
    <w:rsid w:val="004F4705"/>
    <w:rsid w:val="004F5E4F"/>
    <w:rsid w:val="004F6C71"/>
    <w:rsid w:val="00502A0A"/>
    <w:rsid w:val="00504E8D"/>
    <w:rsid w:val="0051071D"/>
    <w:rsid w:val="005159B7"/>
    <w:rsid w:val="005179AD"/>
    <w:rsid w:val="00517F21"/>
    <w:rsid w:val="00522276"/>
    <w:rsid w:val="00523D20"/>
    <w:rsid w:val="005247A5"/>
    <w:rsid w:val="0052706F"/>
    <w:rsid w:val="005279E4"/>
    <w:rsid w:val="00527A50"/>
    <w:rsid w:val="00530C09"/>
    <w:rsid w:val="00532923"/>
    <w:rsid w:val="005331E2"/>
    <w:rsid w:val="005336E9"/>
    <w:rsid w:val="005353DA"/>
    <w:rsid w:val="00537A32"/>
    <w:rsid w:val="0054006E"/>
    <w:rsid w:val="00542DE9"/>
    <w:rsid w:val="00542E84"/>
    <w:rsid w:val="00550360"/>
    <w:rsid w:val="00554BFD"/>
    <w:rsid w:val="00555894"/>
    <w:rsid w:val="005606CA"/>
    <w:rsid w:val="00562C02"/>
    <w:rsid w:val="00563064"/>
    <w:rsid w:val="00563BC2"/>
    <w:rsid w:val="00566009"/>
    <w:rsid w:val="00566BFC"/>
    <w:rsid w:val="005745D9"/>
    <w:rsid w:val="005876CB"/>
    <w:rsid w:val="005915B0"/>
    <w:rsid w:val="00594324"/>
    <w:rsid w:val="00596313"/>
    <w:rsid w:val="005A0184"/>
    <w:rsid w:val="005A532A"/>
    <w:rsid w:val="005B1884"/>
    <w:rsid w:val="005B2752"/>
    <w:rsid w:val="005B2FE3"/>
    <w:rsid w:val="005B4574"/>
    <w:rsid w:val="005C1BB7"/>
    <w:rsid w:val="005C31B6"/>
    <w:rsid w:val="005D5EBB"/>
    <w:rsid w:val="005E2096"/>
    <w:rsid w:val="005E559C"/>
    <w:rsid w:val="005E74FE"/>
    <w:rsid w:val="005F01C2"/>
    <w:rsid w:val="005F3548"/>
    <w:rsid w:val="005F70D7"/>
    <w:rsid w:val="005F7D2D"/>
    <w:rsid w:val="0060588B"/>
    <w:rsid w:val="006068B4"/>
    <w:rsid w:val="00610711"/>
    <w:rsid w:val="00612772"/>
    <w:rsid w:val="00613B65"/>
    <w:rsid w:val="00617956"/>
    <w:rsid w:val="006224D0"/>
    <w:rsid w:val="00623765"/>
    <w:rsid w:val="006244A0"/>
    <w:rsid w:val="00626A3F"/>
    <w:rsid w:val="00627881"/>
    <w:rsid w:val="00634612"/>
    <w:rsid w:val="006367A9"/>
    <w:rsid w:val="00636D8F"/>
    <w:rsid w:val="00641684"/>
    <w:rsid w:val="00642BB6"/>
    <w:rsid w:val="006571FE"/>
    <w:rsid w:val="00660110"/>
    <w:rsid w:val="0066444F"/>
    <w:rsid w:val="00667861"/>
    <w:rsid w:val="00667C81"/>
    <w:rsid w:val="006729A5"/>
    <w:rsid w:val="00673829"/>
    <w:rsid w:val="00675145"/>
    <w:rsid w:val="006809BC"/>
    <w:rsid w:val="00682667"/>
    <w:rsid w:val="00684801"/>
    <w:rsid w:val="006860E3"/>
    <w:rsid w:val="0069352C"/>
    <w:rsid w:val="006961F0"/>
    <w:rsid w:val="00696F73"/>
    <w:rsid w:val="006A094F"/>
    <w:rsid w:val="006A11C8"/>
    <w:rsid w:val="006A3FDE"/>
    <w:rsid w:val="006A50AE"/>
    <w:rsid w:val="006A6437"/>
    <w:rsid w:val="006A7391"/>
    <w:rsid w:val="006A739D"/>
    <w:rsid w:val="006B10E9"/>
    <w:rsid w:val="006B6A9B"/>
    <w:rsid w:val="006C196D"/>
    <w:rsid w:val="006C37B9"/>
    <w:rsid w:val="006D098A"/>
    <w:rsid w:val="006D3A68"/>
    <w:rsid w:val="006D57EA"/>
    <w:rsid w:val="006E3C82"/>
    <w:rsid w:val="006E7A46"/>
    <w:rsid w:val="006F2930"/>
    <w:rsid w:val="006F38F7"/>
    <w:rsid w:val="006F5A28"/>
    <w:rsid w:val="006F5B9A"/>
    <w:rsid w:val="0070200F"/>
    <w:rsid w:val="00703520"/>
    <w:rsid w:val="00705B40"/>
    <w:rsid w:val="00713942"/>
    <w:rsid w:val="00714838"/>
    <w:rsid w:val="007178AB"/>
    <w:rsid w:val="00720E60"/>
    <w:rsid w:val="00723155"/>
    <w:rsid w:val="00723AB2"/>
    <w:rsid w:val="0072576F"/>
    <w:rsid w:val="00726AB6"/>
    <w:rsid w:val="00730DB0"/>
    <w:rsid w:val="007332C5"/>
    <w:rsid w:val="00734448"/>
    <w:rsid w:val="00736336"/>
    <w:rsid w:val="00736B38"/>
    <w:rsid w:val="007411BA"/>
    <w:rsid w:val="00742CC5"/>
    <w:rsid w:val="00747761"/>
    <w:rsid w:val="0074799B"/>
    <w:rsid w:val="00750FB4"/>
    <w:rsid w:val="00751732"/>
    <w:rsid w:val="0075253A"/>
    <w:rsid w:val="007556E2"/>
    <w:rsid w:val="00767AA8"/>
    <w:rsid w:val="007712FE"/>
    <w:rsid w:val="00782D3D"/>
    <w:rsid w:val="007846E5"/>
    <w:rsid w:val="00785EEB"/>
    <w:rsid w:val="007876C3"/>
    <w:rsid w:val="0079544C"/>
    <w:rsid w:val="0079698C"/>
    <w:rsid w:val="007974D1"/>
    <w:rsid w:val="007A388B"/>
    <w:rsid w:val="007A70E6"/>
    <w:rsid w:val="007A7D33"/>
    <w:rsid w:val="007B03F2"/>
    <w:rsid w:val="007B0C60"/>
    <w:rsid w:val="007B0CB0"/>
    <w:rsid w:val="007B2C12"/>
    <w:rsid w:val="007B2DB0"/>
    <w:rsid w:val="007C3F39"/>
    <w:rsid w:val="007C75B4"/>
    <w:rsid w:val="007C76F1"/>
    <w:rsid w:val="007D7438"/>
    <w:rsid w:val="007E2D2C"/>
    <w:rsid w:val="007E46F1"/>
    <w:rsid w:val="007E475C"/>
    <w:rsid w:val="007F3BEB"/>
    <w:rsid w:val="007F4E89"/>
    <w:rsid w:val="008030C3"/>
    <w:rsid w:val="00811B89"/>
    <w:rsid w:val="00811C30"/>
    <w:rsid w:val="00815640"/>
    <w:rsid w:val="00816686"/>
    <w:rsid w:val="0082007C"/>
    <w:rsid w:val="0082041E"/>
    <w:rsid w:val="008206C1"/>
    <w:rsid w:val="00821E30"/>
    <w:rsid w:val="0083184F"/>
    <w:rsid w:val="0083232B"/>
    <w:rsid w:val="0083395C"/>
    <w:rsid w:val="00845489"/>
    <w:rsid w:val="0084577D"/>
    <w:rsid w:val="00845E40"/>
    <w:rsid w:val="008523EE"/>
    <w:rsid w:val="00852DE4"/>
    <w:rsid w:val="00853CCE"/>
    <w:rsid w:val="00861450"/>
    <w:rsid w:val="00865E24"/>
    <w:rsid w:val="00866D36"/>
    <w:rsid w:val="00870A2F"/>
    <w:rsid w:val="00875BBB"/>
    <w:rsid w:val="0087702E"/>
    <w:rsid w:val="0087763E"/>
    <w:rsid w:val="008803A4"/>
    <w:rsid w:val="00882636"/>
    <w:rsid w:val="008836F2"/>
    <w:rsid w:val="008933AB"/>
    <w:rsid w:val="00894A77"/>
    <w:rsid w:val="008A1360"/>
    <w:rsid w:val="008A6444"/>
    <w:rsid w:val="008A7CD6"/>
    <w:rsid w:val="008B0069"/>
    <w:rsid w:val="008B0E98"/>
    <w:rsid w:val="008B2118"/>
    <w:rsid w:val="008B2400"/>
    <w:rsid w:val="008B7A95"/>
    <w:rsid w:val="008C1A20"/>
    <w:rsid w:val="008D0E78"/>
    <w:rsid w:val="008D2FF4"/>
    <w:rsid w:val="008D58EC"/>
    <w:rsid w:val="008D7A9E"/>
    <w:rsid w:val="008E0F81"/>
    <w:rsid w:val="008E68B0"/>
    <w:rsid w:val="008E7A75"/>
    <w:rsid w:val="008F13E5"/>
    <w:rsid w:val="008F16ED"/>
    <w:rsid w:val="008F1C90"/>
    <w:rsid w:val="008F2206"/>
    <w:rsid w:val="008F4BE2"/>
    <w:rsid w:val="008F68A0"/>
    <w:rsid w:val="008F7ECC"/>
    <w:rsid w:val="0090026A"/>
    <w:rsid w:val="009010C3"/>
    <w:rsid w:val="00904118"/>
    <w:rsid w:val="00904340"/>
    <w:rsid w:val="009063C7"/>
    <w:rsid w:val="0090678A"/>
    <w:rsid w:val="00910462"/>
    <w:rsid w:val="00912A06"/>
    <w:rsid w:val="00917F99"/>
    <w:rsid w:val="009203FA"/>
    <w:rsid w:val="00922EA9"/>
    <w:rsid w:val="00925BD4"/>
    <w:rsid w:val="00931B46"/>
    <w:rsid w:val="00933063"/>
    <w:rsid w:val="00934FA6"/>
    <w:rsid w:val="009355BA"/>
    <w:rsid w:val="00936F1A"/>
    <w:rsid w:val="0094133F"/>
    <w:rsid w:val="009436E0"/>
    <w:rsid w:val="0094478A"/>
    <w:rsid w:val="00953F05"/>
    <w:rsid w:val="00955B0D"/>
    <w:rsid w:val="00956512"/>
    <w:rsid w:val="00956C1F"/>
    <w:rsid w:val="009678EA"/>
    <w:rsid w:val="009704A2"/>
    <w:rsid w:val="00971285"/>
    <w:rsid w:val="00975F09"/>
    <w:rsid w:val="00977CA7"/>
    <w:rsid w:val="00986FBA"/>
    <w:rsid w:val="0099155B"/>
    <w:rsid w:val="00991935"/>
    <w:rsid w:val="0099695D"/>
    <w:rsid w:val="009A1AF0"/>
    <w:rsid w:val="009A2752"/>
    <w:rsid w:val="009A4329"/>
    <w:rsid w:val="009A5D09"/>
    <w:rsid w:val="009A60F0"/>
    <w:rsid w:val="009B1FAD"/>
    <w:rsid w:val="009C11B2"/>
    <w:rsid w:val="009C5ACD"/>
    <w:rsid w:val="009D0924"/>
    <w:rsid w:val="009D2A2B"/>
    <w:rsid w:val="009D32BB"/>
    <w:rsid w:val="009D5AED"/>
    <w:rsid w:val="009D6F1E"/>
    <w:rsid w:val="009D7EB3"/>
    <w:rsid w:val="009E424C"/>
    <w:rsid w:val="009E45D3"/>
    <w:rsid w:val="009E6BDB"/>
    <w:rsid w:val="009F499C"/>
    <w:rsid w:val="009F4E95"/>
    <w:rsid w:val="009F7022"/>
    <w:rsid w:val="00A0180A"/>
    <w:rsid w:val="00A01D40"/>
    <w:rsid w:val="00A02393"/>
    <w:rsid w:val="00A03D65"/>
    <w:rsid w:val="00A1170C"/>
    <w:rsid w:val="00A15D87"/>
    <w:rsid w:val="00A227FC"/>
    <w:rsid w:val="00A25AAA"/>
    <w:rsid w:val="00A36DDB"/>
    <w:rsid w:val="00A37D7F"/>
    <w:rsid w:val="00A447C0"/>
    <w:rsid w:val="00A50E2C"/>
    <w:rsid w:val="00A5214D"/>
    <w:rsid w:val="00A56825"/>
    <w:rsid w:val="00A673EB"/>
    <w:rsid w:val="00A741E2"/>
    <w:rsid w:val="00A74737"/>
    <w:rsid w:val="00A77E07"/>
    <w:rsid w:val="00A77EC5"/>
    <w:rsid w:val="00A834F5"/>
    <w:rsid w:val="00A93C53"/>
    <w:rsid w:val="00AA0722"/>
    <w:rsid w:val="00AB140A"/>
    <w:rsid w:val="00AB1841"/>
    <w:rsid w:val="00AB2303"/>
    <w:rsid w:val="00AB2AA0"/>
    <w:rsid w:val="00AB57D4"/>
    <w:rsid w:val="00AC0F22"/>
    <w:rsid w:val="00AC52D6"/>
    <w:rsid w:val="00AC6D0C"/>
    <w:rsid w:val="00AC73DE"/>
    <w:rsid w:val="00AC79F2"/>
    <w:rsid w:val="00AD2864"/>
    <w:rsid w:val="00AD504F"/>
    <w:rsid w:val="00AD6264"/>
    <w:rsid w:val="00AE0D25"/>
    <w:rsid w:val="00AE14FF"/>
    <w:rsid w:val="00AE2656"/>
    <w:rsid w:val="00AE2FF4"/>
    <w:rsid w:val="00AE2FFF"/>
    <w:rsid w:val="00AF21C5"/>
    <w:rsid w:val="00AF58F5"/>
    <w:rsid w:val="00AF7902"/>
    <w:rsid w:val="00B03285"/>
    <w:rsid w:val="00B036B1"/>
    <w:rsid w:val="00B04388"/>
    <w:rsid w:val="00B16835"/>
    <w:rsid w:val="00B16C07"/>
    <w:rsid w:val="00B200ED"/>
    <w:rsid w:val="00B212C3"/>
    <w:rsid w:val="00B24F05"/>
    <w:rsid w:val="00B25AF8"/>
    <w:rsid w:val="00B25F79"/>
    <w:rsid w:val="00B3223C"/>
    <w:rsid w:val="00B33D6F"/>
    <w:rsid w:val="00B34793"/>
    <w:rsid w:val="00B36E39"/>
    <w:rsid w:val="00B411AC"/>
    <w:rsid w:val="00B45A5C"/>
    <w:rsid w:val="00B46A12"/>
    <w:rsid w:val="00B5000F"/>
    <w:rsid w:val="00B513C4"/>
    <w:rsid w:val="00B539A9"/>
    <w:rsid w:val="00B6207E"/>
    <w:rsid w:val="00B62817"/>
    <w:rsid w:val="00B62BA6"/>
    <w:rsid w:val="00B64B72"/>
    <w:rsid w:val="00B64F87"/>
    <w:rsid w:val="00B73DA3"/>
    <w:rsid w:val="00B81125"/>
    <w:rsid w:val="00B8112B"/>
    <w:rsid w:val="00B8113E"/>
    <w:rsid w:val="00B81EFC"/>
    <w:rsid w:val="00B853D4"/>
    <w:rsid w:val="00B85D14"/>
    <w:rsid w:val="00B863B6"/>
    <w:rsid w:val="00B873EA"/>
    <w:rsid w:val="00B8786D"/>
    <w:rsid w:val="00B90317"/>
    <w:rsid w:val="00B937DE"/>
    <w:rsid w:val="00B93F21"/>
    <w:rsid w:val="00B94708"/>
    <w:rsid w:val="00B9548C"/>
    <w:rsid w:val="00BA2A9E"/>
    <w:rsid w:val="00BB4446"/>
    <w:rsid w:val="00BB446F"/>
    <w:rsid w:val="00BB5782"/>
    <w:rsid w:val="00BB62D8"/>
    <w:rsid w:val="00BB679F"/>
    <w:rsid w:val="00BC0F4A"/>
    <w:rsid w:val="00BC35B8"/>
    <w:rsid w:val="00BC3B9E"/>
    <w:rsid w:val="00BC61CB"/>
    <w:rsid w:val="00BC70E2"/>
    <w:rsid w:val="00BD5219"/>
    <w:rsid w:val="00BD76C6"/>
    <w:rsid w:val="00BE0FE4"/>
    <w:rsid w:val="00BE55CA"/>
    <w:rsid w:val="00BF0A4C"/>
    <w:rsid w:val="00BF118B"/>
    <w:rsid w:val="00BF28EC"/>
    <w:rsid w:val="00BF2B3D"/>
    <w:rsid w:val="00BF7565"/>
    <w:rsid w:val="00C00F88"/>
    <w:rsid w:val="00C0508F"/>
    <w:rsid w:val="00C05E95"/>
    <w:rsid w:val="00C12F44"/>
    <w:rsid w:val="00C137A5"/>
    <w:rsid w:val="00C20809"/>
    <w:rsid w:val="00C23489"/>
    <w:rsid w:val="00C2505E"/>
    <w:rsid w:val="00C3643A"/>
    <w:rsid w:val="00C37B23"/>
    <w:rsid w:val="00C44608"/>
    <w:rsid w:val="00C45809"/>
    <w:rsid w:val="00C50138"/>
    <w:rsid w:val="00C526C6"/>
    <w:rsid w:val="00C574EE"/>
    <w:rsid w:val="00C60D17"/>
    <w:rsid w:val="00C6312D"/>
    <w:rsid w:val="00C70511"/>
    <w:rsid w:val="00C70682"/>
    <w:rsid w:val="00C718EB"/>
    <w:rsid w:val="00C71F16"/>
    <w:rsid w:val="00C73AFE"/>
    <w:rsid w:val="00C7577F"/>
    <w:rsid w:val="00C801BF"/>
    <w:rsid w:val="00C80422"/>
    <w:rsid w:val="00C81B77"/>
    <w:rsid w:val="00C82ED8"/>
    <w:rsid w:val="00C96E9D"/>
    <w:rsid w:val="00C97050"/>
    <w:rsid w:val="00CA1B67"/>
    <w:rsid w:val="00CA35A8"/>
    <w:rsid w:val="00CA3892"/>
    <w:rsid w:val="00CA40F5"/>
    <w:rsid w:val="00CA6CB8"/>
    <w:rsid w:val="00CA7960"/>
    <w:rsid w:val="00CB196D"/>
    <w:rsid w:val="00CB1E0D"/>
    <w:rsid w:val="00CB2886"/>
    <w:rsid w:val="00CB5F29"/>
    <w:rsid w:val="00CB62A3"/>
    <w:rsid w:val="00CC10E5"/>
    <w:rsid w:val="00CC7CF0"/>
    <w:rsid w:val="00CD052D"/>
    <w:rsid w:val="00CD171C"/>
    <w:rsid w:val="00CD304C"/>
    <w:rsid w:val="00CE5641"/>
    <w:rsid w:val="00CE5E69"/>
    <w:rsid w:val="00CE7025"/>
    <w:rsid w:val="00CF0DEA"/>
    <w:rsid w:val="00CF15CD"/>
    <w:rsid w:val="00D000AE"/>
    <w:rsid w:val="00D100BD"/>
    <w:rsid w:val="00D11886"/>
    <w:rsid w:val="00D118DE"/>
    <w:rsid w:val="00D11956"/>
    <w:rsid w:val="00D1195A"/>
    <w:rsid w:val="00D167B1"/>
    <w:rsid w:val="00D247CB"/>
    <w:rsid w:val="00D24D49"/>
    <w:rsid w:val="00D254B1"/>
    <w:rsid w:val="00D25C9A"/>
    <w:rsid w:val="00D3159B"/>
    <w:rsid w:val="00D32B06"/>
    <w:rsid w:val="00D34070"/>
    <w:rsid w:val="00D35B70"/>
    <w:rsid w:val="00D35C2F"/>
    <w:rsid w:val="00D365B7"/>
    <w:rsid w:val="00D37CA6"/>
    <w:rsid w:val="00D427C1"/>
    <w:rsid w:val="00D43BBD"/>
    <w:rsid w:val="00D52E17"/>
    <w:rsid w:val="00D61B59"/>
    <w:rsid w:val="00D6359C"/>
    <w:rsid w:val="00D63914"/>
    <w:rsid w:val="00D758EF"/>
    <w:rsid w:val="00D80D84"/>
    <w:rsid w:val="00D8519B"/>
    <w:rsid w:val="00D86732"/>
    <w:rsid w:val="00D94999"/>
    <w:rsid w:val="00DA25C0"/>
    <w:rsid w:val="00DA44A9"/>
    <w:rsid w:val="00DA4860"/>
    <w:rsid w:val="00DB0BE0"/>
    <w:rsid w:val="00DC502B"/>
    <w:rsid w:val="00DC5A8E"/>
    <w:rsid w:val="00DC6AD1"/>
    <w:rsid w:val="00DD09F8"/>
    <w:rsid w:val="00DD1C95"/>
    <w:rsid w:val="00DD44FF"/>
    <w:rsid w:val="00DE3B01"/>
    <w:rsid w:val="00DE74D4"/>
    <w:rsid w:val="00DE752F"/>
    <w:rsid w:val="00DF1BAC"/>
    <w:rsid w:val="00DF3EE0"/>
    <w:rsid w:val="00DF45AB"/>
    <w:rsid w:val="00DF7199"/>
    <w:rsid w:val="00DF7E91"/>
    <w:rsid w:val="00E02B6A"/>
    <w:rsid w:val="00E03E39"/>
    <w:rsid w:val="00E07843"/>
    <w:rsid w:val="00E10BB2"/>
    <w:rsid w:val="00E12818"/>
    <w:rsid w:val="00E14276"/>
    <w:rsid w:val="00E175F2"/>
    <w:rsid w:val="00E17756"/>
    <w:rsid w:val="00E17E07"/>
    <w:rsid w:val="00E2125A"/>
    <w:rsid w:val="00E225A7"/>
    <w:rsid w:val="00E23670"/>
    <w:rsid w:val="00E24FA2"/>
    <w:rsid w:val="00E256E7"/>
    <w:rsid w:val="00E32DB5"/>
    <w:rsid w:val="00E350AD"/>
    <w:rsid w:val="00E35D6F"/>
    <w:rsid w:val="00E42602"/>
    <w:rsid w:val="00E4290A"/>
    <w:rsid w:val="00E43538"/>
    <w:rsid w:val="00E44DF1"/>
    <w:rsid w:val="00E47639"/>
    <w:rsid w:val="00E51A6D"/>
    <w:rsid w:val="00E51D9E"/>
    <w:rsid w:val="00E5449B"/>
    <w:rsid w:val="00E5560C"/>
    <w:rsid w:val="00E6099A"/>
    <w:rsid w:val="00E60B1D"/>
    <w:rsid w:val="00E67885"/>
    <w:rsid w:val="00E70D4A"/>
    <w:rsid w:val="00E72738"/>
    <w:rsid w:val="00E76151"/>
    <w:rsid w:val="00E80A45"/>
    <w:rsid w:val="00E8155A"/>
    <w:rsid w:val="00E828B4"/>
    <w:rsid w:val="00E866BE"/>
    <w:rsid w:val="00E87954"/>
    <w:rsid w:val="00E94223"/>
    <w:rsid w:val="00E95022"/>
    <w:rsid w:val="00EA228E"/>
    <w:rsid w:val="00EA332C"/>
    <w:rsid w:val="00EA4B29"/>
    <w:rsid w:val="00EA4B99"/>
    <w:rsid w:val="00EA5878"/>
    <w:rsid w:val="00EB0F17"/>
    <w:rsid w:val="00EB289B"/>
    <w:rsid w:val="00EB4927"/>
    <w:rsid w:val="00EB783C"/>
    <w:rsid w:val="00EB7BA6"/>
    <w:rsid w:val="00EC0DDC"/>
    <w:rsid w:val="00EC1F65"/>
    <w:rsid w:val="00EC3EF1"/>
    <w:rsid w:val="00EC4213"/>
    <w:rsid w:val="00EC6B40"/>
    <w:rsid w:val="00EC6BA3"/>
    <w:rsid w:val="00ED13ED"/>
    <w:rsid w:val="00ED790F"/>
    <w:rsid w:val="00EE08F3"/>
    <w:rsid w:val="00EE1065"/>
    <w:rsid w:val="00EE193B"/>
    <w:rsid w:val="00EE27DB"/>
    <w:rsid w:val="00EE38E7"/>
    <w:rsid w:val="00EE70E7"/>
    <w:rsid w:val="00EE7549"/>
    <w:rsid w:val="00EE7B1B"/>
    <w:rsid w:val="00EF71AC"/>
    <w:rsid w:val="00F029F3"/>
    <w:rsid w:val="00F02F9B"/>
    <w:rsid w:val="00F0360F"/>
    <w:rsid w:val="00F12C83"/>
    <w:rsid w:val="00F23EFD"/>
    <w:rsid w:val="00F2644E"/>
    <w:rsid w:val="00F26B5F"/>
    <w:rsid w:val="00F30D26"/>
    <w:rsid w:val="00F40091"/>
    <w:rsid w:val="00F40970"/>
    <w:rsid w:val="00F410B8"/>
    <w:rsid w:val="00F41A9B"/>
    <w:rsid w:val="00F43319"/>
    <w:rsid w:val="00F4416D"/>
    <w:rsid w:val="00F44231"/>
    <w:rsid w:val="00F44E8A"/>
    <w:rsid w:val="00F45BF8"/>
    <w:rsid w:val="00F51C30"/>
    <w:rsid w:val="00F531AD"/>
    <w:rsid w:val="00F53B12"/>
    <w:rsid w:val="00F6008B"/>
    <w:rsid w:val="00F63523"/>
    <w:rsid w:val="00F64C00"/>
    <w:rsid w:val="00F66A97"/>
    <w:rsid w:val="00F67B7A"/>
    <w:rsid w:val="00F70B6C"/>
    <w:rsid w:val="00F70EC9"/>
    <w:rsid w:val="00F71D57"/>
    <w:rsid w:val="00F727BE"/>
    <w:rsid w:val="00F72B07"/>
    <w:rsid w:val="00F72F6C"/>
    <w:rsid w:val="00F73C4B"/>
    <w:rsid w:val="00F74337"/>
    <w:rsid w:val="00F74416"/>
    <w:rsid w:val="00F758F1"/>
    <w:rsid w:val="00F77B27"/>
    <w:rsid w:val="00F805FE"/>
    <w:rsid w:val="00F84E7C"/>
    <w:rsid w:val="00F95033"/>
    <w:rsid w:val="00FA5339"/>
    <w:rsid w:val="00FA7DC2"/>
    <w:rsid w:val="00FB4413"/>
    <w:rsid w:val="00FD4196"/>
    <w:rsid w:val="00FD5495"/>
    <w:rsid w:val="00FD5503"/>
    <w:rsid w:val="00FE14C1"/>
    <w:rsid w:val="00FE38C1"/>
    <w:rsid w:val="00FE4D8F"/>
    <w:rsid w:val="00FE4FAD"/>
    <w:rsid w:val="00FE657F"/>
    <w:rsid w:val="00FF041A"/>
    <w:rsid w:val="00FF2308"/>
    <w:rsid w:val="00FF3C83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439E3"/>
  <w15:docId w15:val="{CFEB7A41-13A8-422D-8768-CB376AB8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A82"/>
    <w:pPr>
      <w:spacing w:after="0" w:line="240" w:lineRule="auto"/>
    </w:pPr>
    <w:rPr>
      <w:rFonts w:ascii="Hebar" w:eastAsia="Times New Roman" w:hAnsi="Hebar" w:cs="Times New Roman"/>
      <w:sz w:val="24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character" w:styleId="Hyperlink">
    <w:name w:val="Hyperlink"/>
    <w:rsid w:val="00403CB9"/>
    <w:rPr>
      <w:color w:val="0000FF"/>
      <w:u w:val="single"/>
    </w:rPr>
  </w:style>
  <w:style w:type="paragraph" w:styleId="NormalWeb">
    <w:name w:val="Normal (Web)"/>
    <w:basedOn w:val="Normal"/>
    <w:uiPriority w:val="99"/>
    <w:rsid w:val="00403CB9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character" w:styleId="PageNumber">
    <w:name w:val="page number"/>
    <w:basedOn w:val="DefaultParagraphFont"/>
    <w:rsid w:val="00403CB9"/>
  </w:style>
  <w:style w:type="paragraph" w:styleId="HTMLPreformatted">
    <w:name w:val="HTML Preformatted"/>
    <w:basedOn w:val="Normal"/>
    <w:link w:val="HTMLPreformattedChar"/>
    <w:uiPriority w:val="99"/>
    <w:unhideWhenUsed/>
    <w:rsid w:val="0040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T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3CB9"/>
    <w:rPr>
      <w:rFonts w:ascii="Courier New" w:eastAsia="SimSun" w:hAnsi="Courier New" w:cs="Courier New"/>
      <w:sz w:val="20"/>
      <w:szCs w:val="20"/>
      <w:lang w:val="bg-BG" w:eastAsia="zh-TW"/>
    </w:rPr>
  </w:style>
  <w:style w:type="character" w:customStyle="1" w:styleId="longtext">
    <w:name w:val="long_text"/>
    <w:basedOn w:val="DefaultParagraphFont"/>
    <w:rsid w:val="00403CB9"/>
  </w:style>
  <w:style w:type="character" w:customStyle="1" w:styleId="notranslate">
    <w:name w:val="notranslate"/>
    <w:rsid w:val="00403CB9"/>
  </w:style>
  <w:style w:type="paragraph" w:styleId="BalloonText">
    <w:name w:val="Balloon Text"/>
    <w:basedOn w:val="Normal"/>
    <w:link w:val="BalloonTextChar"/>
    <w:uiPriority w:val="99"/>
    <w:semiHidden/>
    <w:unhideWhenUsed/>
    <w:rsid w:val="00B93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1"/>
    <w:rPr>
      <w:rFonts w:ascii="Tahoma" w:eastAsia="Times New Roman" w:hAnsi="Tahoma" w:cs="Tahoma"/>
      <w:sz w:val="16"/>
      <w:szCs w:val="16"/>
      <w:lang w:val="en-GB"/>
    </w:rPr>
  </w:style>
  <w:style w:type="paragraph" w:customStyle="1" w:styleId="a">
    <w:name w:val="Знак Знак"/>
    <w:basedOn w:val="Normal"/>
    <w:rsid w:val="001E1EAA"/>
    <w:rPr>
      <w:rFonts w:ascii="Times New Roman" w:hAnsi="Times New Roman"/>
      <w:szCs w:val="24"/>
      <w:lang w:val="pl-PL" w:eastAsia="pl-PL"/>
    </w:rPr>
  </w:style>
  <w:style w:type="paragraph" w:styleId="BodyText">
    <w:name w:val="Body Text"/>
    <w:basedOn w:val="Normal"/>
    <w:link w:val="BodyTextChar"/>
    <w:rsid w:val="001E1EAA"/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1E1EAA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6367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A1170C"/>
    <w:pPr>
      <w:jc w:val="center"/>
    </w:pPr>
    <w:rPr>
      <w:rFonts w:ascii="Times New Roman" w:hAnsi="Times New Roman"/>
      <w:b/>
      <w:sz w:val="28"/>
      <w:lang w:eastAsia="bg-BG"/>
    </w:rPr>
  </w:style>
  <w:style w:type="character" w:customStyle="1" w:styleId="TitleChar">
    <w:name w:val="Title Char"/>
    <w:basedOn w:val="DefaultParagraphFont"/>
    <w:link w:val="Title"/>
    <w:rsid w:val="00A1170C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customStyle="1" w:styleId="Default">
    <w:name w:val="Default"/>
    <w:rsid w:val="0013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C6312D"/>
  </w:style>
  <w:style w:type="paragraph" w:styleId="ListParagraph">
    <w:name w:val="List Paragraph"/>
    <w:basedOn w:val="Normal"/>
    <w:uiPriority w:val="34"/>
    <w:qFormat/>
    <w:rsid w:val="0083184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11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8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8DE"/>
    <w:rPr>
      <w:rFonts w:ascii="Hebar" w:eastAsia="Times New Roman" w:hAnsi="Hebar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8DE"/>
    <w:rPr>
      <w:rFonts w:ascii="Hebar" w:eastAsia="Times New Roman" w:hAnsi="Hebar" w:cs="Times New Roman"/>
      <w:b/>
      <w:bCs/>
      <w:sz w:val="20"/>
      <w:szCs w:val="20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7257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B7C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B7C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bg-BG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119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1956"/>
    <w:rPr>
      <w:rFonts w:ascii="Hebar" w:eastAsia="Times New Roman" w:hAnsi="Hebar" w:cs="Times New Roman"/>
      <w:sz w:val="16"/>
      <w:szCs w:val="16"/>
      <w:lang w:val="bg-BG"/>
    </w:rPr>
  </w:style>
  <w:style w:type="paragraph" w:customStyle="1" w:styleId="CM4">
    <w:name w:val="CM4"/>
    <w:basedOn w:val="Normal"/>
    <w:next w:val="Normal"/>
    <w:uiPriority w:val="99"/>
    <w:rsid w:val="00F71D57"/>
    <w:pPr>
      <w:autoSpaceDE w:val="0"/>
      <w:autoSpaceDN w:val="0"/>
      <w:adjustRightInd w:val="0"/>
    </w:pPr>
    <w:rPr>
      <w:rFonts w:ascii="EUAlbertina" w:eastAsiaTheme="minorHAnsi" w:hAnsi="EUAlbertina" w:cstheme="minorBidi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B40F4"/>
    <w:rPr>
      <w:b/>
      <w:bCs/>
    </w:rPr>
  </w:style>
  <w:style w:type="paragraph" w:customStyle="1" w:styleId="xmsolistparagraph">
    <w:name w:val="x_msolistparagraph"/>
    <w:basedOn w:val="Normal"/>
    <w:rsid w:val="00933063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62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6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8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17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fz.bg/bg/dp-2014-2020/-202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C9E27-3940-44FF-8A7E-B30C1883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Nikolov</dc:creator>
  <cp:lastModifiedBy>Mariya Stefanova</cp:lastModifiedBy>
  <cp:revision>47</cp:revision>
  <dcterms:created xsi:type="dcterms:W3CDTF">2022-03-30T08:13:00Z</dcterms:created>
  <dcterms:modified xsi:type="dcterms:W3CDTF">2022-04-04T09:05:00Z</dcterms:modified>
</cp:coreProperties>
</file>