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8A" w:rsidRPr="00733CE8" w:rsidRDefault="0009558A">
      <w:pPr>
        <w:rPr>
          <w:rFonts w:cs="Times New Roman"/>
          <w:b/>
          <w:sz w:val="20"/>
          <w:szCs w:val="20"/>
        </w:rPr>
      </w:pPr>
      <w:r w:rsidRPr="00684C5B">
        <w:rPr>
          <w:rFonts w:cs="Times New Roman"/>
          <w:b/>
          <w:sz w:val="20"/>
          <w:szCs w:val="20"/>
        </w:rPr>
        <w:t>Приложение към насоки, приети от Националния съвет по ан</w:t>
      </w:r>
      <w:r w:rsidRPr="00733CE8">
        <w:rPr>
          <w:rFonts w:cs="Times New Roman"/>
          <w:b/>
          <w:sz w:val="20"/>
          <w:szCs w:val="20"/>
        </w:rPr>
        <w:t>тикорупционни политики</w:t>
      </w:r>
    </w:p>
    <w:p w:rsidR="00832A5A" w:rsidRDefault="00832A5A" w:rsidP="00832A5A">
      <w:pPr>
        <w:rPr>
          <w:rFonts w:cs="Times New Roman"/>
          <w:b/>
          <w:sz w:val="20"/>
          <w:szCs w:val="20"/>
        </w:rPr>
      </w:pPr>
    </w:p>
    <w:p w:rsidR="00832A5A" w:rsidRPr="00832A5A" w:rsidRDefault="0009558A" w:rsidP="00832A5A">
      <w:pPr>
        <w:rPr>
          <w:b/>
          <w:szCs w:val="24"/>
        </w:rPr>
      </w:pPr>
      <w:r w:rsidRPr="007E7A11">
        <w:rPr>
          <w:rFonts w:cs="Times New Roman"/>
          <w:b/>
          <w:szCs w:val="24"/>
        </w:rPr>
        <w:t>Утвърдил:</w:t>
      </w:r>
      <w:r w:rsidR="00534889" w:rsidRPr="00534889">
        <w:rPr>
          <w:b/>
          <w:szCs w:val="24"/>
          <w:lang w:val="en-US"/>
        </w:rPr>
        <w:t xml:space="preserve"> </w:t>
      </w:r>
      <w:r w:rsidR="007E7A11">
        <w:rPr>
          <w:b/>
          <w:szCs w:val="24"/>
          <w:lang w:val="en-US"/>
        </w:rPr>
        <w:t xml:space="preserve">Дияна Рускова </w:t>
      </w:r>
      <w:r w:rsidR="00832A5A">
        <w:rPr>
          <w:b/>
          <w:szCs w:val="24"/>
          <w:lang w:val="en-US"/>
        </w:rPr>
        <w:t xml:space="preserve"> </w:t>
      </w:r>
      <w:r w:rsidR="00832A5A" w:rsidRPr="00832A5A">
        <w:rPr>
          <w:szCs w:val="24"/>
          <w:lang w:val="en-US"/>
        </w:rPr>
        <w:t>…</w:t>
      </w:r>
      <w:r w:rsidR="00832A5A" w:rsidRPr="00832A5A">
        <w:rPr>
          <w:szCs w:val="24"/>
        </w:rPr>
        <w:t>………………………</w:t>
      </w:r>
      <w:r w:rsidR="007E7A11">
        <w:rPr>
          <w:szCs w:val="24"/>
        </w:rPr>
        <w:t>…..</w:t>
      </w:r>
      <w:r w:rsidR="00832A5A" w:rsidRPr="00832A5A">
        <w:rPr>
          <w:szCs w:val="24"/>
        </w:rPr>
        <w:t>…</w:t>
      </w:r>
    </w:p>
    <w:p w:rsidR="00534889" w:rsidRPr="00515497" w:rsidRDefault="00534889" w:rsidP="00832A5A">
      <w:pPr>
        <w:rPr>
          <w:b/>
          <w:szCs w:val="24"/>
          <w:lang w:val="en-US"/>
        </w:rPr>
      </w:pPr>
      <w:r w:rsidRPr="00515497">
        <w:rPr>
          <w:b/>
          <w:szCs w:val="24"/>
          <w:lang w:val="en-US"/>
        </w:rPr>
        <w:t>директор на Областна дирекция „Земеделие“ гр. Ловеч</w:t>
      </w:r>
    </w:p>
    <w:p w:rsidR="0009558A" w:rsidRPr="00733CE8" w:rsidRDefault="0009558A" w:rsidP="00534889">
      <w:pPr>
        <w:rPr>
          <w:rFonts w:cs="Times New Roman"/>
          <w:b/>
          <w:sz w:val="20"/>
          <w:szCs w:val="20"/>
        </w:rPr>
      </w:pPr>
    </w:p>
    <w:p w:rsidR="0009558A" w:rsidRPr="00733CE8" w:rsidRDefault="0009558A" w:rsidP="00F84CD8">
      <w:pPr>
        <w:ind w:left="10206"/>
        <w:rPr>
          <w:rFonts w:cs="Times New Roman"/>
          <w:sz w:val="20"/>
          <w:szCs w:val="20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4"/>
        <w:gridCol w:w="9"/>
        <w:gridCol w:w="6"/>
        <w:gridCol w:w="6"/>
        <w:gridCol w:w="298"/>
        <w:gridCol w:w="16"/>
        <w:gridCol w:w="1314"/>
        <w:gridCol w:w="15"/>
        <w:gridCol w:w="269"/>
        <w:gridCol w:w="469"/>
        <w:gridCol w:w="931"/>
        <w:gridCol w:w="26"/>
        <w:gridCol w:w="1832"/>
        <w:gridCol w:w="17"/>
        <w:gridCol w:w="8"/>
        <w:gridCol w:w="9"/>
        <w:gridCol w:w="7"/>
        <w:gridCol w:w="520"/>
        <w:gridCol w:w="688"/>
        <w:gridCol w:w="6"/>
        <w:gridCol w:w="186"/>
        <w:gridCol w:w="6"/>
        <w:gridCol w:w="396"/>
        <w:gridCol w:w="898"/>
        <w:gridCol w:w="117"/>
        <w:gridCol w:w="21"/>
        <w:gridCol w:w="81"/>
        <w:gridCol w:w="22"/>
        <w:gridCol w:w="294"/>
        <w:gridCol w:w="7"/>
        <w:gridCol w:w="41"/>
        <w:gridCol w:w="16"/>
        <w:gridCol w:w="262"/>
        <w:gridCol w:w="1076"/>
        <w:gridCol w:w="436"/>
        <w:gridCol w:w="2257"/>
        <w:gridCol w:w="1418"/>
      </w:tblGrid>
      <w:tr w:rsidR="00684C5B" w:rsidRPr="00733CE8" w:rsidTr="00E479A0">
        <w:trPr>
          <w:trHeight w:val="425"/>
        </w:trPr>
        <w:tc>
          <w:tcPr>
            <w:tcW w:w="15594" w:type="dxa"/>
            <w:gridSpan w:val="37"/>
            <w:shd w:val="clear" w:color="auto" w:fill="BDD6EE" w:themeFill="accent1" w:themeFillTint="66"/>
          </w:tcPr>
          <w:p w:rsidR="009D6379" w:rsidRPr="00F13133" w:rsidRDefault="009D6379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23DC">
              <w:rPr>
                <w:b/>
                <w:sz w:val="20"/>
                <w:szCs w:val="20"/>
              </w:rPr>
              <w:t>АНТИКОРУПЦИОНЕН ПЛАН</w:t>
            </w:r>
          </w:p>
          <w:p w:rsidR="009D6379" w:rsidRDefault="009D6379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3133">
              <w:rPr>
                <w:rFonts w:cs="Times New Roman"/>
                <w:b/>
                <w:sz w:val="20"/>
                <w:szCs w:val="20"/>
              </w:rPr>
              <w:t xml:space="preserve"> В СИСТЕМАТА НА </w:t>
            </w:r>
            <w:r w:rsidR="00E37B58">
              <w:rPr>
                <w:rFonts w:cs="Times New Roman"/>
                <w:b/>
                <w:sz w:val="20"/>
                <w:szCs w:val="20"/>
              </w:rPr>
              <w:t>МИНИСТЕРСТВО</w:t>
            </w:r>
            <w:r w:rsidR="00852C24">
              <w:rPr>
                <w:rFonts w:cs="Times New Roman"/>
                <w:b/>
                <w:sz w:val="20"/>
                <w:szCs w:val="20"/>
              </w:rPr>
              <w:t>ТО</w:t>
            </w:r>
            <w:r w:rsidR="00E37B58">
              <w:rPr>
                <w:rFonts w:cs="Times New Roman"/>
                <w:b/>
                <w:sz w:val="20"/>
                <w:szCs w:val="20"/>
              </w:rPr>
              <w:t xml:space="preserve"> НА ЗЕМЕДЕЛИЕТО И ХРАНИТЕ</w:t>
            </w:r>
            <w:r w:rsidR="00A6299C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47C8C">
              <w:rPr>
                <w:rFonts w:cs="Times New Roman"/>
                <w:b/>
                <w:sz w:val="20"/>
                <w:szCs w:val="20"/>
              </w:rPr>
              <w:t>ЗА 2023</w:t>
            </w:r>
            <w:r w:rsidRPr="00F13133">
              <w:rPr>
                <w:rFonts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C02205" w:rsidRPr="00733CE8" w:rsidRDefault="009A0CD6" w:rsidP="009D63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ГОДИШЕН</w:t>
            </w:r>
            <w:r w:rsidR="009D6379">
              <w:rPr>
                <w:rFonts w:cs="Times New Roman"/>
                <w:b/>
                <w:sz w:val="20"/>
                <w:szCs w:val="20"/>
              </w:rPr>
              <w:t xml:space="preserve"> ОТЧЕТ ЗА ИЗПЪЛНЕНИЕ МЕРКИТЕ ОТ АНТИКОРУПЦИОННИЯ ПЛАН, ОТНОСИМИ КЪМ ОД „ЗЕМЕДЕЛИЕ“ ЛОВЕЧ</w:t>
            </w:r>
          </w:p>
        </w:tc>
      </w:tr>
      <w:tr w:rsidR="005C69E0" w:rsidRPr="00733CE8" w:rsidTr="00E479A0">
        <w:trPr>
          <w:trHeight w:val="425"/>
        </w:trPr>
        <w:tc>
          <w:tcPr>
            <w:tcW w:w="15594" w:type="dxa"/>
            <w:gridSpan w:val="37"/>
            <w:shd w:val="clear" w:color="auto" w:fill="BDD6EE" w:themeFill="accent1" w:themeFillTint="66"/>
          </w:tcPr>
          <w:p w:rsidR="00C02205" w:rsidRPr="00101465" w:rsidRDefault="00101465" w:rsidP="00534889">
            <w:pPr>
              <w:jc w:val="center"/>
              <w:rPr>
                <w:rFonts w:cs="Times New Roman"/>
                <w:b/>
                <w:szCs w:val="24"/>
              </w:rPr>
            </w:pPr>
            <w:r w:rsidRPr="00101465">
              <w:rPr>
                <w:rFonts w:cs="Times New Roman"/>
                <w:b/>
                <w:szCs w:val="24"/>
              </w:rPr>
              <w:t>и</w:t>
            </w:r>
            <w:r w:rsidR="00832A5A" w:rsidRPr="00101465">
              <w:rPr>
                <w:rFonts w:cs="Times New Roman"/>
                <w:b/>
                <w:szCs w:val="24"/>
              </w:rPr>
              <w:t xml:space="preserve">нж. Димитър Николов – директор дирекция </w:t>
            </w:r>
            <w:r w:rsidRPr="00101465">
              <w:rPr>
                <w:rFonts w:cs="Times New Roman"/>
                <w:b/>
                <w:szCs w:val="24"/>
              </w:rPr>
              <w:t xml:space="preserve"> „АПФСДЧР“</w:t>
            </w:r>
          </w:p>
        </w:tc>
      </w:tr>
      <w:tr w:rsidR="00684C5B" w:rsidRPr="00733CE8" w:rsidTr="00E479A0">
        <w:trPr>
          <w:trHeight w:val="443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C02205" w:rsidRPr="00733CE8" w:rsidRDefault="00C02205" w:rsidP="00320258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</w:tc>
      </w:tr>
      <w:tr w:rsidR="00684C5B" w:rsidRPr="00733CE8" w:rsidTr="006C0394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5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492" w:type="dxa"/>
            <w:gridSpan w:val="5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937" w:type="dxa"/>
            <w:gridSpan w:val="10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684C5B" w:rsidRPr="00733CE8" w:rsidTr="006C0394">
        <w:trPr>
          <w:trHeight w:val="1551"/>
        </w:trPr>
        <w:tc>
          <w:tcPr>
            <w:tcW w:w="1614" w:type="dxa"/>
          </w:tcPr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неправомерно разходване на бюджетни средства за провеждани обществени поръчки;</w:t>
            </w:r>
          </w:p>
          <w:p w:rsidR="00EF2EF9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процедурата по възлагане на обществени поръчки и приемане на изпълнението на договорите;</w:t>
            </w:r>
          </w:p>
          <w:p w:rsidR="00C02205" w:rsidRPr="00733CE8" w:rsidRDefault="00EF2EF9" w:rsidP="00EF2EF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</w:tc>
        <w:tc>
          <w:tcPr>
            <w:tcW w:w="1649" w:type="dxa"/>
            <w:gridSpan w:val="6"/>
          </w:tcPr>
          <w:p w:rsidR="00C02205" w:rsidRPr="00733CE8" w:rsidRDefault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Включване на по-голям брой експерти при изготвяне на технически задания и технически спецификации за възлагане на обществени поръчки и прилагане на ротационен принцип за служителите, включени в комисиите по ЗОП. Разделяне на възлагането от контрола при обществените поръчки.</w:t>
            </w:r>
          </w:p>
        </w:tc>
        <w:tc>
          <w:tcPr>
            <w:tcW w:w="1710" w:type="dxa"/>
            <w:gridSpan w:val="5"/>
          </w:tcPr>
          <w:p w:rsidR="00C02205" w:rsidRPr="00733CE8" w:rsidRDefault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Недопускане на нарушения и минимизиране броя на постановените Решения на КЗК и/или ВАС, с които се отменят решения на възложителите от системата на </w:t>
            </w:r>
            <w:r w:rsidR="00FE7471">
              <w:rPr>
                <w:rFonts w:cs="Times New Roman"/>
                <w:sz w:val="20"/>
                <w:szCs w:val="20"/>
              </w:rPr>
              <w:t>МЗХ</w:t>
            </w:r>
            <w:r w:rsidRPr="00733CE8">
              <w:rPr>
                <w:rFonts w:cs="Times New Roman"/>
                <w:sz w:val="20"/>
                <w:szCs w:val="20"/>
              </w:rPr>
              <w:t>.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Да се предотврати възлагането на едни и същи служители изготвянето на техническите задания, определянето на изпълнителя на обществената поръчка и приемането и отчитането на изпълнението.</w:t>
            </w:r>
          </w:p>
        </w:tc>
        <w:tc>
          <w:tcPr>
            <w:tcW w:w="1232" w:type="dxa"/>
            <w:gridSpan w:val="5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Текущо през цялата 2023 г.</w:t>
            </w:r>
          </w:p>
        </w:tc>
        <w:tc>
          <w:tcPr>
            <w:tcW w:w="1492" w:type="dxa"/>
            <w:gridSpan w:val="5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Намаляване броя на постановените Решения на КЗК и/или ВАС, с които се отменят решения на възложителите от системата на </w:t>
            </w:r>
            <w:r w:rsidR="00FE7471">
              <w:rPr>
                <w:rFonts w:cs="Times New Roman"/>
                <w:sz w:val="20"/>
                <w:szCs w:val="20"/>
              </w:rPr>
              <w:t>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във връзка с  провеждани процедури по ЗОП в </w:t>
            </w:r>
            <w:r w:rsidR="00FE7471">
              <w:rPr>
                <w:rFonts w:cs="Times New Roman"/>
                <w:sz w:val="20"/>
                <w:szCs w:val="20"/>
              </w:rPr>
              <w:t>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и ВРБ. </w:t>
            </w:r>
          </w:p>
          <w:p w:rsidR="00C02205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Определени служители, участващи при изготвяне на технически задания и спецификации да са различни от служителите, участващи в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комисиите по подбор на кандидатите или участниците, разглеждане и оценка на офертите провеждането на обществени поръчки, както и при осъществяването на контрола по приемане на изпълнението на сключените договори.</w:t>
            </w:r>
          </w:p>
        </w:tc>
        <w:tc>
          <w:tcPr>
            <w:tcW w:w="1937" w:type="dxa"/>
            <w:gridSpan w:val="10"/>
          </w:tcPr>
          <w:p w:rsidR="00282B4C" w:rsidRPr="00733CE8" w:rsidRDefault="00282B4C" w:rsidP="00282B4C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Директори на дирекции в </w:t>
            </w:r>
            <w:r w:rsidR="00FE7471">
              <w:rPr>
                <w:rFonts w:cs="Times New Roman"/>
                <w:sz w:val="20"/>
                <w:szCs w:val="20"/>
              </w:rPr>
              <w:t>МЗХ</w:t>
            </w:r>
            <w:r w:rsidRPr="00733CE8">
              <w:rPr>
                <w:rFonts w:cs="Times New Roman"/>
                <w:sz w:val="20"/>
                <w:szCs w:val="20"/>
              </w:rPr>
              <w:t>, които са заявители на обществени поръчки</w:t>
            </w:r>
            <w:r w:rsidR="005A339A" w:rsidRPr="00733CE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E3554" w:rsidRPr="00733CE8" w:rsidRDefault="006E3554" w:rsidP="002A0BDA">
            <w:pPr>
              <w:rPr>
                <w:rFonts w:cs="Times New Roman"/>
                <w:b/>
                <w:sz w:val="20"/>
                <w:szCs w:val="20"/>
              </w:rPr>
            </w:pPr>
            <w:r w:rsidRPr="00733CE8">
              <w:rPr>
                <w:rFonts w:cs="Times New Roman"/>
                <w:b/>
                <w:sz w:val="20"/>
                <w:szCs w:val="20"/>
              </w:rPr>
              <w:t>Ръководители на ВРБ, когато е приложимо.</w:t>
            </w:r>
          </w:p>
        </w:tc>
        <w:tc>
          <w:tcPr>
            <w:tcW w:w="2693" w:type="dxa"/>
            <w:gridSpan w:val="2"/>
          </w:tcPr>
          <w:p w:rsidR="00C02205" w:rsidRPr="009C0F3A" w:rsidRDefault="006509FE">
            <w:pPr>
              <w:rPr>
                <w:rFonts w:cs="Times New Roman"/>
                <w:b/>
                <w:i/>
                <w:sz w:val="22"/>
              </w:rPr>
            </w:pPr>
            <w:r w:rsidRPr="009C0F3A">
              <w:rPr>
                <w:rFonts w:cs="Times New Roman"/>
                <w:b/>
                <w:i/>
                <w:sz w:val="22"/>
              </w:rPr>
              <w:t>За периода в ОД „Земеделие“ Ловеч не са провеждани процедури по възлагане на обществени поръчки</w:t>
            </w:r>
            <w:r w:rsidR="009C0F3A" w:rsidRPr="009C0F3A">
              <w:rPr>
                <w:rFonts w:cs="Times New Roman"/>
                <w:b/>
                <w:i/>
                <w:sz w:val="22"/>
              </w:rPr>
              <w:t xml:space="preserve"> съгласно ЗОП.</w:t>
            </w:r>
          </w:p>
        </w:tc>
        <w:tc>
          <w:tcPr>
            <w:tcW w:w="1418" w:type="dxa"/>
          </w:tcPr>
          <w:p w:rsidR="00C02205" w:rsidRPr="00733CE8" w:rsidRDefault="00C0220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84C5B" w:rsidRPr="00733CE8" w:rsidTr="00E479A0">
        <w:trPr>
          <w:trHeight w:val="444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901DD9" w:rsidRPr="00733CE8" w:rsidRDefault="00901DD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Корупционен риск – извършване на контролни дейности</w:t>
            </w:r>
          </w:p>
        </w:tc>
      </w:tr>
      <w:tr w:rsidR="00684C5B" w:rsidRPr="00733CE8" w:rsidTr="006C0394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5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630" w:type="dxa"/>
            <w:gridSpan w:val="7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799" w:type="dxa"/>
            <w:gridSpan w:val="8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b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C02205" w:rsidRPr="00733CE8" w:rsidRDefault="00C02205" w:rsidP="000A63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C06419" w:rsidRPr="00733CE8" w:rsidTr="00E2243D">
        <w:trPr>
          <w:trHeight w:val="1417"/>
        </w:trPr>
        <w:tc>
          <w:tcPr>
            <w:tcW w:w="1623" w:type="dxa"/>
            <w:gridSpan w:val="2"/>
            <w:shd w:val="clear" w:color="auto" w:fill="auto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- обвързване между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проверяващи и проверявани.</w:t>
            </w:r>
          </w:p>
        </w:tc>
        <w:tc>
          <w:tcPr>
            <w:tcW w:w="164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Ротация на служители от областните дирекции „Земеделие” при извършване на проверки за състоянието и ползването на земи от ДПФ</w:t>
            </w:r>
          </w:p>
        </w:tc>
        <w:tc>
          <w:tcPr>
            <w:tcW w:w="171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теренните проверки</w:t>
            </w:r>
          </w:p>
        </w:tc>
        <w:tc>
          <w:tcPr>
            <w:tcW w:w="1232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6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820" w:type="dxa"/>
            <w:gridSpan w:val="9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6419" w:rsidRPr="00E2243D" w:rsidRDefault="00A915BC" w:rsidP="00771821">
            <w:pPr>
              <w:jc w:val="both"/>
              <w:rPr>
                <w:b/>
                <w:i/>
                <w:sz w:val="22"/>
              </w:rPr>
            </w:pPr>
            <w:r>
              <w:rPr>
                <w:rFonts w:eastAsiaTheme="minorEastAsia" w:cs="Times New Roman"/>
                <w:b/>
                <w:i/>
                <w:sz w:val="22"/>
                <w:lang w:eastAsia="bg-BG"/>
              </w:rPr>
              <w:t>През 2023 година</w:t>
            </w:r>
            <w:r w:rsidR="002A287D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</w:t>
            </w:r>
            <w:r w:rsidR="00096F0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>в</w:t>
            </w:r>
            <w:r w:rsidR="00096F09" w:rsidRPr="00E2243D">
              <w:rPr>
                <w:rFonts w:cs="Times New Roman"/>
                <w:b/>
                <w:i/>
                <w:sz w:val="22"/>
              </w:rPr>
              <w:t xml:space="preserve"> изпълнение на чл.47, ал.8 от ППЗСПЗЗ</w:t>
            </w:r>
            <w:r w:rsidR="00096F0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</w:t>
            </w:r>
            <w:r w:rsidR="002A287D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>са извършени две</w:t>
            </w:r>
            <w:r w:rsidR="002A287D" w:rsidRPr="00E2243D">
              <w:rPr>
                <w:rFonts w:cs="Times New Roman"/>
                <w:b/>
                <w:i/>
                <w:sz w:val="22"/>
              </w:rPr>
              <w:t xml:space="preserve"> проверки за състоянието и ползването на земите от държавния поземлен фонд.</w:t>
            </w:r>
            <w:r w:rsidR="002A287D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</w:t>
            </w:r>
            <w:r w:rsidR="00C0641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До 31 май </w:t>
            </w:r>
            <w:r w:rsidR="00C06419" w:rsidRPr="00E2243D">
              <w:rPr>
                <w:rFonts w:cs="Times New Roman"/>
                <w:b/>
                <w:i/>
                <w:sz w:val="22"/>
              </w:rPr>
              <w:t xml:space="preserve">е извършана </w:t>
            </w:r>
            <w:r w:rsidR="00096F09" w:rsidRPr="00E2243D">
              <w:rPr>
                <w:rFonts w:cs="Times New Roman"/>
                <w:b/>
                <w:i/>
                <w:sz w:val="22"/>
              </w:rPr>
              <w:t xml:space="preserve">първата </w:t>
            </w:r>
            <w:r w:rsidR="00C06419" w:rsidRPr="00E2243D">
              <w:rPr>
                <w:rFonts w:cs="Times New Roman"/>
                <w:b/>
                <w:i/>
                <w:sz w:val="22"/>
              </w:rPr>
              <w:t xml:space="preserve">проверка </w:t>
            </w:r>
            <w:r w:rsidR="00C0641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от Общинските служби по земеделие и е информирана областна дирекция "Земеделие" за състоянието и ползването им. </w:t>
            </w:r>
            <w:r w:rsidR="00C202E4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Втората е извършена през ноември. </w:t>
            </w:r>
            <w:r w:rsidR="000D33F3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Съгласно </w:t>
            </w:r>
            <w:r w:rsidR="000D33F3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lastRenderedPageBreak/>
              <w:t>изискванията</w:t>
            </w:r>
            <w:r w:rsidR="00357017" w:rsidRPr="00E2243D">
              <w:t xml:space="preserve"> </w:t>
            </w:r>
            <w:r w:rsidR="00357017" w:rsidRPr="00E2243D">
              <w:rPr>
                <w:b/>
                <w:i/>
                <w:sz w:val="22"/>
              </w:rPr>
              <w:t xml:space="preserve">всеки имот да бъде проверен на терен </w:t>
            </w:r>
            <w:r w:rsidR="00580A78" w:rsidRPr="00E2243D">
              <w:rPr>
                <w:b/>
                <w:i/>
                <w:sz w:val="22"/>
              </w:rPr>
              <w:t xml:space="preserve">най –малко веднъж на две години или </w:t>
            </w:r>
            <w:r w:rsidR="000D33F3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са проверени</w:t>
            </w:r>
            <w:r w:rsidR="00A26A80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</w:t>
            </w:r>
            <w:r w:rsidR="00580A78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>общо 8024</w:t>
            </w:r>
            <w:r w:rsidR="00F045C1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, </w:t>
            </w:r>
            <w:r w:rsidR="00C202E4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>половината</w:t>
            </w:r>
            <w:r w:rsidR="00A26A80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от имотите. Проверките са </w:t>
            </w:r>
            <w:r w:rsidR="00357017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извършени</w:t>
            </w:r>
            <w:r w:rsidR="00C0641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на терен</w:t>
            </w:r>
            <w:r w:rsidR="001B0E34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>.</w:t>
            </w:r>
            <w:r w:rsidR="00C06419" w:rsidRPr="00E2243D">
              <w:rPr>
                <w:rFonts w:eastAsiaTheme="minorEastAsia" w:cs="Times New Roman"/>
                <w:b/>
                <w:i/>
                <w:sz w:val="22"/>
                <w:lang w:eastAsia="bg-BG"/>
              </w:rPr>
              <w:t xml:space="preserve"> </w:t>
            </w:r>
            <w:r w:rsidR="003122FF" w:rsidRPr="00E2243D">
              <w:rPr>
                <w:b/>
                <w:i/>
                <w:sz w:val="22"/>
              </w:rPr>
              <w:t>ОД „Земеделие“ Ловеч извърши контролна административна проверка по отношение на състоянието и ползването на имотите на случаен принцип на 5% от имотите в дадено землище и по 5 имота на малко землище.</w:t>
            </w:r>
            <w:r w:rsidR="003122FF" w:rsidRPr="00E2243D">
              <w:rPr>
                <w:szCs w:val="20"/>
              </w:rPr>
              <w:t xml:space="preserve"> </w:t>
            </w:r>
            <w:r w:rsidR="008C72DC" w:rsidRPr="00E2243D">
              <w:rPr>
                <w:b/>
                <w:i/>
                <w:sz w:val="22"/>
              </w:rPr>
              <w:t xml:space="preserve">При извършените </w:t>
            </w:r>
            <w:r w:rsidR="006F1885" w:rsidRPr="00E2243D">
              <w:rPr>
                <w:b/>
                <w:i/>
                <w:sz w:val="22"/>
              </w:rPr>
              <w:t xml:space="preserve">проверки е </w:t>
            </w:r>
            <w:r w:rsidR="006F1885" w:rsidRPr="00E2243D">
              <w:rPr>
                <w:rFonts w:eastAsia="Calibri"/>
                <w:b/>
                <w:i/>
                <w:sz w:val="22"/>
              </w:rPr>
              <w:t>констатирано</w:t>
            </w:r>
            <w:r w:rsidR="00266485" w:rsidRPr="00E2243D">
              <w:rPr>
                <w:rFonts w:eastAsia="Calibri"/>
                <w:b/>
                <w:i/>
                <w:sz w:val="22"/>
              </w:rPr>
              <w:t xml:space="preserve"> неправомерно ползване </w:t>
            </w:r>
            <w:r w:rsidR="00F045C1" w:rsidRPr="00E2243D">
              <w:rPr>
                <w:rFonts w:eastAsia="Calibri"/>
                <w:b/>
                <w:i/>
                <w:sz w:val="22"/>
              </w:rPr>
              <w:t xml:space="preserve"> на 6</w:t>
            </w:r>
            <w:r w:rsidR="00771821" w:rsidRPr="00E2243D">
              <w:rPr>
                <w:rFonts w:eastAsia="Calibri"/>
                <w:b/>
                <w:i/>
                <w:sz w:val="22"/>
              </w:rPr>
              <w:t>7 броя имоти с неустановен ползвател.</w:t>
            </w:r>
          </w:p>
        </w:tc>
        <w:tc>
          <w:tcPr>
            <w:tcW w:w="1418" w:type="dxa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419" w:rsidRPr="00733CE8" w:rsidTr="006C0394">
        <w:trPr>
          <w:trHeight w:val="708"/>
        </w:trPr>
        <w:tc>
          <w:tcPr>
            <w:tcW w:w="1623" w:type="dxa"/>
            <w:gridSpan w:val="2"/>
            <w:shd w:val="clear" w:color="auto" w:fill="auto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кампаниите за подпомагане на земеделските стопани по схеми и мерки за подпомагане</w:t>
            </w:r>
          </w:p>
        </w:tc>
        <w:tc>
          <w:tcPr>
            <w:tcW w:w="171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проверките</w:t>
            </w:r>
          </w:p>
        </w:tc>
        <w:tc>
          <w:tcPr>
            <w:tcW w:w="1232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6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820" w:type="dxa"/>
            <w:gridSpan w:val="9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693" w:type="dxa"/>
            <w:gridSpan w:val="2"/>
          </w:tcPr>
          <w:p w:rsidR="00C06419" w:rsidRDefault="00160A69" w:rsidP="00326395">
            <w:pPr>
              <w:rPr>
                <w:rFonts w:cs="Times New Roman"/>
                <w:b/>
                <w:i/>
                <w:sz w:val="22"/>
              </w:rPr>
            </w:pPr>
            <w:r w:rsidRPr="0031467A">
              <w:rPr>
                <w:rFonts w:cs="Times New Roman"/>
                <w:b/>
                <w:i/>
                <w:sz w:val="22"/>
              </w:rPr>
              <w:t xml:space="preserve">За периода </w:t>
            </w:r>
            <w:r w:rsidR="0031467A">
              <w:rPr>
                <w:rFonts w:cs="Times New Roman"/>
                <w:b/>
                <w:i/>
                <w:sz w:val="22"/>
              </w:rPr>
              <w:t>не са извършвани</w:t>
            </w:r>
            <w:r w:rsidR="00326395">
              <w:rPr>
                <w:rFonts w:cs="Times New Roman"/>
                <w:b/>
                <w:i/>
                <w:sz w:val="22"/>
              </w:rPr>
              <w:t xml:space="preserve"> </w:t>
            </w:r>
            <w:r w:rsidR="0031467A" w:rsidRPr="0031467A">
              <w:rPr>
                <w:rFonts w:cs="Times New Roman"/>
                <w:b/>
                <w:i/>
                <w:sz w:val="22"/>
              </w:rPr>
              <w:t xml:space="preserve"> проверки , свързани с кампаниите за подпомагане на земеделските стопани по схеми и мерки за подпомагане </w:t>
            </w:r>
            <w:r w:rsidR="00326395">
              <w:rPr>
                <w:rFonts w:cs="Times New Roman"/>
                <w:b/>
                <w:i/>
                <w:sz w:val="22"/>
              </w:rPr>
              <w:t>.</w:t>
            </w:r>
          </w:p>
          <w:p w:rsidR="00795631" w:rsidRPr="00A120FD" w:rsidRDefault="00795631" w:rsidP="00326395">
            <w:pPr>
              <w:rPr>
                <w:rFonts w:cs="Times New Roman"/>
                <w:b/>
                <w:i/>
                <w:sz w:val="22"/>
                <w:lang w:val="en-US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  Два екипа от дирекцията работиха на терен в помощ на ОДЗ Хасково.</w:t>
            </w:r>
          </w:p>
        </w:tc>
        <w:tc>
          <w:tcPr>
            <w:tcW w:w="1418" w:type="dxa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419" w:rsidRPr="00733CE8" w:rsidTr="006C0394">
        <w:trPr>
          <w:trHeight w:val="2622"/>
        </w:trPr>
        <w:tc>
          <w:tcPr>
            <w:tcW w:w="1623" w:type="dxa"/>
            <w:gridSpan w:val="2"/>
            <w:shd w:val="clear" w:color="auto" w:fill="auto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Периодична промяна на служителите от ОСЗ и ОДЗ, включени в състава на комисиите по чл. 33, ал.6 от ЗСПЗЗ относно възстановяване на собствеността и обезщетяване на собствениците по реда на ЗСПЗЗ и ЗВСГЗГФ</w:t>
            </w:r>
          </w:p>
        </w:tc>
        <w:tc>
          <w:tcPr>
            <w:tcW w:w="171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Намаляване на вероятността от оказване на натиск и обвързване на членовете на комисията и заявителите по ЗСПЗЗ и ЗВСГЗГФ</w:t>
            </w:r>
          </w:p>
        </w:tc>
        <w:tc>
          <w:tcPr>
            <w:tcW w:w="1232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6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Издадени заповеди за промяна на състава на комисиите по чл. 33, ал.6 от ЗСПЗЗ</w:t>
            </w:r>
          </w:p>
        </w:tc>
        <w:tc>
          <w:tcPr>
            <w:tcW w:w="1820" w:type="dxa"/>
            <w:gridSpan w:val="9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693" w:type="dxa"/>
            <w:gridSpan w:val="2"/>
          </w:tcPr>
          <w:p w:rsidR="006C0394" w:rsidRDefault="002A3566" w:rsidP="006C0394">
            <w:pPr>
              <w:spacing w:before="240"/>
              <w:jc w:val="both"/>
              <w:rPr>
                <w:rFonts w:eastAsia="Times New Roman" w:cs="Times New Roman"/>
                <w:b/>
                <w:i/>
                <w:sz w:val="22"/>
                <w:lang w:eastAsia="bg-BG"/>
              </w:rPr>
            </w:pPr>
            <w:r>
              <w:rPr>
                <w:rFonts w:eastAsia="Times New Roman" w:cs="Times New Roman"/>
                <w:b/>
                <w:i/>
                <w:sz w:val="22"/>
                <w:lang w:eastAsia="bg-BG"/>
              </w:rPr>
              <w:t>В</w:t>
            </w:r>
            <w:r w:rsidR="006C0394"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>ъв връзка с възстановяването на собствеността и обезщетяването на собствениците по реда на ЗСПЗЗ и на Закона за възстановяване на собствеността върху горите и земите от горския фонд</w:t>
            </w:r>
            <w:r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 общинските служби по земеделие</w:t>
            </w:r>
            <w:r w:rsidR="00A03681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 постановяват решения</w:t>
            </w:r>
            <w:r w:rsidR="006C0394"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. Решенията се подписват от началника на службата, от служители, определени със Заповед от директора на областната дирекция "Земеделие", и от длъжностни лица, определени със заповед от министъра </w:t>
            </w:r>
            <w:r w:rsidR="00A03681">
              <w:rPr>
                <w:rFonts w:eastAsia="Times New Roman" w:cs="Times New Roman"/>
                <w:b/>
                <w:i/>
                <w:sz w:val="22"/>
                <w:lang w:eastAsia="bg-BG"/>
              </w:rPr>
              <w:t>на земеделието и храните</w:t>
            </w:r>
            <w:r w:rsidR="006C0394"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.  </w:t>
            </w:r>
          </w:p>
          <w:p w:rsidR="00C06419" w:rsidRPr="00733CE8" w:rsidRDefault="00C216BD" w:rsidP="00053614">
            <w:pPr>
              <w:rPr>
                <w:rFonts w:cs="Times New Roman"/>
                <w:sz w:val="20"/>
                <w:szCs w:val="20"/>
              </w:rPr>
            </w:pPr>
            <w:r w:rsidRPr="000020FE">
              <w:rPr>
                <w:rFonts w:eastAsia="Calibri" w:cs="Times New Roman"/>
                <w:b/>
                <w:i/>
                <w:sz w:val="22"/>
              </w:rPr>
              <w:t xml:space="preserve">През </w:t>
            </w:r>
            <w:r>
              <w:rPr>
                <w:rFonts w:eastAsia="Calibri" w:cs="Times New Roman"/>
                <w:b/>
                <w:i/>
                <w:sz w:val="22"/>
              </w:rPr>
              <w:t xml:space="preserve"> 2023</w:t>
            </w:r>
            <w:r w:rsidR="00053614">
              <w:rPr>
                <w:rFonts w:eastAsia="Calibri" w:cs="Times New Roman"/>
                <w:b/>
                <w:i/>
                <w:sz w:val="22"/>
              </w:rPr>
              <w:t xml:space="preserve"> </w:t>
            </w:r>
            <w:r w:rsidRPr="000020FE">
              <w:rPr>
                <w:rFonts w:eastAsia="Calibri" w:cs="Times New Roman"/>
                <w:b/>
                <w:i/>
                <w:sz w:val="22"/>
              </w:rPr>
              <w:t xml:space="preserve"> са  </w:t>
            </w:r>
            <w:r w:rsidR="00053614">
              <w:rPr>
                <w:rFonts w:eastAsia="Times New Roman" w:cs="Times New Roman"/>
                <w:b/>
                <w:i/>
                <w:sz w:val="22"/>
                <w:lang w:eastAsia="bg-BG"/>
              </w:rPr>
              <w:t>издаде</w:t>
            </w:r>
            <w:r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ни </w:t>
            </w:r>
            <w:r w:rsidR="00053614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2 </w:t>
            </w:r>
            <w:r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заповеди </w:t>
            </w:r>
            <w:r w:rsidRPr="000020FE">
              <w:rPr>
                <w:rFonts w:cs="Times New Roman"/>
                <w:b/>
                <w:i/>
                <w:sz w:val="22"/>
              </w:rPr>
              <w:t>за промяна на състава на комисиите по чл.33, ал.6 от ЗСПЗЗ</w:t>
            </w:r>
            <w:r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 от директора на областната дирекция"Земеделие" </w:t>
            </w:r>
            <w:r>
              <w:rPr>
                <w:rFonts w:eastAsia="Times New Roman" w:cs="Times New Roman"/>
                <w:b/>
                <w:i/>
                <w:sz w:val="22"/>
                <w:lang w:eastAsia="bg-BG"/>
              </w:rPr>
              <w:t>Ловеч.</w:t>
            </w:r>
            <w:r w:rsidRPr="000020FE">
              <w:rPr>
                <w:rFonts w:eastAsia="Times New Roman" w:cs="Times New Roman"/>
                <w:b/>
                <w:i/>
                <w:sz w:val="22"/>
                <w:lang w:eastAsia="bg-BG"/>
              </w:rPr>
              <w:t xml:space="preserve"> </w:t>
            </w:r>
          </w:p>
        </w:tc>
        <w:tc>
          <w:tcPr>
            <w:tcW w:w="1418" w:type="dxa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419" w:rsidRPr="00733CE8" w:rsidTr="004363A7">
        <w:trPr>
          <w:trHeight w:val="503"/>
        </w:trPr>
        <w:tc>
          <w:tcPr>
            <w:tcW w:w="1623" w:type="dxa"/>
            <w:gridSpan w:val="2"/>
            <w:shd w:val="clear" w:color="auto" w:fill="auto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от: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- опити за оказване на въздействие върху служители, участващи в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тръжните процедури;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- създаване на предпоставки за корупционни практики. </w:t>
            </w:r>
          </w:p>
        </w:tc>
        <w:tc>
          <w:tcPr>
            <w:tcW w:w="164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Осигуряване на принципа на ротация при подготовка, провеждане и последващ контрол при изпълнението на тръжните процедури.</w:t>
            </w:r>
          </w:p>
        </w:tc>
        <w:tc>
          <w:tcPr>
            <w:tcW w:w="1710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49" w:type="dxa"/>
            <w:gridSpan w:val="2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(ЗСПЗЗ, ППЗСПЗЗ и Закон за държавната собственост)</w:t>
            </w:r>
          </w:p>
        </w:tc>
        <w:tc>
          <w:tcPr>
            <w:tcW w:w="1232" w:type="dxa"/>
            <w:gridSpan w:val="5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09" w:type="dxa"/>
            <w:gridSpan w:val="6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Намаляване на  подадените жалби във връзка с проведените тръжни процедури</w:t>
            </w:r>
          </w:p>
        </w:tc>
        <w:tc>
          <w:tcPr>
            <w:tcW w:w="1820" w:type="dxa"/>
            <w:gridSpan w:val="9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6419" w:rsidRPr="004363A7" w:rsidRDefault="00AE79A7" w:rsidP="00E2243D">
            <w:pPr>
              <w:rPr>
                <w:rFonts w:cs="Times New Roman"/>
                <w:sz w:val="20"/>
                <w:szCs w:val="20"/>
              </w:rPr>
            </w:pPr>
            <w:r w:rsidRPr="004363A7">
              <w:rPr>
                <w:b/>
                <w:i/>
                <w:szCs w:val="24"/>
              </w:rPr>
              <w:t xml:space="preserve">                                      </w:t>
            </w:r>
            <w:r w:rsidR="00B65136" w:rsidRPr="004363A7">
              <w:rPr>
                <w:b/>
                <w:i/>
                <w:szCs w:val="24"/>
              </w:rPr>
              <w:t xml:space="preserve">За отчетния период </w:t>
            </w:r>
            <w:r w:rsidR="00E2243D">
              <w:rPr>
                <w:b/>
                <w:i/>
                <w:szCs w:val="24"/>
              </w:rPr>
              <w:t>са</w:t>
            </w:r>
            <w:r w:rsidR="00B65136" w:rsidRPr="004363A7">
              <w:rPr>
                <w:b/>
                <w:i/>
                <w:szCs w:val="24"/>
              </w:rPr>
              <w:t xml:space="preserve"> </w:t>
            </w:r>
            <w:r w:rsidR="00E2243D">
              <w:rPr>
                <w:b/>
                <w:i/>
                <w:szCs w:val="24"/>
              </w:rPr>
              <w:t>проведе</w:t>
            </w:r>
            <w:r w:rsidR="00B65136" w:rsidRPr="004363A7">
              <w:rPr>
                <w:b/>
                <w:i/>
                <w:szCs w:val="24"/>
              </w:rPr>
              <w:t xml:space="preserve">ни </w:t>
            </w:r>
            <w:r w:rsidR="00E2243D">
              <w:rPr>
                <w:b/>
                <w:i/>
                <w:szCs w:val="24"/>
              </w:rPr>
              <w:t xml:space="preserve">3 </w:t>
            </w:r>
            <w:r w:rsidR="00B65136" w:rsidRPr="004363A7">
              <w:rPr>
                <w:b/>
                <w:i/>
                <w:szCs w:val="24"/>
              </w:rPr>
              <w:t>тръжни процедури</w:t>
            </w:r>
            <w:r w:rsidR="00CA58CA">
              <w:rPr>
                <w:b/>
                <w:i/>
                <w:szCs w:val="24"/>
              </w:rPr>
              <w:t xml:space="preserve"> при спазване на нормативните изисквания</w:t>
            </w:r>
            <w:r w:rsidR="00B65136" w:rsidRPr="004363A7">
              <w:rPr>
                <w:b/>
                <w:i/>
                <w:szCs w:val="24"/>
              </w:rPr>
              <w:t>.</w:t>
            </w:r>
            <w:r w:rsidR="00CA58CA">
              <w:rPr>
                <w:b/>
                <w:i/>
                <w:szCs w:val="24"/>
              </w:rPr>
              <w:t xml:space="preserve"> Няма подадени жалби.</w:t>
            </w:r>
          </w:p>
        </w:tc>
        <w:tc>
          <w:tcPr>
            <w:tcW w:w="1418" w:type="dxa"/>
            <w:shd w:val="clear" w:color="auto" w:fill="auto"/>
          </w:tcPr>
          <w:p w:rsidR="00C06419" w:rsidRPr="004363A7" w:rsidRDefault="00C06419" w:rsidP="00C064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06419" w:rsidRPr="00733CE8" w:rsidTr="00AE79A7">
        <w:trPr>
          <w:trHeight w:val="992"/>
        </w:trPr>
        <w:tc>
          <w:tcPr>
            <w:tcW w:w="1635" w:type="dxa"/>
            <w:gridSpan w:val="4"/>
            <w:shd w:val="clear" w:color="auto" w:fill="auto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неправомерни действия/бездействия на служители;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43" w:type="dxa"/>
            <w:gridSpan w:val="4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Ротация на служители от областните дирекции ”Земеделие” при извършване на проверки , свързани с процедурите по промяна предназначението на земеделската земя за неземеделски нужди</w:t>
            </w:r>
          </w:p>
        </w:tc>
        <w:tc>
          <w:tcPr>
            <w:tcW w:w="1695" w:type="dxa"/>
            <w:gridSpan w:val="4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66" w:type="dxa"/>
            <w:gridSpan w:val="4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Превенция на корупцията, спазване на нормативната уредба (ЗОЗЗ, ППЗОЗЗ)</w:t>
            </w:r>
          </w:p>
        </w:tc>
        <w:tc>
          <w:tcPr>
            <w:tcW w:w="1215" w:type="dxa"/>
            <w:gridSpan w:val="3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0" w:type="dxa"/>
            <w:gridSpan w:val="7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 ротационен принцип.</w:t>
            </w:r>
          </w:p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Констатирани нарушения.</w:t>
            </w:r>
          </w:p>
        </w:tc>
        <w:tc>
          <w:tcPr>
            <w:tcW w:w="1799" w:type="dxa"/>
            <w:gridSpan w:val="8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693" w:type="dxa"/>
            <w:gridSpan w:val="2"/>
          </w:tcPr>
          <w:p w:rsidR="00C06419" w:rsidRPr="004B52B0" w:rsidRDefault="006D62AD" w:rsidP="00A120FD">
            <w:pPr>
              <w:rPr>
                <w:rFonts w:cs="Times New Roman"/>
                <w:b/>
                <w:i/>
                <w:sz w:val="22"/>
              </w:rPr>
            </w:pPr>
            <w:r w:rsidRPr="004B52B0">
              <w:rPr>
                <w:rFonts w:cs="Times New Roman"/>
                <w:b/>
                <w:i/>
                <w:sz w:val="22"/>
              </w:rPr>
              <w:t>П</w:t>
            </w:r>
            <w:r>
              <w:rPr>
                <w:rFonts w:cs="Times New Roman"/>
                <w:b/>
                <w:i/>
                <w:sz w:val="22"/>
              </w:rPr>
              <w:t>рез</w:t>
            </w:r>
            <w:r w:rsidR="00A120FD">
              <w:rPr>
                <w:rFonts w:cs="Times New Roman"/>
                <w:b/>
                <w:i/>
                <w:sz w:val="22"/>
              </w:rPr>
              <w:t xml:space="preserve"> отчетния период са  извършени 40</w:t>
            </w:r>
            <w:r w:rsidR="00E83D5B" w:rsidRPr="004B52B0">
              <w:rPr>
                <w:rFonts w:cs="Times New Roman"/>
                <w:b/>
                <w:i/>
                <w:sz w:val="22"/>
              </w:rPr>
              <w:t xml:space="preserve"> проверки , свързани с процедурите по промяна предназначението на земеделската земя за н</w:t>
            </w:r>
            <w:r>
              <w:rPr>
                <w:rFonts w:cs="Times New Roman"/>
                <w:b/>
                <w:i/>
                <w:sz w:val="22"/>
              </w:rPr>
              <w:t>еземеделски нужди</w:t>
            </w:r>
            <w:r w:rsidR="005935F2">
              <w:rPr>
                <w:rFonts w:cs="Times New Roman"/>
                <w:b/>
                <w:i/>
                <w:sz w:val="22"/>
              </w:rPr>
              <w:t xml:space="preserve"> и </w:t>
            </w:r>
            <w:r>
              <w:rPr>
                <w:rFonts w:cs="Times New Roman"/>
                <w:b/>
                <w:i/>
                <w:sz w:val="22"/>
              </w:rPr>
              <w:t xml:space="preserve"> са съставени 7</w:t>
            </w:r>
            <w:r w:rsidR="00E83D5B" w:rsidRPr="004B52B0">
              <w:rPr>
                <w:rFonts w:cs="Times New Roman"/>
                <w:b/>
                <w:i/>
                <w:sz w:val="22"/>
              </w:rPr>
              <w:t xml:space="preserve"> акта за </w:t>
            </w:r>
            <w:r w:rsidR="004B52B0" w:rsidRPr="004B52B0">
              <w:rPr>
                <w:rFonts w:cs="Times New Roman"/>
                <w:b/>
                <w:i/>
                <w:sz w:val="22"/>
              </w:rPr>
              <w:t xml:space="preserve">констатирани </w:t>
            </w:r>
            <w:r w:rsidR="00E83D5B" w:rsidRPr="004B52B0">
              <w:rPr>
                <w:rFonts w:cs="Times New Roman"/>
                <w:b/>
                <w:i/>
                <w:sz w:val="22"/>
              </w:rPr>
              <w:t>нарушения</w:t>
            </w:r>
            <w:r w:rsidR="004B52B0">
              <w:rPr>
                <w:rFonts w:cs="Times New Roman"/>
                <w:b/>
                <w:i/>
                <w:sz w:val="22"/>
              </w:rPr>
              <w:t>.</w:t>
            </w:r>
          </w:p>
        </w:tc>
        <w:tc>
          <w:tcPr>
            <w:tcW w:w="1418" w:type="dxa"/>
          </w:tcPr>
          <w:p w:rsidR="00C06419" w:rsidRPr="00733CE8" w:rsidRDefault="00C06419" w:rsidP="00C0641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A8A" w:rsidRPr="00733CE8" w:rsidTr="00AE79A7">
        <w:trPr>
          <w:trHeight w:val="531"/>
        </w:trPr>
        <w:tc>
          <w:tcPr>
            <w:tcW w:w="1635" w:type="dxa"/>
            <w:gridSpan w:val="4"/>
            <w:shd w:val="clear" w:color="auto" w:fill="auto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Вероятност от оказване на въздействие върху служителите на ОДЗ</w:t>
            </w:r>
          </w:p>
        </w:tc>
        <w:tc>
          <w:tcPr>
            <w:tcW w:w="1643" w:type="dxa"/>
            <w:gridSpan w:val="4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Ротация на служителите от ОДЗ при осъществяването на последващ контрол по издадени положителни становища по реда на чл.11,ал.1,т.4 от Наредба 19 от 25.10.2012 г. за строителство в земеделски земи без промяна предназначението им</w:t>
            </w:r>
          </w:p>
        </w:tc>
        <w:tc>
          <w:tcPr>
            <w:tcW w:w="1695" w:type="dxa"/>
            <w:gridSpan w:val="4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4"/>
          </w:tcPr>
          <w:p w:rsidR="00135A8A" w:rsidRPr="00733CE8" w:rsidRDefault="00135A8A" w:rsidP="00135A8A">
            <w:pPr>
              <w:rPr>
                <w:rFonts w:cs="Times New Roman"/>
                <w:bCs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Намаляване на риска от оказване на въздействие върху служителите на ОДЗ, които осъществяват контрол по прилагането на Наредба 19 от 25.10.2012 г. за строителство в земеделски земи без промяна предназначението им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0" w:type="dxa"/>
            <w:gridSpan w:val="7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t>Брой извършени проверки на ротационен принцип. Констатирани нарушения</w:t>
            </w:r>
          </w:p>
        </w:tc>
        <w:tc>
          <w:tcPr>
            <w:tcW w:w="1799" w:type="dxa"/>
            <w:gridSpan w:val="8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Директори на ОДЗ </w:t>
            </w:r>
          </w:p>
        </w:tc>
        <w:tc>
          <w:tcPr>
            <w:tcW w:w="2693" w:type="dxa"/>
            <w:gridSpan w:val="2"/>
          </w:tcPr>
          <w:p w:rsidR="00135A8A" w:rsidRPr="00733CE8" w:rsidRDefault="00135A8A" w:rsidP="008E7E32">
            <w:pPr>
              <w:rPr>
                <w:rFonts w:cs="Times New Roman"/>
                <w:sz w:val="20"/>
                <w:szCs w:val="20"/>
              </w:rPr>
            </w:pPr>
            <w:r w:rsidRPr="009879DE">
              <w:rPr>
                <w:rFonts w:cs="Times New Roman"/>
                <w:b/>
                <w:bCs/>
                <w:i/>
                <w:sz w:val="22"/>
              </w:rPr>
              <w:t xml:space="preserve">Към периода </w:t>
            </w:r>
            <w:r w:rsidR="00955425">
              <w:rPr>
                <w:rFonts w:cs="Times New Roman"/>
                <w:b/>
                <w:bCs/>
                <w:i/>
                <w:sz w:val="22"/>
              </w:rPr>
              <w:t xml:space="preserve">са извършени 27 текущи проверки. </w:t>
            </w:r>
            <w:r w:rsidR="008E7E32">
              <w:rPr>
                <w:rFonts w:cs="Times New Roman"/>
                <w:b/>
                <w:bCs/>
                <w:i/>
                <w:sz w:val="22"/>
              </w:rPr>
              <w:t>П</w:t>
            </w:r>
            <w:r w:rsidR="008E7E32" w:rsidRPr="009879DE">
              <w:rPr>
                <w:rFonts w:cs="Times New Roman"/>
                <w:b/>
                <w:bCs/>
                <w:i/>
                <w:sz w:val="22"/>
              </w:rPr>
              <w:t>оследващ</w:t>
            </w:r>
            <w:r w:rsidRPr="009879DE">
              <w:rPr>
                <w:rFonts w:cs="Times New Roman"/>
                <w:b/>
                <w:bCs/>
                <w:i/>
                <w:sz w:val="22"/>
              </w:rPr>
              <w:t xml:space="preserve"> контрол </w:t>
            </w:r>
            <w:r w:rsidR="00955425" w:rsidRPr="009879DE">
              <w:rPr>
                <w:rFonts w:cs="Times New Roman"/>
                <w:b/>
                <w:bCs/>
                <w:i/>
                <w:sz w:val="22"/>
              </w:rPr>
              <w:t xml:space="preserve">не е  осъществяван   </w:t>
            </w:r>
            <w:r w:rsidRPr="009879DE">
              <w:rPr>
                <w:rFonts w:cs="Times New Roman"/>
                <w:b/>
                <w:bCs/>
                <w:i/>
                <w:sz w:val="22"/>
              </w:rPr>
              <w:t>по издадени положителни становища по реда на чл.11,ал.1,т.4 от Наредба 19 от 25.10.2012 г. за строителство в земеделски земи без промяна предназначението им</w:t>
            </w:r>
            <w:r w:rsidR="007631BC" w:rsidRPr="009879DE">
              <w:rPr>
                <w:rFonts w:cs="Times New Roman"/>
                <w:b/>
                <w:bCs/>
                <w:i/>
                <w:sz w:val="22"/>
              </w:rPr>
              <w:t xml:space="preserve">. Такъв ще </w:t>
            </w:r>
            <w:r w:rsidR="009879DE" w:rsidRPr="009879DE">
              <w:rPr>
                <w:rFonts w:cs="Times New Roman"/>
                <w:b/>
                <w:bCs/>
                <w:i/>
                <w:sz w:val="22"/>
              </w:rPr>
              <w:t xml:space="preserve">бъде извършен през </w:t>
            </w:r>
            <w:r w:rsidR="008E7E32">
              <w:rPr>
                <w:rFonts w:cs="Times New Roman"/>
                <w:b/>
                <w:bCs/>
                <w:i/>
                <w:sz w:val="22"/>
              </w:rPr>
              <w:t>2024 г.</w:t>
            </w:r>
          </w:p>
        </w:tc>
        <w:tc>
          <w:tcPr>
            <w:tcW w:w="1418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A8A" w:rsidRPr="00733CE8" w:rsidTr="006C0394">
        <w:trPr>
          <w:trHeight w:val="1275"/>
        </w:trPr>
        <w:tc>
          <w:tcPr>
            <w:tcW w:w="1623" w:type="dxa"/>
            <w:gridSpan w:val="2"/>
            <w:shd w:val="clear" w:color="auto" w:fill="auto"/>
          </w:tcPr>
          <w:p w:rsidR="00135A8A" w:rsidRPr="00733CE8" w:rsidRDefault="00135A8A" w:rsidP="00135A8A">
            <w:pPr>
              <w:rPr>
                <w:rFonts w:cs="Times New Roman"/>
                <w:bCs/>
                <w:sz w:val="20"/>
                <w:szCs w:val="20"/>
              </w:rPr>
            </w:pPr>
            <w:r w:rsidRPr="00733CE8">
              <w:rPr>
                <w:rFonts w:cs="Times New Roman"/>
                <w:bCs/>
                <w:sz w:val="20"/>
                <w:szCs w:val="20"/>
              </w:rPr>
              <w:lastRenderedPageBreak/>
              <w:t>Вероятност от: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опити за оказване на въздействие върху служители, участващи в извършваните проверки;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практики;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обвързване между проверяващи и проверявани.</w:t>
            </w:r>
          </w:p>
        </w:tc>
        <w:tc>
          <w:tcPr>
            <w:tcW w:w="1655" w:type="dxa"/>
            <w:gridSpan w:val="6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 Ротация на служителите от ОСЗ, при участие в комисии за установяване на пропаднали площи вследствие на неблагоприятни климатични условия</w:t>
            </w:r>
          </w:p>
        </w:tc>
        <w:tc>
          <w:tcPr>
            <w:tcW w:w="1695" w:type="dxa"/>
            <w:gridSpan w:val="4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Организационен</w:t>
            </w:r>
          </w:p>
        </w:tc>
        <w:tc>
          <w:tcPr>
            <w:tcW w:w="1873" w:type="dxa"/>
            <w:gridSpan w:val="5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Ефективен контрол при извършване на проверките. Намаляване на вероятността от оказване на натиск върху членовете на комисията при издаването на констативни протоколи</w:t>
            </w:r>
          </w:p>
        </w:tc>
        <w:tc>
          <w:tcPr>
            <w:tcW w:w="1208" w:type="dxa"/>
            <w:gridSpan w:val="2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630" w:type="dxa"/>
            <w:gridSpan w:val="7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извършени проверки на ротационен принцип</w:t>
            </w:r>
          </w:p>
        </w:tc>
        <w:tc>
          <w:tcPr>
            <w:tcW w:w="1799" w:type="dxa"/>
            <w:gridSpan w:val="8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Директори на ОДЗ </w:t>
            </w:r>
          </w:p>
        </w:tc>
        <w:tc>
          <w:tcPr>
            <w:tcW w:w="2693" w:type="dxa"/>
            <w:gridSpan w:val="2"/>
          </w:tcPr>
          <w:p w:rsidR="00135A8A" w:rsidRPr="00B019B5" w:rsidRDefault="00135A8A" w:rsidP="00135A8A">
            <w:pPr>
              <w:spacing w:before="240"/>
              <w:jc w:val="both"/>
              <w:rPr>
                <w:rFonts w:cs="Times New Roman"/>
                <w:b/>
                <w:i/>
                <w:szCs w:val="24"/>
              </w:rPr>
            </w:pPr>
            <w:r w:rsidRPr="00B019B5">
              <w:rPr>
                <w:rFonts w:cs="Times New Roman"/>
                <w:b/>
                <w:i/>
                <w:szCs w:val="24"/>
              </w:rPr>
              <w:t xml:space="preserve">За периода </w:t>
            </w:r>
            <w:r w:rsidR="00781CE8">
              <w:rPr>
                <w:rFonts w:cs="Times New Roman"/>
                <w:b/>
                <w:i/>
                <w:szCs w:val="24"/>
              </w:rPr>
              <w:t xml:space="preserve">са извършени четири 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 прове</w:t>
            </w:r>
            <w:r>
              <w:rPr>
                <w:rFonts w:cs="Times New Roman"/>
                <w:b/>
                <w:i/>
                <w:szCs w:val="24"/>
              </w:rPr>
              <w:t>рк</w:t>
            </w:r>
            <w:r w:rsidR="00781CE8">
              <w:rPr>
                <w:rFonts w:cs="Times New Roman"/>
                <w:b/>
                <w:i/>
                <w:szCs w:val="24"/>
              </w:rPr>
              <w:t>и</w:t>
            </w:r>
            <w:r>
              <w:rPr>
                <w:rFonts w:cs="Times New Roman"/>
                <w:b/>
                <w:i/>
                <w:szCs w:val="24"/>
              </w:rPr>
              <w:t xml:space="preserve"> и </w:t>
            </w:r>
            <w:r w:rsidR="00781CE8">
              <w:rPr>
                <w:rFonts w:cs="Times New Roman"/>
                <w:b/>
                <w:i/>
                <w:szCs w:val="24"/>
              </w:rPr>
              <w:t xml:space="preserve">са </w:t>
            </w:r>
            <w:r>
              <w:rPr>
                <w:rFonts w:cs="Times New Roman"/>
                <w:b/>
                <w:i/>
                <w:szCs w:val="24"/>
              </w:rPr>
              <w:t>съставен</w:t>
            </w:r>
            <w:r w:rsidR="00631701">
              <w:rPr>
                <w:rFonts w:cs="Times New Roman"/>
                <w:b/>
                <w:i/>
                <w:szCs w:val="24"/>
              </w:rPr>
              <w:t xml:space="preserve">и 2 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 </w:t>
            </w:r>
            <w:r>
              <w:rPr>
                <w:rFonts w:cs="Times New Roman"/>
                <w:b/>
                <w:i/>
                <w:szCs w:val="24"/>
              </w:rPr>
              <w:t>протокол</w:t>
            </w:r>
            <w:r w:rsidR="00631701">
              <w:rPr>
                <w:rFonts w:cs="Times New Roman"/>
                <w:b/>
                <w:i/>
                <w:szCs w:val="24"/>
              </w:rPr>
              <w:t>а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за</w:t>
            </w:r>
            <w:r w:rsidR="00631701">
              <w:rPr>
                <w:rFonts w:cs="Times New Roman"/>
                <w:b/>
                <w:i/>
                <w:szCs w:val="24"/>
              </w:rPr>
              <w:t xml:space="preserve"> 90%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пропаднали площи</w:t>
            </w:r>
            <w:r w:rsidR="00E60180">
              <w:rPr>
                <w:rFonts w:cs="Times New Roman"/>
                <w:b/>
                <w:i/>
                <w:szCs w:val="24"/>
              </w:rPr>
              <w:t xml:space="preserve"> (сливи и картофи)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в резултат на не</w:t>
            </w:r>
            <w:r>
              <w:rPr>
                <w:rFonts w:cs="Times New Roman"/>
                <w:b/>
                <w:i/>
                <w:szCs w:val="24"/>
              </w:rPr>
              <w:t>благоп</w:t>
            </w:r>
            <w:r w:rsidR="00660B84">
              <w:rPr>
                <w:rFonts w:cs="Times New Roman"/>
                <w:b/>
                <w:i/>
                <w:szCs w:val="24"/>
              </w:rPr>
              <w:t xml:space="preserve">риятни климатични условия </w:t>
            </w:r>
            <w:r w:rsidR="00E60180">
              <w:rPr>
                <w:rFonts w:cs="Times New Roman"/>
                <w:b/>
                <w:i/>
                <w:szCs w:val="24"/>
              </w:rPr>
              <w:t>и са изготвени две</w:t>
            </w:r>
            <w:r w:rsidR="005A379D">
              <w:rPr>
                <w:rFonts w:cs="Times New Roman"/>
                <w:b/>
                <w:i/>
                <w:szCs w:val="24"/>
              </w:rPr>
              <w:t xml:space="preserve"> становища</w:t>
            </w:r>
            <w:r w:rsidR="00660B84">
              <w:rPr>
                <w:rFonts w:cs="Times New Roman"/>
                <w:b/>
                <w:i/>
                <w:szCs w:val="24"/>
              </w:rPr>
              <w:t xml:space="preserve"> 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. Не са прилагани изискванията на Държавна помощ </w:t>
            </w:r>
            <w:r w:rsidRPr="00B019B5">
              <w:rPr>
                <w:rFonts w:cs="Times New Roman"/>
                <w:b/>
                <w:i/>
                <w:szCs w:val="24"/>
                <w:lang w:val="en-US"/>
              </w:rPr>
              <w:t>SA.42510 (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</w:t>
            </w:r>
            <w:r w:rsidRPr="00B019B5">
              <w:rPr>
                <w:rFonts w:cs="Times New Roman"/>
                <w:b/>
                <w:i/>
                <w:szCs w:val="24"/>
                <w:lang w:val="en-US"/>
              </w:rPr>
              <w:t xml:space="preserve">2015/N) 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за компенсиране щетите по земеделските култури, </w:t>
            </w:r>
            <w:r w:rsidR="00E60180" w:rsidRPr="00B019B5">
              <w:rPr>
                <w:rFonts w:cs="Times New Roman"/>
                <w:b/>
                <w:i/>
                <w:szCs w:val="24"/>
              </w:rPr>
              <w:t>причинени</w:t>
            </w:r>
            <w:r w:rsidRPr="00B019B5">
              <w:rPr>
                <w:rFonts w:cs="Times New Roman"/>
                <w:b/>
                <w:i/>
                <w:szCs w:val="24"/>
              </w:rPr>
              <w:t xml:space="preserve"> от неблагоприятни климатични събития.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A8A" w:rsidRPr="00733CE8" w:rsidTr="00E479A0">
        <w:trPr>
          <w:trHeight w:val="632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35A8A" w:rsidRPr="00733CE8" w:rsidTr="00C06419">
        <w:trPr>
          <w:trHeight w:val="873"/>
        </w:trPr>
        <w:tc>
          <w:tcPr>
            <w:tcW w:w="1614" w:type="dxa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5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424" w:type="dxa"/>
            <w:gridSpan w:val="7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835" w:type="dxa"/>
            <w:gridSpan w:val="8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Индикатор</w:t>
            </w:r>
          </w:p>
        </w:tc>
        <w:tc>
          <w:tcPr>
            <w:tcW w:w="1838" w:type="dxa"/>
            <w:gridSpan w:val="6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257" w:type="dxa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135A8A" w:rsidRPr="00733CE8" w:rsidTr="00C06419">
        <w:trPr>
          <w:trHeight w:val="1134"/>
        </w:trPr>
        <w:tc>
          <w:tcPr>
            <w:tcW w:w="1614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 ненавременно отразяване на настъпили промени в предлаганите административни услуги от Министерство на земеделието</w:t>
            </w:r>
          </w:p>
        </w:tc>
        <w:tc>
          <w:tcPr>
            <w:tcW w:w="1649" w:type="dxa"/>
            <w:gridSpan w:val="6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Актуализиране и публикуване на информация за предоставяните от </w:t>
            </w:r>
            <w:r w:rsidR="00E37B58">
              <w:rPr>
                <w:rFonts w:cs="Times New Roman"/>
                <w:sz w:val="20"/>
                <w:szCs w:val="20"/>
              </w:rPr>
              <w:t>Минис</w:t>
            </w:r>
            <w:r w:rsidR="002A0AAA">
              <w:rPr>
                <w:rFonts w:cs="Times New Roman"/>
                <w:sz w:val="20"/>
                <w:szCs w:val="20"/>
              </w:rPr>
              <w:t xml:space="preserve">терство на земеделието и </w:t>
            </w:r>
            <w:r w:rsidR="003926B1">
              <w:rPr>
                <w:rFonts w:cs="Times New Roman"/>
                <w:sz w:val="20"/>
                <w:szCs w:val="20"/>
              </w:rPr>
              <w:t xml:space="preserve"> храните</w:t>
            </w:r>
            <w:r w:rsidRPr="00733CE8">
              <w:rPr>
                <w:rFonts w:cs="Times New Roman"/>
                <w:sz w:val="20"/>
                <w:szCs w:val="20"/>
              </w:rPr>
              <w:t xml:space="preserve"> административн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и услуги – вид, такси, срокове (публикувани на официалната интернет страница на министерството и в Регистъра на услугите на ИИСДА). Своевременно вписване или заличаване на услуги в Регистъра на услугите, периодични проверки на качеството на предоставяната информация.</w:t>
            </w:r>
          </w:p>
        </w:tc>
        <w:tc>
          <w:tcPr>
            <w:tcW w:w="1710" w:type="dxa"/>
            <w:gridSpan w:val="5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Организационни промени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Промени в нормативни актове и вътрешни нормативни актове</w:t>
            </w:r>
          </w:p>
        </w:tc>
        <w:tc>
          <w:tcPr>
            <w:tcW w:w="1849" w:type="dxa"/>
            <w:gridSpan w:val="2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Прозрачност и информираност на потребителите</w:t>
            </w:r>
          </w:p>
        </w:tc>
        <w:tc>
          <w:tcPr>
            <w:tcW w:w="1424" w:type="dxa"/>
            <w:gridSpan w:val="7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35" w:type="dxa"/>
            <w:gridSpan w:val="8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Постоянно актуализиране на информацията - вписване или заличаване на услуги в Регистъра на услугите, предвид настъпила промяна в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правните основания за предоставянето им; 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– осигуряване на информация за предоставяните услуги по всички утвърдени начини; 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периодични проверки на качеството на предоставяната информация.</w:t>
            </w:r>
          </w:p>
        </w:tc>
        <w:tc>
          <w:tcPr>
            <w:tcW w:w="1838" w:type="dxa"/>
            <w:gridSpan w:val="6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Директор на дирекция „Административно обслужване“ – двама служители заемащи длъжност „главен експерт“ в дирекцията;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 на ВРБ, които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предоставят административни услуги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F23A3C" w:rsidRPr="00B839B2" w:rsidRDefault="0015273C" w:rsidP="00F23A3C">
            <w:pPr>
              <w:rPr>
                <w:rFonts w:cs="Times New Roman"/>
                <w:b/>
                <w:i/>
                <w:sz w:val="22"/>
              </w:rPr>
            </w:pPr>
            <w:r w:rsidRPr="00E71C2C">
              <w:rPr>
                <w:rFonts w:cs="Times New Roman"/>
                <w:b/>
                <w:i/>
                <w:szCs w:val="24"/>
              </w:rPr>
              <w:lastRenderedPageBreak/>
              <w:t xml:space="preserve">      </w:t>
            </w:r>
            <w:r w:rsidR="00F23A3C" w:rsidRPr="00B839B2">
              <w:rPr>
                <w:rFonts w:cs="Times New Roman"/>
                <w:b/>
                <w:i/>
                <w:sz w:val="22"/>
              </w:rPr>
              <w:t xml:space="preserve">Периодично се актуализира  информацията - вписване или заличаване на услуги в Регистъра на услугите, предвид настъпила промяна в правните </w:t>
            </w:r>
            <w:r w:rsidR="00F23A3C" w:rsidRPr="00B839B2">
              <w:rPr>
                <w:rFonts w:cs="Times New Roman"/>
                <w:b/>
                <w:i/>
                <w:sz w:val="22"/>
              </w:rPr>
              <w:lastRenderedPageBreak/>
              <w:t xml:space="preserve">основания за предоставянето им; </w:t>
            </w:r>
          </w:p>
          <w:p w:rsidR="00F23A3C" w:rsidRPr="00B839B2" w:rsidRDefault="00F23A3C" w:rsidP="00F23A3C">
            <w:pPr>
              <w:rPr>
                <w:rFonts w:cs="Times New Roman"/>
                <w:b/>
                <w:i/>
                <w:sz w:val="22"/>
              </w:rPr>
            </w:pPr>
          </w:p>
          <w:p w:rsidR="00135A8A" w:rsidRPr="00733CE8" w:rsidRDefault="0015273C" w:rsidP="00135A8A">
            <w:pPr>
              <w:rPr>
                <w:rFonts w:cs="Times New Roman"/>
                <w:sz w:val="20"/>
                <w:szCs w:val="20"/>
              </w:rPr>
            </w:pPr>
            <w:r w:rsidRPr="00E71C2C">
              <w:rPr>
                <w:rFonts w:cs="Times New Roman"/>
                <w:b/>
                <w:i/>
                <w:szCs w:val="24"/>
              </w:rPr>
              <w:t xml:space="preserve">   Поддържат се регулярни  контакти с регионалните медии с цел осигуряване на публичност </w:t>
            </w:r>
            <w:r>
              <w:rPr>
                <w:rFonts w:cs="Times New Roman"/>
                <w:b/>
                <w:i/>
                <w:szCs w:val="24"/>
              </w:rPr>
              <w:t>по отношение на водената от МЗХ</w:t>
            </w:r>
            <w:r w:rsidRPr="00E71C2C">
              <w:rPr>
                <w:rFonts w:cs="Times New Roman"/>
                <w:b/>
                <w:i/>
                <w:szCs w:val="24"/>
              </w:rPr>
              <w:t>/ОДЗ политика в отрасъл „Земеделие“ чрез предоставянето на актуална информация на широката общественост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5A8A" w:rsidRPr="00733CE8" w:rsidTr="00C06419">
        <w:trPr>
          <w:trHeight w:val="4819"/>
        </w:trPr>
        <w:tc>
          <w:tcPr>
            <w:tcW w:w="1614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Риск от недостатъчна прозрачност на дейността на </w:t>
            </w:r>
            <w:r w:rsidR="00E37B58">
              <w:rPr>
                <w:rFonts w:cs="Times New Roman"/>
                <w:sz w:val="20"/>
                <w:szCs w:val="20"/>
              </w:rPr>
              <w:t xml:space="preserve">Министерство на земеделието и </w:t>
            </w:r>
            <w:r w:rsidR="00006532">
              <w:rPr>
                <w:rFonts w:cs="Times New Roman"/>
                <w:sz w:val="20"/>
                <w:szCs w:val="20"/>
              </w:rPr>
              <w:t>храните</w:t>
            </w:r>
            <w:r w:rsidRPr="00733CE8">
              <w:rPr>
                <w:rFonts w:cs="Times New Roman"/>
                <w:sz w:val="20"/>
                <w:szCs w:val="20"/>
              </w:rPr>
              <w:t xml:space="preserve"> неточна представа за нивото на административното обслужване.</w:t>
            </w:r>
          </w:p>
        </w:tc>
        <w:tc>
          <w:tcPr>
            <w:tcW w:w="1649" w:type="dxa"/>
            <w:gridSpan w:val="6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Насърчаване на гражданите за попълване на анкетни карти за оценка на качеството при предоставяне на административни услуги и проучване на мнението им за качеството на административното обслужване.</w:t>
            </w:r>
          </w:p>
        </w:tc>
        <w:tc>
          <w:tcPr>
            <w:tcW w:w="1710" w:type="dxa"/>
            <w:gridSpan w:val="5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Организирана Активност на служителите, спазване на етични норми</w:t>
            </w:r>
          </w:p>
        </w:tc>
        <w:tc>
          <w:tcPr>
            <w:tcW w:w="1849" w:type="dxa"/>
            <w:gridSpan w:val="2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Да се установи какво е нивото на административното обслужване</w:t>
            </w:r>
          </w:p>
        </w:tc>
        <w:tc>
          <w:tcPr>
            <w:tcW w:w="1424" w:type="dxa"/>
            <w:gridSpan w:val="7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35" w:type="dxa"/>
            <w:gridSpan w:val="8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По-голям брой попълнени анкетни карти. Постигане на по-широк обхват на анализа на изразеното мнение от потребителите на административни услуги. Повишаване на качеството на административното обслужване.</w:t>
            </w:r>
          </w:p>
        </w:tc>
        <w:tc>
          <w:tcPr>
            <w:tcW w:w="1838" w:type="dxa"/>
            <w:gridSpan w:val="6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Директор на дирекция „Административно обслужване“ в </w:t>
            </w:r>
            <w:r w:rsidR="00E37B58">
              <w:rPr>
                <w:rFonts w:cs="Times New Roman"/>
                <w:sz w:val="20"/>
                <w:szCs w:val="20"/>
              </w:rPr>
              <w:t>Министерство на земеделието и храните</w:t>
            </w:r>
            <w:r w:rsidR="00E9190E">
              <w:rPr>
                <w:rFonts w:cs="Times New Roman"/>
                <w:sz w:val="20"/>
                <w:szCs w:val="20"/>
              </w:rPr>
              <w:t xml:space="preserve"> </w:t>
            </w:r>
            <w:r w:rsidRPr="00733CE8">
              <w:rPr>
                <w:rFonts w:cs="Times New Roman"/>
                <w:sz w:val="20"/>
                <w:szCs w:val="20"/>
              </w:rPr>
              <w:t xml:space="preserve"> и служителите в дирекцията, чиито служебни задължения са свързани с пряк контакт с потребители на административни услуги (работа „на гише“) в ЦАО.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Ръководителите на ВРБ, предоставящи </w:t>
            </w:r>
            <w:r w:rsidRPr="00733CE8">
              <w:rPr>
                <w:rFonts w:cs="Times New Roman"/>
                <w:sz w:val="20"/>
                <w:szCs w:val="20"/>
              </w:rPr>
              <w:lastRenderedPageBreak/>
              <w:t>административни услуги.</w:t>
            </w:r>
          </w:p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135A8A" w:rsidRPr="00733CE8" w:rsidRDefault="002B4F9A" w:rsidP="00B839B2">
            <w:pPr>
              <w:rPr>
                <w:rFonts w:cs="Times New Roman"/>
                <w:sz w:val="20"/>
                <w:szCs w:val="20"/>
              </w:rPr>
            </w:pPr>
            <w:r w:rsidRPr="001F2AF3">
              <w:rPr>
                <w:rFonts w:eastAsia="Times New Roman" w:cs="Times New Roman"/>
                <w:b/>
                <w:i/>
                <w:szCs w:val="24"/>
                <w:lang w:eastAsia="bg-BG"/>
              </w:rPr>
              <w:lastRenderedPageBreak/>
              <w:t>Поддържа се актуална обратна връзка чрез провеждане на анкети</w:t>
            </w:r>
            <w:r w:rsidR="00B839B2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– попълване на анкетни карти от</w:t>
            </w:r>
            <w:r w:rsidRPr="001F2AF3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потребителите на административните услуги</w:t>
            </w:r>
            <w:r w:rsidR="003E518E" w:rsidRPr="00733CE8">
              <w:rPr>
                <w:rFonts w:cs="Times New Roman"/>
                <w:sz w:val="20"/>
                <w:szCs w:val="20"/>
              </w:rPr>
              <w:t xml:space="preserve"> </w:t>
            </w:r>
            <w:r w:rsidR="003E518E" w:rsidRPr="003E518E">
              <w:rPr>
                <w:rFonts w:cs="Times New Roman"/>
                <w:b/>
                <w:i/>
                <w:sz w:val="22"/>
              </w:rPr>
              <w:t>и проучване на мнението им за качеството на административното обслужване</w:t>
            </w:r>
            <w:r w:rsidRPr="003E518E">
              <w:rPr>
                <w:rFonts w:eastAsia="Times New Roman" w:cs="Times New Roman"/>
                <w:b/>
                <w:i/>
                <w:sz w:val="22"/>
                <w:lang w:eastAsia="bg-BG"/>
              </w:rPr>
              <w:t>.</w:t>
            </w:r>
            <w:r w:rsidRPr="003E518E">
              <w:rPr>
                <w:rFonts w:eastAsia="Times New Roman" w:cs="Times New Roman"/>
                <w:b/>
                <w:i/>
                <w:color w:val="FF0000"/>
                <w:sz w:val="22"/>
                <w:lang w:eastAsia="bg-BG"/>
              </w:rPr>
              <w:t xml:space="preserve"> </w:t>
            </w:r>
            <w:r w:rsidRPr="001F2AF3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Изготвена Харта </w:t>
            </w:r>
            <w:r w:rsidRPr="001F2AF3">
              <w:rPr>
                <w:rFonts w:eastAsia="Times New Roman" w:cs="Times New Roman"/>
                <w:b/>
                <w:i/>
                <w:szCs w:val="24"/>
                <w:lang w:eastAsia="bg-BG"/>
              </w:rPr>
              <w:lastRenderedPageBreak/>
              <w:t>на клиента в съответствие с Решение №246 от 10 април 2020 на Министерски съвет с описани начини за подаване на сигнал, предложение или жалба.</w:t>
            </w:r>
          </w:p>
        </w:tc>
        <w:tc>
          <w:tcPr>
            <w:tcW w:w="1418" w:type="dxa"/>
          </w:tcPr>
          <w:p w:rsidR="00135A8A" w:rsidRPr="00733CE8" w:rsidRDefault="00135A8A" w:rsidP="00135A8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C06419">
        <w:trPr>
          <w:trHeight w:val="1417"/>
        </w:trPr>
        <w:tc>
          <w:tcPr>
            <w:tcW w:w="1614" w:type="dxa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 - забавяне на предоставянето на административните услуги;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  <w:gridSpan w:val="7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Поетапно внедряване на възможности за предоставянето на административни услуги по електронен път: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възможност за подаване на заявления за админ. услуги по електронен път, подписани с валиден електронен подпис;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 създаване на възможност за предоставянето на админ. услуги по електронен път.</w:t>
            </w:r>
          </w:p>
        </w:tc>
        <w:tc>
          <w:tcPr>
            <w:tcW w:w="1695" w:type="dxa"/>
            <w:gridSpan w:val="4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Организационна </w:t>
            </w:r>
          </w:p>
        </w:tc>
        <w:tc>
          <w:tcPr>
            <w:tcW w:w="1849" w:type="dxa"/>
            <w:gridSpan w:val="2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път.</w:t>
            </w:r>
          </w:p>
        </w:tc>
        <w:tc>
          <w:tcPr>
            <w:tcW w:w="1430" w:type="dxa"/>
            <w:gridSpan w:val="8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6" w:type="dxa"/>
            <w:gridSpan w:val="8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Брой административни услуги, за които има създадени възможности за предоставяне по електронен път.</w:t>
            </w:r>
          </w:p>
        </w:tc>
        <w:tc>
          <w:tcPr>
            <w:tcW w:w="1831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 на ОДЗ</w:t>
            </w:r>
          </w:p>
        </w:tc>
        <w:tc>
          <w:tcPr>
            <w:tcW w:w="2257" w:type="dxa"/>
          </w:tcPr>
          <w:p w:rsidR="00BC6CAF" w:rsidRPr="0093766D" w:rsidRDefault="00BC6CAF" w:rsidP="00BC6CAF">
            <w:pPr>
              <w:rPr>
                <w:b/>
                <w:i/>
                <w:szCs w:val="24"/>
              </w:rPr>
            </w:pPr>
            <w:r w:rsidRPr="0093766D">
              <w:rPr>
                <w:b/>
                <w:i/>
                <w:szCs w:val="24"/>
              </w:rPr>
              <w:t xml:space="preserve">На електронния портал на Държавна агенция „Електоронно управление“ </w:t>
            </w:r>
            <w:r w:rsidRPr="0093766D">
              <w:rPr>
                <w:b/>
                <w:i/>
                <w:sz w:val="22"/>
              </w:rPr>
              <w:t>https://egov.bg</w:t>
            </w:r>
          </w:p>
          <w:p w:rsidR="00BC6CAF" w:rsidRPr="0093766D" w:rsidRDefault="00BC6CAF" w:rsidP="00BC6CAF">
            <w:pPr>
              <w:rPr>
                <w:rFonts w:eastAsia="Calibri" w:cs="Times New Roman"/>
                <w:b/>
                <w:i/>
                <w:szCs w:val="24"/>
              </w:rPr>
            </w:pPr>
            <w:r w:rsidRPr="0093766D">
              <w:rPr>
                <w:b/>
                <w:i/>
                <w:szCs w:val="24"/>
              </w:rPr>
              <w:t>ОД</w:t>
            </w:r>
            <w:r w:rsidR="00A45AAF">
              <w:rPr>
                <w:b/>
                <w:i/>
                <w:szCs w:val="24"/>
              </w:rPr>
              <w:t xml:space="preserve"> </w:t>
            </w:r>
            <w:r w:rsidRPr="0093766D">
              <w:rPr>
                <w:b/>
                <w:i/>
                <w:szCs w:val="24"/>
              </w:rPr>
              <w:t>„Земеделие“</w:t>
            </w:r>
            <w:r w:rsidR="00A45AAF">
              <w:rPr>
                <w:b/>
                <w:i/>
                <w:szCs w:val="24"/>
              </w:rPr>
              <w:t xml:space="preserve"> предос</w:t>
            </w:r>
            <w:r w:rsidRPr="0093766D">
              <w:rPr>
                <w:b/>
                <w:i/>
                <w:szCs w:val="24"/>
              </w:rPr>
              <w:t>та</w:t>
            </w:r>
            <w:r>
              <w:rPr>
                <w:b/>
                <w:i/>
                <w:szCs w:val="24"/>
              </w:rPr>
              <w:t>вя  администра</w:t>
            </w:r>
            <w:r w:rsidRPr="0093766D">
              <w:rPr>
                <w:b/>
                <w:i/>
                <w:szCs w:val="24"/>
              </w:rPr>
              <w:t xml:space="preserve">тивни услуги с </w:t>
            </w:r>
            <w:r w:rsidRPr="0093766D">
              <w:rPr>
                <w:rFonts w:eastAsia="Calibri" w:cs="Times New Roman"/>
                <w:b/>
                <w:i/>
                <w:szCs w:val="24"/>
              </w:rPr>
              <w:t>възможност за подаване на заявления за предоставяне на административни услуги по електронен път, подписани с валиден електронен подпис;</w:t>
            </w:r>
          </w:p>
          <w:p w:rsidR="00BC6CAF" w:rsidRPr="004F5475" w:rsidRDefault="00BC6CAF" w:rsidP="00BC6CAF">
            <w:pPr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C06419">
        <w:trPr>
          <w:trHeight w:val="416"/>
        </w:trPr>
        <w:tc>
          <w:tcPr>
            <w:tcW w:w="1623" w:type="dxa"/>
            <w:gridSpan w:val="2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Вероятност от: - забавяне на предоставянето на административните услуги;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влияние на човешкия фактор;</w:t>
            </w:r>
          </w:p>
          <w:p w:rsidR="00BC6CAF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- създаване на предпоставки за корупционни практики.</w:t>
            </w:r>
          </w:p>
          <w:p w:rsidR="00DD13B8" w:rsidRDefault="00DD13B8" w:rsidP="00BC6CAF">
            <w:pPr>
              <w:rPr>
                <w:rFonts w:cs="Times New Roman"/>
                <w:sz w:val="20"/>
                <w:szCs w:val="20"/>
              </w:rPr>
            </w:pPr>
          </w:p>
          <w:p w:rsidR="00DD13B8" w:rsidRDefault="00DD13B8" w:rsidP="00BC6CAF">
            <w:pPr>
              <w:rPr>
                <w:rFonts w:cs="Times New Roman"/>
                <w:sz w:val="20"/>
                <w:szCs w:val="20"/>
              </w:rPr>
            </w:pPr>
          </w:p>
          <w:p w:rsidR="00DD13B8" w:rsidRDefault="00DD13B8" w:rsidP="00BC6CAF">
            <w:pPr>
              <w:rPr>
                <w:rFonts w:cs="Times New Roman"/>
                <w:sz w:val="20"/>
                <w:szCs w:val="20"/>
              </w:rPr>
            </w:pPr>
          </w:p>
          <w:p w:rsidR="00DD13B8" w:rsidRPr="00733CE8" w:rsidRDefault="00DD13B8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Информиране и насърчаване на гражданите да подават заявления за административни услуги по електронен път, подписани с валиден електронен подпис.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4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Организационна</w:t>
            </w:r>
          </w:p>
        </w:tc>
        <w:tc>
          <w:tcPr>
            <w:tcW w:w="1892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Предоставяне на по-голям брой административни услуги по електронен път</w:t>
            </w:r>
          </w:p>
        </w:tc>
        <w:tc>
          <w:tcPr>
            <w:tcW w:w="1407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842" w:type="dxa"/>
            <w:gridSpan w:val="9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Брой 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заявления за административни услуги, подадени по електронен път, подписани с КЕП, брой административни услуги предоставени по електронен път.</w:t>
            </w:r>
          </w:p>
        </w:tc>
        <w:tc>
          <w:tcPr>
            <w:tcW w:w="1831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Главен секретар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 Д „АПФСДЧР“ в ОДЗ</w:t>
            </w:r>
          </w:p>
        </w:tc>
        <w:tc>
          <w:tcPr>
            <w:tcW w:w="2257" w:type="dxa"/>
          </w:tcPr>
          <w:p w:rsidR="00BC6CAF" w:rsidRPr="00B423CF" w:rsidRDefault="00263C60" w:rsidP="0022548C">
            <w:pPr>
              <w:rPr>
                <w:rFonts w:cs="Times New Roman"/>
                <w:b/>
                <w:i/>
                <w:sz w:val="22"/>
              </w:rPr>
            </w:pPr>
            <w:r w:rsidRPr="00B423CF">
              <w:rPr>
                <w:rFonts w:cs="Times New Roman"/>
                <w:b/>
                <w:i/>
                <w:sz w:val="22"/>
              </w:rPr>
              <w:t xml:space="preserve">Подадени по електронен път </w:t>
            </w:r>
            <w:r w:rsidR="00DB1F3A" w:rsidRPr="00B423CF">
              <w:rPr>
                <w:rFonts w:cs="Times New Roman"/>
                <w:b/>
                <w:i/>
                <w:sz w:val="22"/>
              </w:rPr>
              <w:t xml:space="preserve">в Системата за сигурно електронно връчване </w:t>
            </w:r>
            <w:r w:rsidRPr="00B361A3">
              <w:rPr>
                <w:rFonts w:cs="Times New Roman"/>
                <w:b/>
                <w:i/>
                <w:sz w:val="22"/>
              </w:rPr>
              <w:t xml:space="preserve">са </w:t>
            </w:r>
            <w:r w:rsidR="0022548C" w:rsidRPr="00B361A3">
              <w:rPr>
                <w:rFonts w:cs="Times New Roman"/>
                <w:b/>
                <w:i/>
                <w:sz w:val="22"/>
              </w:rPr>
              <w:t>160</w:t>
            </w:r>
            <w:r w:rsidRPr="00B361A3">
              <w:rPr>
                <w:rFonts w:cs="Times New Roman"/>
                <w:b/>
                <w:i/>
                <w:sz w:val="22"/>
              </w:rPr>
              <w:t xml:space="preserve"> бр</w:t>
            </w:r>
            <w:r w:rsidR="00DB1F3A" w:rsidRPr="00B361A3">
              <w:rPr>
                <w:rFonts w:cs="Times New Roman"/>
                <w:b/>
                <w:i/>
                <w:sz w:val="22"/>
              </w:rPr>
              <w:t>о</w:t>
            </w:r>
            <w:r w:rsidRPr="00B361A3">
              <w:rPr>
                <w:rFonts w:cs="Times New Roman"/>
                <w:b/>
                <w:i/>
                <w:sz w:val="22"/>
              </w:rPr>
              <w:t xml:space="preserve">я </w:t>
            </w:r>
            <w:r w:rsidR="0022548C" w:rsidRPr="00B361A3">
              <w:rPr>
                <w:rFonts w:cs="Times New Roman"/>
                <w:b/>
                <w:i/>
                <w:sz w:val="22"/>
              </w:rPr>
              <w:t>заявления ,</w:t>
            </w:r>
            <w:r w:rsidR="0022548C">
              <w:rPr>
                <w:rFonts w:cs="Times New Roman"/>
                <w:b/>
                <w:i/>
                <w:sz w:val="22"/>
              </w:rPr>
              <w:t xml:space="preserve"> съответно 160</w:t>
            </w:r>
            <w:r w:rsidR="00B423CF" w:rsidRPr="00B423CF">
              <w:rPr>
                <w:b/>
                <w:i/>
                <w:sz w:val="22"/>
              </w:rPr>
              <w:t xml:space="preserve"> </w:t>
            </w:r>
            <w:r w:rsidR="00B423CF" w:rsidRPr="00B423CF">
              <w:rPr>
                <w:rFonts w:cs="Times New Roman"/>
                <w:b/>
                <w:i/>
                <w:sz w:val="22"/>
              </w:rPr>
              <w:t>броя административни услуги предоставени по електронен път.</w:t>
            </w:r>
          </w:p>
        </w:tc>
        <w:tc>
          <w:tcPr>
            <w:tcW w:w="1418" w:type="dxa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E479A0">
        <w:trPr>
          <w:trHeight w:val="667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Корупционен риск –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BC6CAF" w:rsidRPr="00733CE8" w:rsidTr="006C0394">
        <w:trPr>
          <w:trHeight w:val="1131"/>
        </w:trPr>
        <w:tc>
          <w:tcPr>
            <w:tcW w:w="1614" w:type="dxa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Конкретно идентифициран корупционен риск</w:t>
            </w:r>
          </w:p>
        </w:tc>
        <w:tc>
          <w:tcPr>
            <w:tcW w:w="1649" w:type="dxa"/>
            <w:gridSpan w:val="6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</w:tc>
        <w:tc>
          <w:tcPr>
            <w:tcW w:w="1710" w:type="dxa"/>
            <w:gridSpan w:val="5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849" w:type="dxa"/>
            <w:gridSpan w:val="2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Крайна цел на мярката </w:t>
            </w:r>
          </w:p>
        </w:tc>
        <w:tc>
          <w:tcPr>
            <w:tcW w:w="1232" w:type="dxa"/>
            <w:gridSpan w:val="5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2091" w:type="dxa"/>
            <w:gridSpan w:val="13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Индикатор </w:t>
            </w:r>
          </w:p>
        </w:tc>
        <w:tc>
          <w:tcPr>
            <w:tcW w:w="1338" w:type="dxa"/>
            <w:gridSpan w:val="2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Изпълнение/ неизпълнение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при неизпълнение</w:t>
            </w:r>
          </w:p>
        </w:tc>
      </w:tr>
      <w:tr w:rsidR="00BC6CAF" w:rsidRPr="00733CE8" w:rsidTr="006C0394">
        <w:trPr>
          <w:trHeight w:val="1616"/>
        </w:trPr>
        <w:tc>
          <w:tcPr>
            <w:tcW w:w="1629" w:type="dxa"/>
            <w:gridSpan w:val="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Вероятност от неправилно прилагане на действащата  нормативна уредба, регламентирана в Закона за защита на личните данни.</w:t>
            </w:r>
          </w:p>
        </w:tc>
        <w:tc>
          <w:tcPr>
            <w:tcW w:w="1634" w:type="dxa"/>
            <w:gridSpan w:val="4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Актуализиране на утвърдени правила и процедури във връзка с прилагане на Закона за защита на личните данни при необходимост, след извършен преглед за тяхната актуалност.</w:t>
            </w:r>
          </w:p>
        </w:tc>
        <w:tc>
          <w:tcPr>
            <w:tcW w:w="1710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Промени в нормативната уредба</w:t>
            </w:r>
          </w:p>
        </w:tc>
        <w:tc>
          <w:tcPr>
            <w:tcW w:w="1857" w:type="dxa"/>
            <w:gridSpan w:val="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Правилно прилагане на нормативната уредба, регламентираща защитата на личните данни във всички ВРБ</w:t>
            </w:r>
          </w:p>
        </w:tc>
        <w:tc>
          <w:tcPr>
            <w:tcW w:w="1230" w:type="dxa"/>
            <w:gridSpan w:val="5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30.06.2023 г.</w:t>
            </w:r>
          </w:p>
        </w:tc>
        <w:tc>
          <w:tcPr>
            <w:tcW w:w="2069" w:type="dxa"/>
            <w:gridSpan w:val="1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Извършена актуализация</w:t>
            </w:r>
          </w:p>
        </w:tc>
        <w:tc>
          <w:tcPr>
            <w:tcW w:w="1354" w:type="dxa"/>
            <w:gridSpan w:val="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Ръководителите на ВРБ</w:t>
            </w:r>
          </w:p>
        </w:tc>
        <w:tc>
          <w:tcPr>
            <w:tcW w:w="2693" w:type="dxa"/>
            <w:gridSpan w:val="2"/>
          </w:tcPr>
          <w:p w:rsidR="008D4A24" w:rsidRPr="008D4A24" w:rsidRDefault="008D4A24" w:rsidP="00B05D42">
            <w:pPr>
              <w:rPr>
                <w:rFonts w:cs="Times New Roman"/>
                <w:b/>
                <w:i/>
                <w:sz w:val="22"/>
              </w:rPr>
            </w:pPr>
            <w:r w:rsidRPr="008D4A24">
              <w:rPr>
                <w:rFonts w:cs="Times New Roman"/>
                <w:b/>
                <w:i/>
                <w:sz w:val="22"/>
              </w:rPr>
              <w:t xml:space="preserve">      </w:t>
            </w:r>
            <w:r w:rsidR="008D6CAB" w:rsidRPr="008D4A24">
              <w:rPr>
                <w:rFonts w:cs="Times New Roman"/>
                <w:b/>
                <w:i/>
                <w:sz w:val="22"/>
              </w:rPr>
              <w:t>След извършен преглед за  актуалност на  утвърдени</w:t>
            </w:r>
            <w:r w:rsidR="000A55B5" w:rsidRPr="008D4A24">
              <w:rPr>
                <w:rFonts w:cs="Times New Roman"/>
                <w:b/>
                <w:i/>
                <w:sz w:val="22"/>
              </w:rPr>
              <w:t>те</w:t>
            </w:r>
            <w:r w:rsidR="008D6CAB" w:rsidRPr="008D4A24">
              <w:rPr>
                <w:rFonts w:cs="Times New Roman"/>
                <w:b/>
                <w:i/>
                <w:sz w:val="22"/>
              </w:rPr>
              <w:t xml:space="preserve"> правила и процедури във връзка с прилагане на Закона за защита на личните данни</w:t>
            </w:r>
            <w:r w:rsidR="00180AA2" w:rsidRPr="008D4A24">
              <w:rPr>
                <w:rFonts w:cs="Times New Roman"/>
                <w:b/>
                <w:i/>
                <w:sz w:val="22"/>
              </w:rPr>
              <w:t xml:space="preserve">, </w:t>
            </w:r>
            <w:r w:rsidR="000A55B5" w:rsidRPr="008D4A24">
              <w:rPr>
                <w:rFonts w:cs="Times New Roman"/>
                <w:b/>
                <w:i/>
                <w:sz w:val="22"/>
              </w:rPr>
              <w:t xml:space="preserve">не се установи </w:t>
            </w:r>
            <w:r w:rsidR="008D6CAB" w:rsidRPr="008D4A24">
              <w:rPr>
                <w:rFonts w:cs="Times New Roman"/>
                <w:b/>
                <w:i/>
                <w:sz w:val="22"/>
              </w:rPr>
              <w:t xml:space="preserve"> необходимост</w:t>
            </w:r>
            <w:r w:rsidR="000A55B5" w:rsidRPr="008D4A24">
              <w:rPr>
                <w:rFonts w:cs="Times New Roman"/>
                <w:b/>
                <w:i/>
                <w:sz w:val="22"/>
              </w:rPr>
              <w:t xml:space="preserve"> от </w:t>
            </w:r>
            <w:r w:rsidR="00180AA2" w:rsidRPr="008D4A24">
              <w:rPr>
                <w:rFonts w:cs="Times New Roman"/>
                <w:b/>
                <w:i/>
                <w:sz w:val="22"/>
              </w:rPr>
              <w:t>актуализация на същите</w:t>
            </w:r>
            <w:r w:rsidR="006144D5" w:rsidRPr="008D4A24">
              <w:rPr>
                <w:rFonts w:cs="Times New Roman"/>
                <w:b/>
                <w:i/>
                <w:sz w:val="22"/>
              </w:rPr>
              <w:t xml:space="preserve">. </w:t>
            </w:r>
            <w:r w:rsidRPr="008D4A24">
              <w:rPr>
                <w:rFonts w:cs="Times New Roman"/>
                <w:b/>
                <w:i/>
                <w:sz w:val="22"/>
              </w:rPr>
              <w:t xml:space="preserve">              </w:t>
            </w:r>
            <w:r w:rsidR="00B05D42" w:rsidRPr="008D4A24">
              <w:rPr>
                <w:rFonts w:cs="Times New Roman"/>
                <w:b/>
                <w:i/>
                <w:sz w:val="22"/>
              </w:rPr>
              <w:t xml:space="preserve">   </w:t>
            </w:r>
            <w:r w:rsidRPr="008D4A24">
              <w:rPr>
                <w:rFonts w:cs="Times New Roman"/>
                <w:b/>
                <w:i/>
                <w:sz w:val="22"/>
              </w:rPr>
              <w:t xml:space="preserve">  </w:t>
            </w:r>
          </w:p>
          <w:p w:rsidR="008D4A24" w:rsidRPr="008D4A24" w:rsidRDefault="008D4A24" w:rsidP="00B05D42">
            <w:pPr>
              <w:rPr>
                <w:rFonts w:cs="Times New Roman"/>
                <w:b/>
                <w:i/>
                <w:sz w:val="22"/>
              </w:rPr>
            </w:pPr>
          </w:p>
          <w:p w:rsidR="00BC6CAF" w:rsidRPr="00733CE8" w:rsidRDefault="008D4A24" w:rsidP="00B05D42">
            <w:pPr>
              <w:rPr>
                <w:rFonts w:cs="Times New Roman"/>
                <w:sz w:val="20"/>
                <w:szCs w:val="20"/>
              </w:rPr>
            </w:pPr>
            <w:r w:rsidRPr="008D4A24">
              <w:rPr>
                <w:rFonts w:cs="Times New Roman"/>
                <w:b/>
                <w:i/>
                <w:sz w:val="22"/>
              </w:rPr>
              <w:t xml:space="preserve">      </w:t>
            </w:r>
            <w:r w:rsidR="00B05D42" w:rsidRPr="008D4A24">
              <w:rPr>
                <w:rFonts w:cs="Times New Roman"/>
                <w:b/>
                <w:i/>
                <w:sz w:val="22"/>
              </w:rPr>
              <w:t xml:space="preserve">Нормативната уредба регламентираща защитата на личните данни в ОД „Земеделие“ Ловеч се </w:t>
            </w:r>
            <w:r w:rsidRPr="008D4A24">
              <w:rPr>
                <w:rFonts w:cs="Times New Roman"/>
                <w:b/>
                <w:i/>
                <w:sz w:val="22"/>
              </w:rPr>
              <w:t xml:space="preserve">прилага </w:t>
            </w:r>
            <w:r w:rsidR="00B05D42" w:rsidRPr="008D4A24">
              <w:rPr>
                <w:rFonts w:cs="Times New Roman"/>
                <w:b/>
                <w:i/>
                <w:sz w:val="22"/>
              </w:rPr>
              <w:t xml:space="preserve"> </w:t>
            </w:r>
            <w:r w:rsidRPr="008D4A24">
              <w:rPr>
                <w:rFonts w:cs="Times New Roman"/>
                <w:b/>
                <w:i/>
                <w:sz w:val="22"/>
              </w:rPr>
              <w:t>п</w:t>
            </w:r>
            <w:r w:rsidR="00B05D42" w:rsidRPr="008D4A24">
              <w:rPr>
                <w:rFonts w:cs="Times New Roman"/>
                <w:b/>
                <w:i/>
                <w:sz w:val="22"/>
              </w:rPr>
              <w:t>равилно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B05D42" w:rsidRPr="00B05D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5C72BA">
        <w:trPr>
          <w:trHeight w:val="557"/>
        </w:trPr>
        <w:tc>
          <w:tcPr>
            <w:tcW w:w="1933" w:type="dxa"/>
            <w:gridSpan w:val="5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>Конкретно идентифициран корупционен риск</w:t>
            </w:r>
          </w:p>
        </w:tc>
        <w:tc>
          <w:tcPr>
            <w:tcW w:w="4872" w:type="dxa"/>
            <w:gridSpan w:val="8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Описание на мярката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10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Срок за изпълнение и етапи</w:t>
            </w:r>
          </w:p>
        </w:tc>
        <w:tc>
          <w:tcPr>
            <w:tcW w:w="1759" w:type="dxa"/>
            <w:gridSpan w:val="10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Отговорно лице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87" w:type="dxa"/>
            <w:gridSpan w:val="4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Причини за неизпълнение</w:t>
            </w:r>
          </w:p>
        </w:tc>
      </w:tr>
      <w:tr w:rsidR="00BC6CAF" w:rsidRPr="00733CE8" w:rsidTr="005C72BA">
        <w:trPr>
          <w:trHeight w:val="566"/>
        </w:trPr>
        <w:tc>
          <w:tcPr>
            <w:tcW w:w="1933" w:type="dxa"/>
            <w:gridSpan w:val="5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Риск от ненавременно достигане на информация до заинтересованите лица.</w:t>
            </w:r>
          </w:p>
        </w:tc>
        <w:tc>
          <w:tcPr>
            <w:tcW w:w="4872" w:type="dxa"/>
            <w:gridSpan w:val="8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 диалог с браншовите организации чрез провежда</w:t>
            </w:r>
            <w:r w:rsidR="00F927E1">
              <w:rPr>
                <w:rFonts w:cs="Times New Roman"/>
                <w:sz w:val="20"/>
                <w:szCs w:val="20"/>
              </w:rPr>
              <w:t>не на Консултативни съвети в 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 и ВРБ (Консултативен съвет по рибарство, Консултативен съвет по тютюна, 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Консултативен съвет по плодове и зеленчуци, Консултативен съвет по маслодайна роза, Консултативен съвет по овощарство и зеленчукопроизводство, Консултативен съвет по зърното, Консултативен съвет по животновъдство, Съвет по пчеларство) Националния съвет по генетичните ресурси в животновъдството, Областни консултативни съвети и др.</w:t>
            </w: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759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</w:t>
            </w:r>
            <w:r w:rsidR="00E9190E">
              <w:rPr>
                <w:rFonts w:cs="Times New Roman"/>
                <w:sz w:val="20"/>
                <w:szCs w:val="20"/>
              </w:rPr>
              <w:t xml:space="preserve"> на компетентните дирекции в 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 на ВРБ </w:t>
            </w:r>
          </w:p>
        </w:tc>
        <w:tc>
          <w:tcPr>
            <w:tcW w:w="5187" w:type="dxa"/>
            <w:gridSpan w:val="4"/>
            <w:shd w:val="clear" w:color="auto" w:fill="FFFFFF" w:themeFill="background1"/>
          </w:tcPr>
          <w:p w:rsidR="00825E26" w:rsidRDefault="00825E26" w:rsidP="00825E26">
            <w:pPr>
              <w:jc w:val="both"/>
              <w:rPr>
                <w:rFonts w:eastAsia="Times New Roman" w:cs="Times New Roman"/>
                <w:b/>
                <w:i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 </w:t>
            </w:r>
            <w:r>
              <w:rPr>
                <w:rFonts w:eastAsia="Calibri" w:cs="Times New Roman"/>
                <w:b/>
                <w:i/>
                <w:szCs w:val="24"/>
              </w:rPr>
              <w:t xml:space="preserve">        През </w:t>
            </w:r>
            <w:r w:rsidR="00523B09">
              <w:rPr>
                <w:rFonts w:eastAsia="Calibri" w:cs="Times New Roman"/>
                <w:b/>
                <w:i/>
                <w:szCs w:val="24"/>
              </w:rPr>
              <w:t xml:space="preserve">2023 г. </w:t>
            </w:r>
            <w:r>
              <w:rPr>
                <w:rFonts w:eastAsia="Calibri" w:cs="Times New Roman"/>
                <w:b/>
                <w:i/>
                <w:szCs w:val="24"/>
              </w:rPr>
              <w:t xml:space="preserve"> са 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пр</w:t>
            </w:r>
            <w:r w:rsidR="00523B09">
              <w:rPr>
                <w:rFonts w:eastAsia="Times New Roman" w:cs="Times New Roman"/>
                <w:b/>
                <w:i/>
                <w:szCs w:val="24"/>
                <w:lang w:eastAsia="bg-BG"/>
              </w:rPr>
              <w:t>оведе</w:t>
            </w:r>
            <w:r w:rsidR="000A459E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ни </w:t>
            </w:r>
            <w:r w:rsidR="00523B09">
              <w:rPr>
                <w:rFonts w:eastAsia="Times New Roman" w:cs="Times New Roman"/>
                <w:b/>
                <w:i/>
                <w:szCs w:val="24"/>
                <w:lang w:eastAsia="bg-BG"/>
              </w:rPr>
              <w:t>два</w:t>
            </w:r>
            <w:r w:rsidR="000A459E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 областни консултатив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>н</w:t>
            </w:r>
            <w:r w:rsidR="000A459E">
              <w:rPr>
                <w:rFonts w:eastAsia="Times New Roman" w:cs="Times New Roman"/>
                <w:b/>
                <w:i/>
                <w:szCs w:val="24"/>
                <w:lang w:eastAsia="bg-BG"/>
              </w:rPr>
              <w:t>и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съвет</w:t>
            </w:r>
            <w:r w:rsidR="000A459E">
              <w:rPr>
                <w:rFonts w:eastAsia="Times New Roman" w:cs="Times New Roman"/>
                <w:b/>
                <w:i/>
                <w:szCs w:val="24"/>
                <w:lang w:eastAsia="bg-BG"/>
              </w:rPr>
              <w:t>и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с </w:t>
            </w:r>
            <w:r w:rsidRPr="00406967">
              <w:rPr>
                <w:rFonts w:cs="Times New Roman"/>
                <w:b/>
                <w:i/>
                <w:szCs w:val="24"/>
              </w:rPr>
              <w:t>браншовите организации</w:t>
            </w:r>
            <w:r w:rsidR="00A333C3">
              <w:rPr>
                <w:rFonts w:cs="Times New Roman"/>
                <w:b/>
                <w:i/>
                <w:szCs w:val="24"/>
              </w:rPr>
              <w:t xml:space="preserve"> -</w:t>
            </w:r>
            <w:r w:rsidR="00A333C3" w:rsidRPr="00733CE8">
              <w:rPr>
                <w:rFonts w:cs="Times New Roman"/>
                <w:sz w:val="20"/>
                <w:szCs w:val="20"/>
              </w:rPr>
              <w:t xml:space="preserve"> </w:t>
            </w:r>
            <w:r w:rsidR="00A333C3" w:rsidRPr="00A333C3">
              <w:rPr>
                <w:rFonts w:cs="Times New Roman"/>
                <w:b/>
                <w:i/>
                <w:szCs w:val="24"/>
              </w:rPr>
              <w:t>Консултативен съвет по животновъдство</w:t>
            </w:r>
            <w:r w:rsidR="00A333C3">
              <w:rPr>
                <w:rFonts w:cs="Times New Roman"/>
                <w:b/>
                <w:i/>
                <w:szCs w:val="24"/>
              </w:rPr>
              <w:t>.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</w:t>
            </w:r>
            <w:r w:rsidR="00415EB7">
              <w:rPr>
                <w:rFonts w:eastAsia="Times New Roman" w:cs="Times New Roman"/>
                <w:b/>
                <w:i/>
                <w:szCs w:val="24"/>
                <w:lang w:eastAsia="bg-BG"/>
              </w:rPr>
              <w:t>П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оддържа </w:t>
            </w:r>
            <w:r w:rsidR="00415EB7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се 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диалог с ръководствата на браншовите организации.      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5C72BA">
        <w:trPr>
          <w:trHeight w:val="975"/>
        </w:trPr>
        <w:tc>
          <w:tcPr>
            <w:tcW w:w="1949" w:type="dxa"/>
            <w:gridSpan w:val="6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Риск от липсата на информация или късно получена информация,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недостатъчна прозрачност на дейността на струк</w:t>
            </w:r>
            <w:r w:rsidR="00F927E1">
              <w:rPr>
                <w:rFonts w:cs="Times New Roman"/>
                <w:sz w:val="20"/>
                <w:szCs w:val="20"/>
              </w:rPr>
              <w:t>турните звена в системата на МЗХ</w:t>
            </w:r>
          </w:p>
        </w:tc>
        <w:tc>
          <w:tcPr>
            <w:tcW w:w="4856" w:type="dxa"/>
            <w:gridSpan w:val="7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Поддържане в актуално състояние на публикуваната информация за заинтересованит</w:t>
            </w:r>
            <w:r w:rsidR="00F927E1">
              <w:rPr>
                <w:rFonts w:cs="Times New Roman"/>
                <w:sz w:val="20"/>
                <w:szCs w:val="20"/>
              </w:rPr>
              <w:t>е лица на официалния сайт на 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и на ВРБ</w:t>
            </w: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759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Ръководители на ВРБ </w:t>
            </w:r>
          </w:p>
          <w:p w:rsidR="00BC6CAF" w:rsidRPr="00733CE8" w:rsidRDefault="00F927E1" w:rsidP="00BC6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Директори на дирекции в МЗХ</w:t>
            </w:r>
            <w:r w:rsidR="00BC6CAF" w:rsidRPr="00733CE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87" w:type="dxa"/>
            <w:gridSpan w:val="4"/>
            <w:shd w:val="clear" w:color="auto" w:fill="FFFFFF" w:themeFill="background1"/>
          </w:tcPr>
          <w:p w:rsidR="00B7710B" w:rsidRDefault="00B7710B" w:rsidP="00B7710B">
            <w:pPr>
              <w:jc w:val="both"/>
              <w:rPr>
                <w:rFonts w:eastAsia="Times New Roman" w:cs="Times New Roman"/>
                <w:b/>
                <w:i/>
                <w:szCs w:val="24"/>
                <w:lang w:eastAsia="bg-BG"/>
              </w:rPr>
            </w:pP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>И</w:t>
            </w:r>
            <w:r w:rsidRPr="00DD599E">
              <w:rPr>
                <w:rFonts w:eastAsia="Times New Roman" w:cs="Times New Roman"/>
                <w:b/>
                <w:i/>
                <w:szCs w:val="24"/>
                <w:lang w:eastAsia="bg-BG"/>
              </w:rPr>
              <w:t>нформацията касаеща  заинтересованите лица на официалният сайт на ОДЗ се актуализира</w:t>
            </w:r>
            <w:r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п</w:t>
            </w:r>
            <w:r w:rsidRPr="00DD599E">
              <w:rPr>
                <w:rFonts w:eastAsia="Times New Roman" w:cs="Times New Roman"/>
                <w:b/>
                <w:i/>
                <w:szCs w:val="24"/>
                <w:lang w:eastAsia="bg-BG"/>
              </w:rPr>
              <w:t>ериодично</w:t>
            </w:r>
            <w:r w:rsidR="000A459E">
              <w:rPr>
                <w:rFonts w:eastAsia="Times New Roman" w:cs="Times New Roman"/>
                <w:b/>
                <w:i/>
                <w:szCs w:val="24"/>
                <w:lang w:eastAsia="bg-BG"/>
              </w:rPr>
              <w:t xml:space="preserve"> при необходимост.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5C72BA">
        <w:trPr>
          <w:trHeight w:val="517"/>
        </w:trPr>
        <w:tc>
          <w:tcPr>
            <w:tcW w:w="1949" w:type="dxa"/>
            <w:gridSpan w:val="6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Риск от разпространение на неточна информация или липса на информация, водещи до пропуск на срокове за кандидатстване за предоставяне на административни услуги, въвеждане в заблуждение на земеделските стопани относно техните права и задължения и вероятност от създаване на корупционни практики.</w:t>
            </w:r>
          </w:p>
        </w:tc>
        <w:tc>
          <w:tcPr>
            <w:tcW w:w="4856" w:type="dxa"/>
            <w:gridSpan w:val="7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Осигуряване н</w:t>
            </w:r>
            <w:r w:rsidR="009C5ECC">
              <w:rPr>
                <w:rFonts w:cs="Times New Roman"/>
                <w:sz w:val="20"/>
                <w:szCs w:val="20"/>
              </w:rPr>
              <w:t>а публичност на  водената от МЗХ</w:t>
            </w:r>
            <w:r w:rsidRPr="00733CE8">
              <w:rPr>
                <w:rFonts w:cs="Times New Roman"/>
                <w:sz w:val="20"/>
                <w:szCs w:val="20"/>
              </w:rPr>
              <w:t xml:space="preserve">  политика в отрасъл „Земеделие“ чрез предоставянето на актуална информация, провеждането и участието в публични събития, информационни кампании, интервюта и други на национално и регионално ниво</w:t>
            </w: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Постоянен</w:t>
            </w:r>
          </w:p>
        </w:tc>
        <w:tc>
          <w:tcPr>
            <w:tcW w:w="1759" w:type="dxa"/>
            <w:gridSpan w:val="10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Директорите на ОДЗ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Изпълнителен директор на НССЗ</w:t>
            </w:r>
          </w:p>
        </w:tc>
        <w:tc>
          <w:tcPr>
            <w:tcW w:w="5187" w:type="dxa"/>
            <w:gridSpan w:val="4"/>
            <w:shd w:val="clear" w:color="auto" w:fill="FFFFFF" w:themeFill="background1"/>
          </w:tcPr>
          <w:p w:rsidR="00BC6CAF" w:rsidRPr="00733CE8" w:rsidRDefault="0070762F" w:rsidP="00BC6CA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i/>
                <w:szCs w:val="24"/>
              </w:rPr>
              <w:t xml:space="preserve">        </w:t>
            </w:r>
            <w:r w:rsidRPr="00E71C2C">
              <w:rPr>
                <w:rFonts w:cs="Times New Roman"/>
                <w:b/>
                <w:i/>
                <w:szCs w:val="24"/>
              </w:rPr>
              <w:t xml:space="preserve">Поддържат се регулярни  контакти с регионалните медии с цел осигуряване на публичност </w:t>
            </w:r>
            <w:r>
              <w:rPr>
                <w:rFonts w:cs="Times New Roman"/>
                <w:b/>
                <w:i/>
                <w:szCs w:val="24"/>
              </w:rPr>
              <w:t>по отношение на водената от МЗХ</w:t>
            </w:r>
            <w:r w:rsidRPr="00E71C2C">
              <w:rPr>
                <w:rFonts w:cs="Times New Roman"/>
                <w:b/>
                <w:i/>
                <w:szCs w:val="24"/>
              </w:rPr>
              <w:t>/ОДЗ политика в отрасъл „Земеделие“ чрез предоставянето на актуална информация на широката общественост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C6CAF" w:rsidRPr="00733CE8" w:rsidTr="00E479A0">
        <w:trPr>
          <w:trHeight w:val="572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Обучения</w:t>
            </w:r>
          </w:p>
        </w:tc>
      </w:tr>
      <w:tr w:rsidR="00BC6CAF" w:rsidRPr="00733CE8" w:rsidTr="00E479A0">
        <w:trPr>
          <w:trHeight w:val="843"/>
        </w:trPr>
        <w:tc>
          <w:tcPr>
            <w:tcW w:w="3547" w:type="dxa"/>
            <w:gridSpan w:val="9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lastRenderedPageBreak/>
              <w:t xml:space="preserve">Брой на проведените обучения </w:t>
            </w:r>
          </w:p>
        </w:tc>
        <w:tc>
          <w:tcPr>
            <w:tcW w:w="6218" w:type="dxa"/>
            <w:gridSpan w:val="18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5829" w:type="dxa"/>
            <w:gridSpan w:val="10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Индикатор</w:t>
            </w:r>
          </w:p>
        </w:tc>
      </w:tr>
      <w:tr w:rsidR="00BC6CAF" w:rsidRPr="00733CE8" w:rsidTr="00E479A0">
        <w:trPr>
          <w:trHeight w:val="1701"/>
        </w:trPr>
        <w:tc>
          <w:tcPr>
            <w:tcW w:w="3547" w:type="dxa"/>
            <w:gridSpan w:val="9"/>
            <w:shd w:val="clear" w:color="auto" w:fill="FFFFFF" w:themeFill="background1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ОД „Земеделие“ Ловеч</w:t>
            </w:r>
          </w:p>
        </w:tc>
        <w:tc>
          <w:tcPr>
            <w:tcW w:w="6218" w:type="dxa"/>
            <w:gridSpan w:val="18"/>
            <w:shd w:val="clear" w:color="auto" w:fill="FFFFFF" w:themeFill="background1"/>
          </w:tcPr>
          <w:p w:rsidR="00247ECB" w:rsidRPr="00741C8D" w:rsidRDefault="00247ECB" w:rsidP="00247ECB">
            <w:pPr>
              <w:rPr>
                <w:rFonts w:cs="Times New Roman"/>
                <w:b/>
                <w:i/>
                <w:sz w:val="22"/>
              </w:rPr>
            </w:pPr>
            <w:r w:rsidRPr="00741C8D">
              <w:rPr>
                <w:rFonts w:cs="Times New Roman"/>
                <w:b/>
                <w:i/>
                <w:sz w:val="22"/>
              </w:rPr>
              <w:t xml:space="preserve">Обучителен семинар за Стратегическия план за развитие на земеделието и селските райони на Република България за периода </w:t>
            </w:r>
            <w:r w:rsidR="00336C52">
              <w:rPr>
                <w:rFonts w:cs="Times New Roman"/>
                <w:b/>
                <w:i/>
                <w:sz w:val="22"/>
              </w:rPr>
              <w:t xml:space="preserve">                                                         </w:t>
            </w:r>
            <w:r w:rsidR="00CE3DA8">
              <w:rPr>
                <w:rFonts w:cs="Times New Roman"/>
                <w:b/>
                <w:i/>
                <w:sz w:val="22"/>
              </w:rPr>
              <w:t xml:space="preserve">                          </w:t>
            </w:r>
            <w:r w:rsidR="00CE3DA8" w:rsidRPr="00741C8D">
              <w:rPr>
                <w:rFonts w:cs="Times New Roman"/>
                <w:b/>
                <w:i/>
                <w:sz w:val="22"/>
              </w:rPr>
              <w:t>21</w:t>
            </w:r>
            <w:r w:rsidR="00293985" w:rsidRPr="00741C8D">
              <w:rPr>
                <w:rFonts w:cs="Times New Roman"/>
                <w:b/>
                <w:i/>
                <w:sz w:val="22"/>
              </w:rPr>
              <w:t xml:space="preserve">                      </w:t>
            </w:r>
            <w:r w:rsidR="00CE3DA8">
              <w:rPr>
                <w:rFonts w:cs="Times New Roman"/>
                <w:b/>
                <w:i/>
                <w:sz w:val="22"/>
              </w:rPr>
              <w:t xml:space="preserve">                              </w:t>
            </w:r>
          </w:p>
          <w:p w:rsidR="00247ECB" w:rsidRPr="00741C8D" w:rsidRDefault="00247ECB" w:rsidP="00247ECB">
            <w:pPr>
              <w:rPr>
                <w:rFonts w:cs="Times New Roman"/>
                <w:b/>
                <w:i/>
                <w:sz w:val="22"/>
              </w:rPr>
            </w:pPr>
            <w:r w:rsidRPr="00741C8D">
              <w:rPr>
                <w:rFonts w:cs="Times New Roman"/>
                <w:b/>
                <w:i/>
                <w:sz w:val="22"/>
              </w:rPr>
              <w:t>Обучение за Кампания - 2023 г.</w:t>
            </w:r>
            <w:r w:rsidRPr="00741C8D">
              <w:rPr>
                <w:rFonts w:cs="Times New Roman"/>
                <w:b/>
                <w:i/>
                <w:sz w:val="22"/>
              </w:rPr>
              <w:tab/>
            </w:r>
            <w:r w:rsidR="00336C52">
              <w:rPr>
                <w:rFonts w:cs="Times New Roman"/>
                <w:b/>
                <w:i/>
                <w:sz w:val="22"/>
              </w:rPr>
              <w:t xml:space="preserve">                             </w:t>
            </w:r>
            <w:r w:rsidRPr="00741C8D">
              <w:rPr>
                <w:rFonts w:cs="Times New Roman"/>
                <w:b/>
                <w:i/>
                <w:sz w:val="22"/>
              </w:rPr>
              <w:tab/>
            </w:r>
            <w:r w:rsidR="00741C8D" w:rsidRPr="00741C8D">
              <w:rPr>
                <w:rFonts w:cs="Times New Roman"/>
                <w:b/>
                <w:i/>
                <w:sz w:val="22"/>
              </w:rPr>
              <w:t xml:space="preserve">  </w:t>
            </w:r>
            <w:r w:rsidRPr="00741C8D">
              <w:rPr>
                <w:rFonts w:cs="Times New Roman"/>
                <w:b/>
                <w:i/>
                <w:sz w:val="22"/>
              </w:rPr>
              <w:t>9</w:t>
            </w:r>
          </w:p>
          <w:p w:rsidR="00247ECB" w:rsidRPr="00741C8D" w:rsidRDefault="00247ECB" w:rsidP="00247ECB">
            <w:pPr>
              <w:rPr>
                <w:rFonts w:cs="Times New Roman"/>
                <w:b/>
                <w:i/>
                <w:sz w:val="22"/>
              </w:rPr>
            </w:pPr>
            <w:r w:rsidRPr="00741C8D">
              <w:rPr>
                <w:rFonts w:cs="Times New Roman"/>
                <w:b/>
                <w:i/>
                <w:sz w:val="22"/>
              </w:rPr>
              <w:t>Онлайн обучение за Директни Плащания 2023 г.</w:t>
            </w:r>
            <w:r w:rsidR="00CE3DA8">
              <w:rPr>
                <w:rFonts w:cs="Times New Roman"/>
                <w:b/>
                <w:i/>
                <w:sz w:val="22"/>
              </w:rPr>
              <w:t xml:space="preserve">        </w:t>
            </w:r>
            <w:r w:rsidR="00336C52">
              <w:rPr>
                <w:rFonts w:cs="Times New Roman"/>
                <w:b/>
                <w:i/>
                <w:sz w:val="22"/>
              </w:rPr>
              <w:t xml:space="preserve">     </w:t>
            </w:r>
            <w:r w:rsidR="00CE3DA8" w:rsidRPr="00741C8D">
              <w:rPr>
                <w:rFonts w:cs="Times New Roman"/>
                <w:b/>
                <w:i/>
                <w:sz w:val="22"/>
              </w:rPr>
              <w:t>13</w:t>
            </w:r>
            <w:r w:rsidR="00293985" w:rsidRPr="00741C8D">
              <w:rPr>
                <w:rFonts w:cs="Times New Roman"/>
                <w:b/>
                <w:i/>
                <w:sz w:val="22"/>
              </w:rPr>
              <w:t xml:space="preserve">                                                                                    </w:t>
            </w:r>
            <w:r w:rsidR="00741C8D" w:rsidRPr="00741C8D">
              <w:rPr>
                <w:rFonts w:cs="Times New Roman"/>
                <w:b/>
                <w:i/>
                <w:sz w:val="22"/>
              </w:rPr>
              <w:t xml:space="preserve"> </w:t>
            </w:r>
          </w:p>
          <w:p w:rsidR="00247ECB" w:rsidRPr="00741C8D" w:rsidRDefault="00247ECB" w:rsidP="00247ECB">
            <w:pPr>
              <w:rPr>
                <w:rFonts w:cs="Times New Roman"/>
                <w:b/>
                <w:i/>
                <w:sz w:val="22"/>
              </w:rPr>
            </w:pPr>
            <w:r w:rsidRPr="00741C8D">
              <w:rPr>
                <w:rFonts w:cs="Times New Roman"/>
                <w:b/>
                <w:i/>
                <w:sz w:val="22"/>
              </w:rPr>
              <w:t>СЗСИ - работна среща</w:t>
            </w:r>
            <w:r w:rsidRPr="00741C8D">
              <w:rPr>
                <w:rFonts w:cs="Times New Roman"/>
                <w:b/>
                <w:i/>
                <w:sz w:val="22"/>
              </w:rPr>
              <w:tab/>
            </w:r>
            <w:r w:rsidR="009B317C">
              <w:rPr>
                <w:rFonts w:cs="Times New Roman"/>
                <w:b/>
                <w:i/>
                <w:sz w:val="22"/>
              </w:rPr>
              <w:t xml:space="preserve">                             </w:t>
            </w:r>
            <w:r w:rsidRPr="00741C8D">
              <w:rPr>
                <w:rFonts w:cs="Times New Roman"/>
                <w:b/>
                <w:i/>
                <w:sz w:val="22"/>
              </w:rPr>
              <w:tab/>
            </w:r>
            <w:r w:rsidR="00A47954">
              <w:rPr>
                <w:rFonts w:cs="Times New Roman"/>
                <w:b/>
                <w:i/>
                <w:sz w:val="22"/>
              </w:rPr>
              <w:t xml:space="preserve">               </w:t>
            </w:r>
            <w:r w:rsidR="00A47954" w:rsidRPr="00741C8D">
              <w:rPr>
                <w:rFonts w:cs="Times New Roman"/>
                <w:b/>
                <w:i/>
                <w:sz w:val="22"/>
              </w:rPr>
              <w:t>1</w:t>
            </w:r>
            <w:r w:rsidR="00293985" w:rsidRPr="00741C8D">
              <w:rPr>
                <w:rFonts w:cs="Times New Roman"/>
                <w:b/>
                <w:i/>
                <w:sz w:val="22"/>
              </w:rPr>
              <w:t xml:space="preserve">                </w:t>
            </w:r>
            <w:r w:rsidR="00741C8D" w:rsidRPr="00741C8D">
              <w:rPr>
                <w:rFonts w:cs="Times New Roman"/>
                <w:b/>
                <w:i/>
                <w:sz w:val="22"/>
              </w:rPr>
              <w:t xml:space="preserve">              </w:t>
            </w:r>
          </w:p>
          <w:p w:rsidR="009B317C" w:rsidRDefault="00247ECB" w:rsidP="00247ECB">
            <w:pPr>
              <w:rPr>
                <w:rFonts w:cs="Times New Roman"/>
                <w:b/>
                <w:i/>
                <w:sz w:val="22"/>
              </w:rPr>
            </w:pPr>
            <w:r w:rsidRPr="00741C8D">
              <w:rPr>
                <w:rFonts w:cs="Times New Roman"/>
                <w:b/>
                <w:i/>
                <w:sz w:val="22"/>
              </w:rPr>
              <w:t xml:space="preserve">КТИ - Национална работна среща на експертите по надзора на пазара на земеделски и горски превозни средства и посещение на международното специализирано селскостопанско изложение БАТА АГРО 2023 г. </w:t>
            </w:r>
            <w:r w:rsidRPr="00741C8D">
              <w:rPr>
                <w:rFonts w:cs="Times New Roman"/>
                <w:b/>
                <w:i/>
                <w:sz w:val="22"/>
              </w:rPr>
              <w:tab/>
            </w:r>
            <w:r w:rsidR="00F8377C">
              <w:rPr>
                <w:rFonts w:cs="Times New Roman"/>
                <w:b/>
                <w:i/>
                <w:sz w:val="22"/>
              </w:rPr>
              <w:t xml:space="preserve">               2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Доказателствена с</w:t>
            </w:r>
            <w:r>
              <w:rPr>
                <w:rFonts w:cs="Times New Roman"/>
                <w:b/>
                <w:i/>
                <w:sz w:val="22"/>
              </w:rPr>
              <w:t xml:space="preserve">тойност на електронния документ   </w:t>
            </w:r>
            <w:r w:rsidRPr="00111213">
              <w:rPr>
                <w:rFonts w:cs="Times New Roman"/>
                <w:b/>
                <w:i/>
                <w:sz w:val="22"/>
              </w:rPr>
              <w:tab/>
              <w:t>1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Правна уредба на защитата на личните данни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 w:rsidRPr="00111213">
              <w:rPr>
                <w:rFonts w:cs="Times New Roman"/>
                <w:b/>
                <w:i/>
                <w:sz w:val="22"/>
              </w:rPr>
              <w:tab/>
              <w:t>2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Организация на документооборота в държавната администрация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>
              <w:rPr>
                <w:rFonts w:cs="Times New Roman"/>
                <w:b/>
                <w:i/>
                <w:sz w:val="22"/>
              </w:rPr>
              <w:t xml:space="preserve">                                                                </w:t>
            </w:r>
            <w:r w:rsidRPr="00111213">
              <w:rPr>
                <w:rFonts w:cs="Times New Roman"/>
                <w:b/>
                <w:i/>
                <w:sz w:val="22"/>
              </w:rPr>
              <w:t>1</w:t>
            </w:r>
          </w:p>
          <w:p w:rsidR="00600C69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Кодекс за поведение на служителите - функции и основни акценти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</w:p>
          <w:p w:rsidR="00111213" w:rsidRPr="00111213" w:rsidRDefault="00EF306A" w:rsidP="00111213">
            <w:pPr>
              <w:rPr>
                <w:rFonts w:cs="Times New Roman"/>
                <w:b/>
                <w:i/>
                <w:sz w:val="22"/>
              </w:rPr>
            </w:pPr>
            <w:r>
              <w:rPr>
                <w:rFonts w:cs="Times New Roman"/>
                <w:b/>
                <w:i/>
                <w:sz w:val="22"/>
              </w:rPr>
              <w:t xml:space="preserve">  </w:t>
            </w:r>
            <w:r w:rsidR="00600C69" w:rsidRPr="00600C69">
              <w:rPr>
                <w:rFonts w:cs="Times New Roman"/>
                <w:b/>
                <w:i/>
                <w:sz w:val="22"/>
              </w:rPr>
              <w:t xml:space="preserve">Национална работна среща на експертите по надзора на пазара на земеделски и горски превозни средства </w:t>
            </w:r>
            <w:r w:rsidR="00600C69">
              <w:rPr>
                <w:rFonts w:cs="Times New Roman"/>
                <w:b/>
                <w:i/>
                <w:sz w:val="22"/>
              </w:rPr>
              <w:t xml:space="preserve">         2</w:t>
            </w:r>
            <w:r w:rsidR="00111213">
              <w:rPr>
                <w:rFonts w:cs="Times New Roman"/>
                <w:b/>
                <w:i/>
                <w:sz w:val="22"/>
              </w:rPr>
              <w:t xml:space="preserve">                                              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Зелена администрация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>
              <w:rPr>
                <w:rFonts w:cs="Times New Roman"/>
                <w:b/>
                <w:i/>
                <w:sz w:val="22"/>
              </w:rPr>
              <w:t xml:space="preserve">                                               </w:t>
            </w:r>
            <w:r w:rsidRPr="00111213">
              <w:rPr>
                <w:rFonts w:cs="Times New Roman"/>
                <w:b/>
                <w:i/>
                <w:sz w:val="22"/>
              </w:rPr>
              <w:tab/>
              <w:t>1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Интервюто като метод за оценяване при подбор на служителите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>
              <w:rPr>
                <w:rFonts w:cs="Times New Roman"/>
                <w:b/>
                <w:i/>
                <w:sz w:val="22"/>
              </w:rPr>
              <w:t xml:space="preserve">                                                                          </w:t>
            </w:r>
            <w:r w:rsidRPr="00111213">
              <w:rPr>
                <w:rFonts w:cs="Times New Roman"/>
                <w:b/>
                <w:i/>
                <w:sz w:val="22"/>
              </w:rPr>
              <w:tab/>
              <w:t>1</w:t>
            </w:r>
          </w:p>
          <w:p w:rsidR="00111213" w:rsidRP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Нови технологии в управлението - изкуствен интелект и машинно учене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>
              <w:rPr>
                <w:rFonts w:cs="Times New Roman"/>
                <w:b/>
                <w:i/>
                <w:sz w:val="22"/>
              </w:rPr>
              <w:t xml:space="preserve">                                                            </w:t>
            </w:r>
            <w:r w:rsidRPr="00111213">
              <w:rPr>
                <w:rFonts w:cs="Times New Roman"/>
                <w:b/>
                <w:i/>
                <w:sz w:val="22"/>
              </w:rPr>
              <w:tab/>
              <w:t>1</w:t>
            </w:r>
          </w:p>
          <w:p w:rsidR="00111213" w:rsidRDefault="00111213" w:rsidP="00111213">
            <w:pPr>
              <w:rPr>
                <w:rFonts w:cs="Times New Roman"/>
                <w:b/>
                <w:i/>
                <w:sz w:val="22"/>
              </w:rPr>
            </w:pPr>
            <w:r w:rsidRPr="00111213">
              <w:rPr>
                <w:rFonts w:cs="Times New Roman"/>
                <w:b/>
                <w:i/>
                <w:sz w:val="22"/>
              </w:rPr>
              <w:t>Подкуп на чужди длъжностни лица и сигнализиране при съмнение за извършено престъпление</w:t>
            </w:r>
            <w:r w:rsidRPr="00111213">
              <w:rPr>
                <w:rFonts w:cs="Times New Roman"/>
                <w:b/>
                <w:i/>
                <w:sz w:val="22"/>
              </w:rPr>
              <w:tab/>
            </w:r>
            <w:r>
              <w:rPr>
                <w:rFonts w:cs="Times New Roman"/>
                <w:b/>
                <w:i/>
                <w:sz w:val="22"/>
              </w:rPr>
              <w:t xml:space="preserve">                   </w:t>
            </w:r>
            <w:r w:rsidRPr="00111213">
              <w:rPr>
                <w:rFonts w:cs="Times New Roman"/>
                <w:b/>
                <w:i/>
                <w:sz w:val="22"/>
              </w:rPr>
              <w:tab/>
              <w:t>1</w:t>
            </w:r>
          </w:p>
          <w:p w:rsidR="00BC6CAF" w:rsidRDefault="00BC6CAF" w:rsidP="009B317C">
            <w:pPr>
              <w:rPr>
                <w:rFonts w:cs="Times New Roman"/>
                <w:sz w:val="20"/>
                <w:szCs w:val="20"/>
              </w:rPr>
            </w:pPr>
          </w:p>
          <w:p w:rsidR="00CE70E4" w:rsidRPr="002A35ED" w:rsidRDefault="006E4788" w:rsidP="009B317C">
            <w:pPr>
              <w:rPr>
                <w:rFonts w:cs="Times New Roman"/>
                <w:b/>
                <w:i/>
                <w:sz w:val="22"/>
              </w:rPr>
            </w:pPr>
            <w:r w:rsidRPr="002A35ED">
              <w:rPr>
                <w:rFonts w:cs="Times New Roman"/>
                <w:b/>
                <w:i/>
                <w:sz w:val="22"/>
              </w:rPr>
              <w:t>Обучени са общо 60</w:t>
            </w:r>
            <w:r w:rsidR="00CE70E4" w:rsidRPr="002A35ED">
              <w:rPr>
                <w:rFonts w:cs="Times New Roman"/>
                <w:b/>
                <w:i/>
                <w:sz w:val="22"/>
              </w:rPr>
              <w:t xml:space="preserve"> служители като от тях </w:t>
            </w:r>
            <w:r w:rsidR="00482791" w:rsidRPr="002A35ED">
              <w:rPr>
                <w:rFonts w:cs="Times New Roman"/>
                <w:b/>
                <w:i/>
                <w:sz w:val="22"/>
              </w:rPr>
              <w:t xml:space="preserve">на длъжност гл. секретар 1 служител; </w:t>
            </w:r>
            <w:r w:rsidR="003B63AB" w:rsidRPr="002A35ED">
              <w:rPr>
                <w:rFonts w:cs="Times New Roman"/>
                <w:b/>
                <w:i/>
                <w:sz w:val="22"/>
              </w:rPr>
              <w:t xml:space="preserve">на длъжност гл. инспектор </w:t>
            </w:r>
            <w:r w:rsidR="00D971ED" w:rsidRPr="002A35ED">
              <w:rPr>
                <w:rFonts w:cs="Times New Roman"/>
                <w:b/>
                <w:i/>
                <w:sz w:val="22"/>
              </w:rPr>
              <w:t>–</w:t>
            </w:r>
            <w:r w:rsidR="003B63AB" w:rsidRPr="002A35ED">
              <w:rPr>
                <w:rFonts w:cs="Times New Roman"/>
                <w:b/>
                <w:i/>
                <w:sz w:val="22"/>
              </w:rPr>
              <w:t xml:space="preserve"> 2</w:t>
            </w:r>
            <w:r w:rsidR="00D971ED" w:rsidRPr="002A35ED">
              <w:rPr>
                <w:rFonts w:cs="Times New Roman"/>
                <w:b/>
                <w:i/>
                <w:sz w:val="22"/>
              </w:rPr>
              <w:t xml:space="preserve">; </w:t>
            </w:r>
            <w:r w:rsidR="00482791" w:rsidRPr="002A35ED">
              <w:rPr>
                <w:rFonts w:cs="Times New Roman"/>
                <w:b/>
                <w:i/>
                <w:sz w:val="22"/>
              </w:rPr>
              <w:t>на дл</w:t>
            </w:r>
            <w:r w:rsidR="00591ED8" w:rsidRPr="002A35ED">
              <w:rPr>
                <w:rFonts w:cs="Times New Roman"/>
                <w:b/>
                <w:i/>
                <w:sz w:val="22"/>
              </w:rPr>
              <w:t xml:space="preserve">ъжност гл. директор- 1; на длъжност директор-1; </w:t>
            </w:r>
            <w:r w:rsidR="0090401E" w:rsidRPr="002A35ED">
              <w:rPr>
                <w:rFonts w:cs="Times New Roman"/>
                <w:b/>
                <w:i/>
                <w:sz w:val="22"/>
              </w:rPr>
              <w:t>на длъжност началник – 5; и на длъжност експерти</w:t>
            </w:r>
            <w:r w:rsidR="00372DB3" w:rsidRPr="002A35ED">
              <w:rPr>
                <w:rFonts w:cs="Times New Roman"/>
                <w:b/>
                <w:i/>
                <w:sz w:val="22"/>
              </w:rPr>
              <w:t xml:space="preserve"> общо 50 служители.</w:t>
            </w:r>
          </w:p>
        </w:tc>
        <w:tc>
          <w:tcPr>
            <w:tcW w:w="5829" w:type="dxa"/>
            <w:gridSpan w:val="10"/>
            <w:shd w:val="clear" w:color="auto" w:fill="FFFFFF" w:themeFill="background1"/>
          </w:tcPr>
          <w:p w:rsidR="00784975" w:rsidRPr="00D31E55" w:rsidRDefault="00784975" w:rsidP="00784975">
            <w:pPr>
              <w:rPr>
                <w:rFonts w:cs="Times New Roman"/>
                <w:b/>
                <w:i/>
                <w:szCs w:val="24"/>
              </w:rPr>
            </w:pPr>
            <w:r w:rsidRPr="00D31E55">
              <w:rPr>
                <w:rFonts w:cs="Times New Roman"/>
                <w:b/>
                <w:i/>
                <w:szCs w:val="24"/>
              </w:rPr>
              <w:t>Професионално и служебно развитие. Разширен кръг на познание и професионален опит.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C6CAF" w:rsidRPr="00733CE8" w:rsidTr="00E479A0">
        <w:trPr>
          <w:trHeight w:val="850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Посочване на възможни начини за подаване на сигнали</w:t>
            </w:r>
          </w:p>
        </w:tc>
      </w:tr>
      <w:tr w:rsidR="00BC6CAF" w:rsidRPr="00733CE8" w:rsidTr="00C06419">
        <w:trPr>
          <w:trHeight w:val="992"/>
        </w:trPr>
        <w:tc>
          <w:tcPr>
            <w:tcW w:w="4016" w:type="dxa"/>
            <w:gridSpan w:val="10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3350" w:type="dxa"/>
            <w:gridSpan w:val="8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  <w:lang w:val="en-US"/>
              </w:rPr>
              <w:t xml:space="preserve">E-mail </w:t>
            </w:r>
            <w:r w:rsidRPr="00733CE8">
              <w:rPr>
                <w:rFonts w:cs="Times New Roman"/>
                <w:sz w:val="20"/>
                <w:szCs w:val="20"/>
              </w:rPr>
              <w:t>адрес</w:t>
            </w:r>
          </w:p>
        </w:tc>
        <w:tc>
          <w:tcPr>
            <w:tcW w:w="2421" w:type="dxa"/>
            <w:gridSpan w:val="10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Телефонен номер</w:t>
            </w:r>
          </w:p>
        </w:tc>
        <w:tc>
          <w:tcPr>
            <w:tcW w:w="4389" w:type="dxa"/>
            <w:gridSpan w:val="8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733CE8">
              <w:rPr>
                <w:rFonts w:cs="Times New Roman"/>
                <w:sz w:val="20"/>
                <w:szCs w:val="20"/>
              </w:rPr>
              <w:t>Други</w:t>
            </w:r>
          </w:p>
        </w:tc>
      </w:tr>
      <w:tr w:rsidR="00BC6CAF" w:rsidRPr="00684C5B" w:rsidTr="00C06419">
        <w:trPr>
          <w:trHeight w:val="566"/>
        </w:trPr>
        <w:tc>
          <w:tcPr>
            <w:tcW w:w="4016" w:type="dxa"/>
            <w:gridSpan w:val="10"/>
            <w:shd w:val="clear" w:color="auto" w:fill="FFFFFF" w:themeFill="background1"/>
          </w:tcPr>
          <w:p w:rsidR="00136EFF" w:rsidRPr="008210C3" w:rsidRDefault="00136EFF" w:rsidP="00136EFF">
            <w:pPr>
              <w:pStyle w:val="1"/>
              <w:shd w:val="clear" w:color="auto" w:fill="auto"/>
              <w:spacing w:before="0" w:after="515" w:line="274" w:lineRule="exact"/>
              <w:ind w:left="20"/>
              <w:jc w:val="left"/>
              <w:rPr>
                <w:b/>
                <w:i/>
                <w:sz w:val="24"/>
                <w:szCs w:val="24"/>
                <w:lang w:eastAsia="bg-BG"/>
              </w:rPr>
            </w:pPr>
            <w:r w:rsidRPr="008210C3">
              <w:rPr>
                <w:b/>
                <w:i/>
                <w:sz w:val="24"/>
                <w:szCs w:val="24"/>
                <w:lang w:eastAsia="bg-BG"/>
              </w:rPr>
              <w:lastRenderedPageBreak/>
              <w:t>На адреса на Областна дирекция „Земеделие“-Ловеч - гр.</w:t>
            </w:r>
            <w:r>
              <w:rPr>
                <w:b/>
                <w:i/>
                <w:sz w:val="24"/>
                <w:szCs w:val="24"/>
                <w:lang w:eastAsia="bg-BG"/>
              </w:rPr>
              <w:t xml:space="preserve"> </w:t>
            </w:r>
            <w:r w:rsidRPr="008210C3">
              <w:rPr>
                <w:b/>
                <w:i/>
                <w:sz w:val="24"/>
                <w:szCs w:val="24"/>
                <w:lang w:eastAsia="bg-BG"/>
              </w:rPr>
              <w:t xml:space="preserve">Ловеч, ул."Търговска " № 43, етаж 7, ; 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0" w:type="dxa"/>
            <w:gridSpan w:val="8"/>
            <w:shd w:val="clear" w:color="auto" w:fill="FFFFFF" w:themeFill="background1"/>
          </w:tcPr>
          <w:p w:rsidR="00850EF1" w:rsidRDefault="00850EF1" w:rsidP="00850EF1">
            <w:pPr>
              <w:pStyle w:val="1"/>
              <w:shd w:val="clear" w:color="auto" w:fill="auto"/>
              <w:spacing w:before="0" w:line="274" w:lineRule="exact"/>
              <w:ind w:left="20" w:right="-3"/>
              <w:jc w:val="left"/>
              <w:rPr>
                <w:b/>
                <w:i/>
                <w:sz w:val="24"/>
                <w:szCs w:val="24"/>
              </w:rPr>
            </w:pPr>
            <w:r w:rsidRPr="00781D5B">
              <w:rPr>
                <w:b/>
                <w:i/>
                <w:sz w:val="24"/>
                <w:szCs w:val="24"/>
              </w:rPr>
              <w:t>Чрез актуална контактна форма</w:t>
            </w:r>
            <w:r w:rsidRPr="00CB23DC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н</w:t>
            </w:r>
            <w:r w:rsidRPr="00017EAD">
              <w:rPr>
                <w:b/>
                <w:i/>
                <w:sz w:val="24"/>
                <w:szCs w:val="24"/>
              </w:rPr>
              <w:t xml:space="preserve">а електронната поща на Областна дирекция „Земеделие” Ловеч - e-mail: </w:t>
            </w:r>
          </w:p>
          <w:p w:rsidR="00850EF1" w:rsidRPr="00017EAD" w:rsidRDefault="00850EF1" w:rsidP="00850EF1">
            <w:pPr>
              <w:pStyle w:val="1"/>
              <w:shd w:val="clear" w:color="auto" w:fill="auto"/>
              <w:spacing w:before="0" w:line="274" w:lineRule="exact"/>
              <w:ind w:left="20" w:right="-3"/>
              <w:jc w:val="left"/>
              <w:rPr>
                <w:b/>
                <w:i/>
                <w:sz w:val="24"/>
                <w:szCs w:val="24"/>
              </w:rPr>
            </w:pPr>
            <w:r w:rsidRPr="00017EAD">
              <w:rPr>
                <w:rStyle w:val="af5"/>
                <w:b/>
                <w:i/>
                <w:sz w:val="24"/>
                <w:szCs w:val="24"/>
              </w:rPr>
              <w:t>ODZG-Lovech @mzh.government.bg;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  <w:p w:rsidR="00BC6CAF" w:rsidRPr="000D14FE" w:rsidRDefault="00BC6CAF" w:rsidP="00BC6CAF">
            <w:pPr>
              <w:rPr>
                <w:rFonts w:cs="Times New Roman"/>
                <w:b/>
                <w:i/>
                <w:sz w:val="22"/>
              </w:rPr>
            </w:pPr>
            <w:r w:rsidRPr="000D14FE">
              <w:rPr>
                <w:rFonts w:cs="Times New Roman"/>
                <w:b/>
                <w:i/>
                <w:sz w:val="22"/>
              </w:rPr>
              <w:t>Чрез Системата за сигурно електронно връчване https://edelivery.egov.bg/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421" w:type="dxa"/>
            <w:gridSpan w:val="10"/>
            <w:shd w:val="clear" w:color="auto" w:fill="FFFFFF" w:themeFill="background1"/>
          </w:tcPr>
          <w:p w:rsidR="00984377" w:rsidRDefault="00850EF1" w:rsidP="00BC6CAF">
            <w:pPr>
              <w:rPr>
                <w:b/>
                <w:i/>
                <w:szCs w:val="24"/>
                <w:lang w:eastAsia="bg-BG"/>
              </w:rPr>
            </w:pPr>
            <w:r w:rsidRPr="008210C3">
              <w:rPr>
                <w:b/>
                <w:i/>
                <w:szCs w:val="24"/>
                <w:lang w:eastAsia="bg-BG"/>
              </w:rPr>
              <w:t xml:space="preserve">телефон за контакт </w:t>
            </w:r>
          </w:p>
          <w:p w:rsidR="00BC6CAF" w:rsidRPr="00733CE8" w:rsidRDefault="00850EF1" w:rsidP="00BC6CAF">
            <w:pPr>
              <w:rPr>
                <w:rFonts w:cs="Times New Roman"/>
                <w:sz w:val="20"/>
                <w:szCs w:val="20"/>
              </w:rPr>
            </w:pPr>
            <w:r w:rsidRPr="008210C3">
              <w:rPr>
                <w:b/>
                <w:i/>
                <w:szCs w:val="24"/>
                <w:lang w:eastAsia="bg-BG"/>
              </w:rPr>
              <w:t>068 603962</w:t>
            </w:r>
          </w:p>
        </w:tc>
        <w:tc>
          <w:tcPr>
            <w:tcW w:w="4389" w:type="dxa"/>
            <w:gridSpan w:val="8"/>
            <w:shd w:val="clear" w:color="auto" w:fill="FFFFFF" w:themeFill="background1"/>
          </w:tcPr>
          <w:p w:rsidR="00984377" w:rsidRPr="00103356" w:rsidRDefault="00984377" w:rsidP="00984377">
            <w:pPr>
              <w:pStyle w:val="1"/>
              <w:shd w:val="clear" w:color="auto" w:fill="auto"/>
              <w:spacing w:before="0" w:line="274" w:lineRule="exact"/>
              <w:ind w:left="20"/>
              <w:rPr>
                <w:sz w:val="22"/>
                <w:szCs w:val="22"/>
              </w:rPr>
            </w:pPr>
            <w:r w:rsidRPr="0038773D">
              <w:rPr>
                <w:b/>
                <w:i/>
                <w:sz w:val="24"/>
                <w:szCs w:val="24"/>
                <w:lang w:eastAsia="bg-BG"/>
              </w:rPr>
              <w:t>В специално поставени пощенски кутии за сигнали и предложения, които се намират в сградата на Областна</w:t>
            </w:r>
            <w:r w:rsidRPr="0038773D">
              <w:rPr>
                <w:b/>
                <w:i/>
                <w:sz w:val="24"/>
                <w:szCs w:val="24"/>
              </w:rPr>
              <w:t xml:space="preserve"> </w:t>
            </w:r>
            <w:r w:rsidRPr="0038773D">
              <w:rPr>
                <w:b/>
                <w:i/>
                <w:sz w:val="24"/>
                <w:szCs w:val="24"/>
                <w:lang w:eastAsia="bg-BG"/>
              </w:rPr>
              <w:t>дирекция „Земеделие" Ловеч, във фоайето на седми етаж и всяка Общинска служба по земеделие и изнесените работни места към тях</w:t>
            </w:r>
            <w:r w:rsidRPr="00B74FBA">
              <w:rPr>
                <w:sz w:val="22"/>
                <w:szCs w:val="22"/>
                <w:lang w:eastAsia="bg-BG"/>
              </w:rPr>
              <w:t>.</w:t>
            </w:r>
          </w:p>
          <w:p w:rsidR="00BC6CAF" w:rsidRPr="00733CE8" w:rsidRDefault="00BC6CAF" w:rsidP="00BC6CA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C6CAF" w:rsidRPr="0035408A" w:rsidRDefault="00984377" w:rsidP="00BC6CA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353145">
              <w:rPr>
                <w:b/>
                <w:i/>
              </w:rPr>
              <w:t xml:space="preserve">Сигнали постъпили в </w:t>
            </w:r>
            <w:r>
              <w:rPr>
                <w:b/>
                <w:i/>
              </w:rPr>
              <w:t>ЦАО, стая 702</w:t>
            </w:r>
            <w:r w:rsidRPr="00353145">
              <w:rPr>
                <w:b/>
                <w:i/>
              </w:rPr>
              <w:t xml:space="preserve"> на ОДЗ</w:t>
            </w:r>
          </w:p>
        </w:tc>
      </w:tr>
      <w:tr w:rsidR="00BC6CAF" w:rsidRPr="00684C5B" w:rsidTr="00E479A0">
        <w:trPr>
          <w:trHeight w:val="408"/>
        </w:trPr>
        <w:tc>
          <w:tcPr>
            <w:tcW w:w="15594" w:type="dxa"/>
            <w:gridSpan w:val="37"/>
            <w:shd w:val="clear" w:color="auto" w:fill="A8D08D" w:themeFill="accent6" w:themeFillTint="99"/>
          </w:tcPr>
          <w:p w:rsidR="00BC6CAF" w:rsidRPr="00684C5B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>Мерки за защита на лицата, подали сигнали</w:t>
            </w:r>
          </w:p>
        </w:tc>
      </w:tr>
      <w:tr w:rsidR="00BC6CAF" w:rsidRPr="00684C5B" w:rsidTr="00E479A0">
        <w:trPr>
          <w:trHeight w:val="1275"/>
        </w:trPr>
        <w:tc>
          <w:tcPr>
            <w:tcW w:w="4016" w:type="dxa"/>
            <w:gridSpan w:val="10"/>
            <w:shd w:val="clear" w:color="auto" w:fill="E2EFD9" w:themeFill="accent6" w:themeFillTint="33"/>
          </w:tcPr>
          <w:p w:rsidR="00BC6CAF" w:rsidRPr="00684C5B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684C5B">
              <w:rPr>
                <w:rFonts w:cs="Times New Roman"/>
                <w:sz w:val="20"/>
                <w:szCs w:val="20"/>
              </w:rPr>
              <w:t xml:space="preserve">Същност на мерките </w:t>
            </w:r>
          </w:p>
        </w:tc>
        <w:tc>
          <w:tcPr>
            <w:tcW w:w="11578" w:type="dxa"/>
            <w:gridSpan w:val="27"/>
            <w:shd w:val="clear" w:color="auto" w:fill="FFFFFF" w:themeFill="background1"/>
          </w:tcPr>
          <w:p w:rsidR="00BC6CAF" w:rsidRPr="000D14FE" w:rsidRDefault="00BC6CAF" w:rsidP="00BC6CAF">
            <w:pPr>
              <w:rPr>
                <w:rFonts w:cs="Times New Roman"/>
                <w:b/>
                <w:i/>
                <w:sz w:val="22"/>
              </w:rPr>
            </w:pPr>
            <w:r w:rsidRPr="000D14FE">
              <w:rPr>
                <w:rFonts w:cs="Times New Roman"/>
                <w:b/>
                <w:i/>
                <w:sz w:val="22"/>
              </w:rPr>
              <w:t>Изискване за деклариране на конфиденциалност по отношение на подателите на сигнали. Включване на задължение в длъжностната характеристика на служителите, работещи със сигнали за корупционни практики.</w:t>
            </w:r>
          </w:p>
          <w:p w:rsidR="00BC6CAF" w:rsidRPr="000D14FE" w:rsidRDefault="00BC6CAF" w:rsidP="00BC6CAF">
            <w:pPr>
              <w:rPr>
                <w:rFonts w:cs="Times New Roman"/>
                <w:b/>
                <w:i/>
                <w:sz w:val="22"/>
              </w:rPr>
            </w:pPr>
          </w:p>
          <w:p w:rsidR="00BC6CAF" w:rsidRPr="00684C5B" w:rsidRDefault="00BC6CAF" w:rsidP="00BC6CAF">
            <w:pPr>
              <w:rPr>
                <w:rFonts w:cs="Times New Roman"/>
                <w:sz w:val="20"/>
                <w:szCs w:val="20"/>
              </w:rPr>
            </w:pPr>
            <w:r w:rsidRPr="000D14FE">
              <w:rPr>
                <w:rFonts w:cs="Times New Roman"/>
                <w:b/>
                <w:i/>
                <w:sz w:val="22"/>
              </w:rPr>
              <w:t>Актуализиране на вътрешни правила, съдържащи разпоредби във връзка с работа по постъпили сигнали, включване на мерки за защита на лицата – податели на сигнали.</w:t>
            </w:r>
          </w:p>
        </w:tc>
      </w:tr>
    </w:tbl>
    <w:p w:rsidR="00F1658D" w:rsidRDefault="00F1658D">
      <w:pPr>
        <w:rPr>
          <w:rFonts w:cs="Times New Roman"/>
          <w:sz w:val="20"/>
          <w:szCs w:val="20"/>
        </w:rPr>
      </w:pPr>
    </w:p>
    <w:p w:rsidR="00C0325A" w:rsidRDefault="00C0325A">
      <w:pPr>
        <w:rPr>
          <w:rFonts w:cs="Times New Roman"/>
          <w:sz w:val="20"/>
          <w:szCs w:val="20"/>
        </w:rPr>
      </w:pPr>
    </w:p>
    <w:p w:rsidR="00C0325A" w:rsidRDefault="00C0325A">
      <w:pPr>
        <w:rPr>
          <w:rFonts w:cs="Times New Roman"/>
          <w:sz w:val="20"/>
          <w:szCs w:val="20"/>
        </w:rPr>
      </w:pPr>
    </w:p>
    <w:p w:rsidR="00A37AAA" w:rsidRPr="00522864" w:rsidRDefault="00A37AAA" w:rsidP="00A37AAA">
      <w:pPr>
        <w:pStyle w:val="af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28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ДИЯНА РУСКОВА</w:t>
      </w:r>
    </w:p>
    <w:p w:rsidR="00A37AAA" w:rsidRPr="00522864" w:rsidRDefault="00A37AAA" w:rsidP="00A37AAA">
      <w:pPr>
        <w:pStyle w:val="af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2286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Директор ОД “Земеделие“ гр. </w:t>
      </w:r>
      <w:r w:rsidR="00B3363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Ловеч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Дата:    </w:t>
      </w:r>
      <w:r>
        <w:rPr>
          <w:rFonts w:ascii="Times New Roman" w:hAnsi="Times New Roman" w:cs="Times New Roman"/>
          <w:i/>
          <w:sz w:val="24"/>
          <w:szCs w:val="24"/>
        </w:rPr>
        <w:t>17.01.2024</w:t>
      </w:r>
      <w:r w:rsidRPr="00D174B3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EC34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br/>
      </w:r>
    </w:p>
    <w:p w:rsidR="00A37AAA" w:rsidRPr="00CB23DC" w:rsidRDefault="00A37AAA" w:rsidP="00A37AAA">
      <w:pPr>
        <w:rPr>
          <w:sz w:val="20"/>
          <w:szCs w:val="20"/>
        </w:rPr>
      </w:pPr>
    </w:p>
    <w:p w:rsidR="00C0325A" w:rsidRPr="00684C5B" w:rsidRDefault="00C0325A">
      <w:pPr>
        <w:rPr>
          <w:rFonts w:cs="Times New Roman"/>
          <w:sz w:val="20"/>
          <w:szCs w:val="20"/>
        </w:rPr>
      </w:pPr>
      <w:bookmarkStart w:id="0" w:name="_GoBack"/>
      <w:bookmarkEnd w:id="0"/>
    </w:p>
    <w:sectPr w:rsidR="00C0325A" w:rsidRPr="00684C5B" w:rsidSect="00101465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29" w:rsidRDefault="00A86E29" w:rsidP="00EB15B6">
      <w:pPr>
        <w:spacing w:line="240" w:lineRule="auto"/>
      </w:pPr>
      <w:r>
        <w:separator/>
      </w:r>
    </w:p>
  </w:endnote>
  <w:endnote w:type="continuationSeparator" w:id="0">
    <w:p w:rsidR="00A86E29" w:rsidRDefault="00A86E29" w:rsidP="00EB1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29" w:rsidRDefault="00A86E29" w:rsidP="00EB15B6">
      <w:pPr>
        <w:spacing w:line="240" w:lineRule="auto"/>
      </w:pPr>
      <w:r>
        <w:separator/>
      </w:r>
    </w:p>
  </w:footnote>
  <w:footnote w:type="continuationSeparator" w:id="0">
    <w:p w:rsidR="00A86E29" w:rsidRDefault="00A86E29" w:rsidP="00EB1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C7ECA"/>
    <w:multiLevelType w:val="hybridMultilevel"/>
    <w:tmpl w:val="9AB24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480D"/>
    <w:rsid w:val="00006532"/>
    <w:rsid w:val="0001179E"/>
    <w:rsid w:val="00013F7B"/>
    <w:rsid w:val="00015DD5"/>
    <w:rsid w:val="0003075A"/>
    <w:rsid w:val="00031A25"/>
    <w:rsid w:val="0003204E"/>
    <w:rsid w:val="00036129"/>
    <w:rsid w:val="000371E8"/>
    <w:rsid w:val="00047C8C"/>
    <w:rsid w:val="00053614"/>
    <w:rsid w:val="000556BA"/>
    <w:rsid w:val="000678DE"/>
    <w:rsid w:val="000710E2"/>
    <w:rsid w:val="00076F4B"/>
    <w:rsid w:val="0008125A"/>
    <w:rsid w:val="00081945"/>
    <w:rsid w:val="0009558A"/>
    <w:rsid w:val="0009594F"/>
    <w:rsid w:val="00096867"/>
    <w:rsid w:val="00096F09"/>
    <w:rsid w:val="000A459E"/>
    <w:rsid w:val="000A526A"/>
    <w:rsid w:val="000A55B5"/>
    <w:rsid w:val="000A6319"/>
    <w:rsid w:val="000B4517"/>
    <w:rsid w:val="000C268F"/>
    <w:rsid w:val="000C4C80"/>
    <w:rsid w:val="000D14FE"/>
    <w:rsid w:val="000D33F3"/>
    <w:rsid w:val="000E0C63"/>
    <w:rsid w:val="000E53B1"/>
    <w:rsid w:val="00101465"/>
    <w:rsid w:val="00107D46"/>
    <w:rsid w:val="00111213"/>
    <w:rsid w:val="00123769"/>
    <w:rsid w:val="0012459D"/>
    <w:rsid w:val="001254BC"/>
    <w:rsid w:val="00132C33"/>
    <w:rsid w:val="00135A8A"/>
    <w:rsid w:val="00136EFF"/>
    <w:rsid w:val="00140297"/>
    <w:rsid w:val="00142289"/>
    <w:rsid w:val="0014303E"/>
    <w:rsid w:val="001478A1"/>
    <w:rsid w:val="00151126"/>
    <w:rsid w:val="0015273C"/>
    <w:rsid w:val="00160A69"/>
    <w:rsid w:val="001716AB"/>
    <w:rsid w:val="00173D11"/>
    <w:rsid w:val="00180AA2"/>
    <w:rsid w:val="0018496A"/>
    <w:rsid w:val="0019258B"/>
    <w:rsid w:val="00192F34"/>
    <w:rsid w:val="001A53C0"/>
    <w:rsid w:val="001B0E34"/>
    <w:rsid w:val="001C405D"/>
    <w:rsid w:val="001C48C9"/>
    <w:rsid w:val="001D665F"/>
    <w:rsid w:val="001E1828"/>
    <w:rsid w:val="001E1C63"/>
    <w:rsid w:val="001F78E5"/>
    <w:rsid w:val="0020511B"/>
    <w:rsid w:val="002136D7"/>
    <w:rsid w:val="0022548C"/>
    <w:rsid w:val="00226D68"/>
    <w:rsid w:val="00230752"/>
    <w:rsid w:val="00232440"/>
    <w:rsid w:val="00237CE5"/>
    <w:rsid w:val="00237DE7"/>
    <w:rsid w:val="00241DF6"/>
    <w:rsid w:val="00247ECB"/>
    <w:rsid w:val="0025012A"/>
    <w:rsid w:val="002635A9"/>
    <w:rsid w:val="00263C60"/>
    <w:rsid w:val="00266485"/>
    <w:rsid w:val="00282B4C"/>
    <w:rsid w:val="002927CC"/>
    <w:rsid w:val="00293985"/>
    <w:rsid w:val="00297B19"/>
    <w:rsid w:val="002A0AAA"/>
    <w:rsid w:val="002A0BDA"/>
    <w:rsid w:val="002A287D"/>
    <w:rsid w:val="002A3566"/>
    <w:rsid w:val="002A35ED"/>
    <w:rsid w:val="002A3E36"/>
    <w:rsid w:val="002B4F9A"/>
    <w:rsid w:val="002C00D7"/>
    <w:rsid w:val="002C068D"/>
    <w:rsid w:val="002D1FFA"/>
    <w:rsid w:val="002D3AFC"/>
    <w:rsid w:val="002D448D"/>
    <w:rsid w:val="002E41DB"/>
    <w:rsid w:val="002F1C8B"/>
    <w:rsid w:val="002F3FBC"/>
    <w:rsid w:val="002F7D1A"/>
    <w:rsid w:val="00300499"/>
    <w:rsid w:val="003065B0"/>
    <w:rsid w:val="003122FF"/>
    <w:rsid w:val="0031467A"/>
    <w:rsid w:val="00320258"/>
    <w:rsid w:val="00326395"/>
    <w:rsid w:val="003313B1"/>
    <w:rsid w:val="00335D01"/>
    <w:rsid w:val="00336C52"/>
    <w:rsid w:val="0035408A"/>
    <w:rsid w:val="00354B94"/>
    <w:rsid w:val="00357017"/>
    <w:rsid w:val="00372DB3"/>
    <w:rsid w:val="0037616F"/>
    <w:rsid w:val="003778AD"/>
    <w:rsid w:val="003907BD"/>
    <w:rsid w:val="003926B1"/>
    <w:rsid w:val="003A29B6"/>
    <w:rsid w:val="003B63AB"/>
    <w:rsid w:val="003D57D9"/>
    <w:rsid w:val="003D6B16"/>
    <w:rsid w:val="003E2D7C"/>
    <w:rsid w:val="003E518E"/>
    <w:rsid w:val="003E63F9"/>
    <w:rsid w:val="00415EB7"/>
    <w:rsid w:val="00424786"/>
    <w:rsid w:val="004363A7"/>
    <w:rsid w:val="00441F70"/>
    <w:rsid w:val="0044672D"/>
    <w:rsid w:val="00447D6D"/>
    <w:rsid w:val="004550BC"/>
    <w:rsid w:val="00456243"/>
    <w:rsid w:val="00464BE0"/>
    <w:rsid w:val="00476DAD"/>
    <w:rsid w:val="00482791"/>
    <w:rsid w:val="0048586A"/>
    <w:rsid w:val="00491F76"/>
    <w:rsid w:val="004940F1"/>
    <w:rsid w:val="00496BFE"/>
    <w:rsid w:val="004A0EB3"/>
    <w:rsid w:val="004B52B0"/>
    <w:rsid w:val="004D6E12"/>
    <w:rsid w:val="004E5779"/>
    <w:rsid w:val="004F64F2"/>
    <w:rsid w:val="005015EA"/>
    <w:rsid w:val="005021BE"/>
    <w:rsid w:val="0050389D"/>
    <w:rsid w:val="0050405C"/>
    <w:rsid w:val="00510723"/>
    <w:rsid w:val="00511254"/>
    <w:rsid w:val="00512E69"/>
    <w:rsid w:val="005134D4"/>
    <w:rsid w:val="0051772B"/>
    <w:rsid w:val="00522009"/>
    <w:rsid w:val="00523B09"/>
    <w:rsid w:val="00534889"/>
    <w:rsid w:val="0054336D"/>
    <w:rsid w:val="00567213"/>
    <w:rsid w:val="00567D33"/>
    <w:rsid w:val="00580A78"/>
    <w:rsid w:val="00585A2D"/>
    <w:rsid w:val="00590768"/>
    <w:rsid w:val="00591ED8"/>
    <w:rsid w:val="005935F2"/>
    <w:rsid w:val="00595F3D"/>
    <w:rsid w:val="005A08A0"/>
    <w:rsid w:val="005A339A"/>
    <w:rsid w:val="005A379D"/>
    <w:rsid w:val="005A62DC"/>
    <w:rsid w:val="005C058F"/>
    <w:rsid w:val="005C425C"/>
    <w:rsid w:val="005C69E0"/>
    <w:rsid w:val="005C72BA"/>
    <w:rsid w:val="005D49AC"/>
    <w:rsid w:val="005D52BB"/>
    <w:rsid w:val="005D7E2B"/>
    <w:rsid w:val="005E00C6"/>
    <w:rsid w:val="005E28C4"/>
    <w:rsid w:val="00600C69"/>
    <w:rsid w:val="00602887"/>
    <w:rsid w:val="006032D3"/>
    <w:rsid w:val="006074D5"/>
    <w:rsid w:val="006144D5"/>
    <w:rsid w:val="00620FA7"/>
    <w:rsid w:val="00623F72"/>
    <w:rsid w:val="006255FC"/>
    <w:rsid w:val="00627670"/>
    <w:rsid w:val="00631701"/>
    <w:rsid w:val="0063571D"/>
    <w:rsid w:val="00635ADD"/>
    <w:rsid w:val="00640075"/>
    <w:rsid w:val="006407EC"/>
    <w:rsid w:val="0064405E"/>
    <w:rsid w:val="006509FE"/>
    <w:rsid w:val="006510FB"/>
    <w:rsid w:val="00655F8C"/>
    <w:rsid w:val="00660B84"/>
    <w:rsid w:val="00684C5B"/>
    <w:rsid w:val="00690D09"/>
    <w:rsid w:val="006922DF"/>
    <w:rsid w:val="006A160A"/>
    <w:rsid w:val="006B0D51"/>
    <w:rsid w:val="006B105D"/>
    <w:rsid w:val="006C0394"/>
    <w:rsid w:val="006D2AA9"/>
    <w:rsid w:val="006D62AD"/>
    <w:rsid w:val="006E3554"/>
    <w:rsid w:val="006E4788"/>
    <w:rsid w:val="006E58B7"/>
    <w:rsid w:val="006F1885"/>
    <w:rsid w:val="00701D39"/>
    <w:rsid w:val="00701DB7"/>
    <w:rsid w:val="0070762F"/>
    <w:rsid w:val="00711999"/>
    <w:rsid w:val="00715744"/>
    <w:rsid w:val="00732514"/>
    <w:rsid w:val="00733CE8"/>
    <w:rsid w:val="00733F48"/>
    <w:rsid w:val="00737921"/>
    <w:rsid w:val="00741C8D"/>
    <w:rsid w:val="007470F8"/>
    <w:rsid w:val="00752886"/>
    <w:rsid w:val="007631BC"/>
    <w:rsid w:val="0076469D"/>
    <w:rsid w:val="00771821"/>
    <w:rsid w:val="00776DDA"/>
    <w:rsid w:val="00781CE8"/>
    <w:rsid w:val="00784975"/>
    <w:rsid w:val="00792BAB"/>
    <w:rsid w:val="00795631"/>
    <w:rsid w:val="007A39BD"/>
    <w:rsid w:val="007A43DC"/>
    <w:rsid w:val="007A68A7"/>
    <w:rsid w:val="007A7622"/>
    <w:rsid w:val="007A7DD8"/>
    <w:rsid w:val="007B46B3"/>
    <w:rsid w:val="007C272D"/>
    <w:rsid w:val="007D697F"/>
    <w:rsid w:val="007E51C1"/>
    <w:rsid w:val="007E7A11"/>
    <w:rsid w:val="007F26B7"/>
    <w:rsid w:val="007F4739"/>
    <w:rsid w:val="008202C3"/>
    <w:rsid w:val="00825E26"/>
    <w:rsid w:val="00832749"/>
    <w:rsid w:val="00832A5A"/>
    <w:rsid w:val="0083325E"/>
    <w:rsid w:val="00840F20"/>
    <w:rsid w:val="008467D2"/>
    <w:rsid w:val="00846891"/>
    <w:rsid w:val="00850EF1"/>
    <w:rsid w:val="00852C24"/>
    <w:rsid w:val="0085629C"/>
    <w:rsid w:val="00857987"/>
    <w:rsid w:val="0087256F"/>
    <w:rsid w:val="00874327"/>
    <w:rsid w:val="008A3E3C"/>
    <w:rsid w:val="008A5C21"/>
    <w:rsid w:val="008C72DC"/>
    <w:rsid w:val="008D4A24"/>
    <w:rsid w:val="008D6CAB"/>
    <w:rsid w:val="008E7E32"/>
    <w:rsid w:val="008F4348"/>
    <w:rsid w:val="00901DD9"/>
    <w:rsid w:val="0090401E"/>
    <w:rsid w:val="00905C8C"/>
    <w:rsid w:val="00906A09"/>
    <w:rsid w:val="00930DF5"/>
    <w:rsid w:val="009333FC"/>
    <w:rsid w:val="00933E93"/>
    <w:rsid w:val="00943FEB"/>
    <w:rsid w:val="00952E09"/>
    <w:rsid w:val="00955425"/>
    <w:rsid w:val="0096183A"/>
    <w:rsid w:val="009668D9"/>
    <w:rsid w:val="009670DB"/>
    <w:rsid w:val="009703AE"/>
    <w:rsid w:val="00976E54"/>
    <w:rsid w:val="00983A7A"/>
    <w:rsid w:val="00984277"/>
    <w:rsid w:val="00984377"/>
    <w:rsid w:val="009879DE"/>
    <w:rsid w:val="00997F5F"/>
    <w:rsid w:val="009A0CD6"/>
    <w:rsid w:val="009A46A6"/>
    <w:rsid w:val="009A610B"/>
    <w:rsid w:val="009B165C"/>
    <w:rsid w:val="009B317C"/>
    <w:rsid w:val="009C0F3A"/>
    <w:rsid w:val="009C2A36"/>
    <w:rsid w:val="009C5ECC"/>
    <w:rsid w:val="009D03E6"/>
    <w:rsid w:val="009D6379"/>
    <w:rsid w:val="009F04DC"/>
    <w:rsid w:val="00A03681"/>
    <w:rsid w:val="00A120FD"/>
    <w:rsid w:val="00A24060"/>
    <w:rsid w:val="00A2640B"/>
    <w:rsid w:val="00A26A80"/>
    <w:rsid w:val="00A333C3"/>
    <w:rsid w:val="00A37AAA"/>
    <w:rsid w:val="00A45AAF"/>
    <w:rsid w:val="00A47954"/>
    <w:rsid w:val="00A53CFB"/>
    <w:rsid w:val="00A6299C"/>
    <w:rsid w:val="00A82DDA"/>
    <w:rsid w:val="00A83F22"/>
    <w:rsid w:val="00A86E29"/>
    <w:rsid w:val="00A913AF"/>
    <w:rsid w:val="00A915BC"/>
    <w:rsid w:val="00A972E4"/>
    <w:rsid w:val="00A977F7"/>
    <w:rsid w:val="00AB4CBE"/>
    <w:rsid w:val="00AD37B8"/>
    <w:rsid w:val="00AD587A"/>
    <w:rsid w:val="00AD58AB"/>
    <w:rsid w:val="00AE3450"/>
    <w:rsid w:val="00AE46FA"/>
    <w:rsid w:val="00AE79A7"/>
    <w:rsid w:val="00AF5D61"/>
    <w:rsid w:val="00B05D42"/>
    <w:rsid w:val="00B1537B"/>
    <w:rsid w:val="00B16BA6"/>
    <w:rsid w:val="00B16F73"/>
    <w:rsid w:val="00B3363C"/>
    <w:rsid w:val="00B361A3"/>
    <w:rsid w:val="00B423CF"/>
    <w:rsid w:val="00B46F15"/>
    <w:rsid w:val="00B47FA6"/>
    <w:rsid w:val="00B65136"/>
    <w:rsid w:val="00B7710B"/>
    <w:rsid w:val="00B82AC6"/>
    <w:rsid w:val="00B839B2"/>
    <w:rsid w:val="00B83B04"/>
    <w:rsid w:val="00BA218A"/>
    <w:rsid w:val="00BA4171"/>
    <w:rsid w:val="00BB7B19"/>
    <w:rsid w:val="00BC5CF4"/>
    <w:rsid w:val="00BC6CAF"/>
    <w:rsid w:val="00BE5C6B"/>
    <w:rsid w:val="00BF3ECC"/>
    <w:rsid w:val="00C00902"/>
    <w:rsid w:val="00C02205"/>
    <w:rsid w:val="00C0325A"/>
    <w:rsid w:val="00C06419"/>
    <w:rsid w:val="00C17B4D"/>
    <w:rsid w:val="00C202E4"/>
    <w:rsid w:val="00C216BD"/>
    <w:rsid w:val="00C27A6D"/>
    <w:rsid w:val="00C4409B"/>
    <w:rsid w:val="00C462A6"/>
    <w:rsid w:val="00C52AF8"/>
    <w:rsid w:val="00C533C1"/>
    <w:rsid w:val="00C63236"/>
    <w:rsid w:val="00C65160"/>
    <w:rsid w:val="00C662F2"/>
    <w:rsid w:val="00C71492"/>
    <w:rsid w:val="00C7426B"/>
    <w:rsid w:val="00C82E43"/>
    <w:rsid w:val="00C914EC"/>
    <w:rsid w:val="00CA58CA"/>
    <w:rsid w:val="00CC5EBE"/>
    <w:rsid w:val="00CC6231"/>
    <w:rsid w:val="00CD648D"/>
    <w:rsid w:val="00CE3DA8"/>
    <w:rsid w:val="00CE70E4"/>
    <w:rsid w:val="00CF0CB8"/>
    <w:rsid w:val="00CF7ED6"/>
    <w:rsid w:val="00D0723D"/>
    <w:rsid w:val="00D10635"/>
    <w:rsid w:val="00D21C13"/>
    <w:rsid w:val="00D23F40"/>
    <w:rsid w:val="00D26DC6"/>
    <w:rsid w:val="00D46F83"/>
    <w:rsid w:val="00D66F53"/>
    <w:rsid w:val="00D74E03"/>
    <w:rsid w:val="00D74FE0"/>
    <w:rsid w:val="00D84E07"/>
    <w:rsid w:val="00D971ED"/>
    <w:rsid w:val="00D97528"/>
    <w:rsid w:val="00DA2592"/>
    <w:rsid w:val="00DB1F3A"/>
    <w:rsid w:val="00DB2080"/>
    <w:rsid w:val="00DB37F9"/>
    <w:rsid w:val="00DB5A42"/>
    <w:rsid w:val="00DC5DEF"/>
    <w:rsid w:val="00DD13B8"/>
    <w:rsid w:val="00DD6952"/>
    <w:rsid w:val="00DD7400"/>
    <w:rsid w:val="00DE3440"/>
    <w:rsid w:val="00DF6CEB"/>
    <w:rsid w:val="00E0654C"/>
    <w:rsid w:val="00E06A5C"/>
    <w:rsid w:val="00E20451"/>
    <w:rsid w:val="00E21010"/>
    <w:rsid w:val="00E2243D"/>
    <w:rsid w:val="00E34B99"/>
    <w:rsid w:val="00E372B0"/>
    <w:rsid w:val="00E37B58"/>
    <w:rsid w:val="00E479A0"/>
    <w:rsid w:val="00E47DF7"/>
    <w:rsid w:val="00E567B6"/>
    <w:rsid w:val="00E60180"/>
    <w:rsid w:val="00E77144"/>
    <w:rsid w:val="00E83D5B"/>
    <w:rsid w:val="00E859E3"/>
    <w:rsid w:val="00E9190E"/>
    <w:rsid w:val="00E93923"/>
    <w:rsid w:val="00E95697"/>
    <w:rsid w:val="00EA0A54"/>
    <w:rsid w:val="00EA7F2C"/>
    <w:rsid w:val="00EB15B6"/>
    <w:rsid w:val="00EC71C7"/>
    <w:rsid w:val="00ED54DD"/>
    <w:rsid w:val="00ED649A"/>
    <w:rsid w:val="00EE0C7C"/>
    <w:rsid w:val="00EE2E6D"/>
    <w:rsid w:val="00EF0C91"/>
    <w:rsid w:val="00EF2EF9"/>
    <w:rsid w:val="00EF306A"/>
    <w:rsid w:val="00F02801"/>
    <w:rsid w:val="00F045C1"/>
    <w:rsid w:val="00F1064B"/>
    <w:rsid w:val="00F1658D"/>
    <w:rsid w:val="00F23A3C"/>
    <w:rsid w:val="00F26F04"/>
    <w:rsid w:val="00F30A46"/>
    <w:rsid w:val="00F34E2B"/>
    <w:rsid w:val="00F45B47"/>
    <w:rsid w:val="00F550FD"/>
    <w:rsid w:val="00F61446"/>
    <w:rsid w:val="00F66B51"/>
    <w:rsid w:val="00F75DCD"/>
    <w:rsid w:val="00F8377C"/>
    <w:rsid w:val="00F84CD8"/>
    <w:rsid w:val="00F85F43"/>
    <w:rsid w:val="00F91B16"/>
    <w:rsid w:val="00F927E1"/>
    <w:rsid w:val="00F93649"/>
    <w:rsid w:val="00FA2853"/>
    <w:rsid w:val="00FA4A16"/>
    <w:rsid w:val="00FA4F9A"/>
    <w:rsid w:val="00FB710A"/>
    <w:rsid w:val="00FC4621"/>
    <w:rsid w:val="00FC7536"/>
    <w:rsid w:val="00FD4A8F"/>
    <w:rsid w:val="00FE1CA7"/>
    <w:rsid w:val="00FE3549"/>
    <w:rsid w:val="00FE5949"/>
    <w:rsid w:val="00FE7471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77BC"/>
  <w15:docId w15:val="{42BB7979-0B4E-470D-B140-120E02D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B15B6"/>
    <w:pPr>
      <w:spacing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EB15B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B15B6"/>
    <w:rPr>
      <w:vertAlign w:val="superscript"/>
    </w:rPr>
  </w:style>
  <w:style w:type="paragraph" w:styleId="ae">
    <w:name w:val="List Paragraph"/>
    <w:basedOn w:val="a"/>
    <w:uiPriority w:val="34"/>
    <w:qFormat/>
    <w:rsid w:val="005E28C4"/>
    <w:pPr>
      <w:spacing w:line="240" w:lineRule="auto"/>
      <w:ind w:left="720"/>
      <w:contextualSpacing/>
    </w:pPr>
    <w:rPr>
      <w:rFonts w:asciiTheme="minorHAnsi" w:eastAsiaTheme="minorEastAsia" w:hAnsiTheme="minorHAnsi" w:cs="Times New Roman"/>
      <w:szCs w:val="24"/>
    </w:rPr>
  </w:style>
  <w:style w:type="paragraph" w:styleId="af">
    <w:name w:val="header"/>
    <w:basedOn w:val="a"/>
    <w:link w:val="af0"/>
    <w:uiPriority w:val="99"/>
    <w:unhideWhenUsed/>
    <w:rsid w:val="00733CE8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733CE8"/>
  </w:style>
  <w:style w:type="paragraph" w:styleId="af1">
    <w:name w:val="footer"/>
    <w:basedOn w:val="a"/>
    <w:link w:val="af2"/>
    <w:uiPriority w:val="99"/>
    <w:unhideWhenUsed/>
    <w:rsid w:val="00733CE8"/>
    <w:pPr>
      <w:tabs>
        <w:tab w:val="center" w:pos="4536"/>
        <w:tab w:val="right" w:pos="9072"/>
      </w:tabs>
      <w:spacing w:line="240" w:lineRule="auto"/>
    </w:pPr>
  </w:style>
  <w:style w:type="character" w:customStyle="1" w:styleId="af2">
    <w:name w:val="Долен колонтитул Знак"/>
    <w:basedOn w:val="a0"/>
    <w:link w:val="af1"/>
    <w:uiPriority w:val="99"/>
    <w:rsid w:val="00733CE8"/>
  </w:style>
  <w:style w:type="paragraph" w:styleId="af3">
    <w:name w:val="No Spacing"/>
    <w:uiPriority w:val="1"/>
    <w:qFormat/>
    <w:rsid w:val="00C0325A"/>
    <w:pPr>
      <w:spacing w:line="240" w:lineRule="auto"/>
    </w:pPr>
    <w:rPr>
      <w:rFonts w:asciiTheme="minorHAnsi" w:hAnsiTheme="minorHAnsi"/>
      <w:sz w:val="22"/>
    </w:rPr>
  </w:style>
  <w:style w:type="character" w:customStyle="1" w:styleId="af4">
    <w:name w:val="??????? ?????_"/>
    <w:link w:val="1"/>
    <w:locked/>
    <w:rsid w:val="00136EFF"/>
    <w:rPr>
      <w:sz w:val="23"/>
      <w:szCs w:val="23"/>
      <w:shd w:val="clear" w:color="auto" w:fill="FFFFFF"/>
    </w:rPr>
  </w:style>
  <w:style w:type="paragraph" w:customStyle="1" w:styleId="1">
    <w:name w:val="??????? ?????1"/>
    <w:basedOn w:val="a"/>
    <w:link w:val="af4"/>
    <w:rsid w:val="00136EFF"/>
    <w:pPr>
      <w:shd w:val="clear" w:color="auto" w:fill="FFFFFF"/>
      <w:spacing w:before="360" w:line="278" w:lineRule="exact"/>
      <w:jc w:val="both"/>
    </w:pPr>
    <w:rPr>
      <w:sz w:val="23"/>
      <w:szCs w:val="23"/>
    </w:rPr>
  </w:style>
  <w:style w:type="character" w:customStyle="1" w:styleId="af5">
    <w:name w:val="??????? ?????"/>
    <w:rsid w:val="00850EF1"/>
    <w:rPr>
      <w:sz w:val="23"/>
      <w:szCs w:val="23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C075F-F67B-4D43-81E7-3DF64AF2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3221</Words>
  <Characters>18364</Characters>
  <Application>Microsoft Office Word</Application>
  <DocSecurity>0</DocSecurity>
  <Lines>153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Dimitar Nikolov</cp:lastModifiedBy>
  <cp:revision>3</cp:revision>
  <cp:lastPrinted>2024-01-17T09:36:00Z</cp:lastPrinted>
  <dcterms:created xsi:type="dcterms:W3CDTF">2024-01-22T12:06:00Z</dcterms:created>
  <dcterms:modified xsi:type="dcterms:W3CDTF">2024-01-22T12:07:00Z</dcterms:modified>
</cp:coreProperties>
</file>