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C7" w:rsidRDefault="003254CF">
      <w:r w:rsidRPr="003254CF">
        <w:t>За периода от 01.</w:t>
      </w:r>
      <w:proofErr w:type="spellStart"/>
      <w:r w:rsidRPr="003254CF">
        <w:t>01</w:t>
      </w:r>
      <w:proofErr w:type="spellEnd"/>
      <w:r w:rsidRPr="003254CF">
        <w:t>.2019 г. до 31.03.2019 г. в Областна дирекция "Земеделие"- Ловеч няма постъпили сигнали за корупция.</w:t>
      </w:r>
      <w:bookmarkStart w:id="0" w:name="_GoBack"/>
      <w:bookmarkEnd w:id="0"/>
    </w:p>
    <w:sectPr w:rsidR="002C61C7" w:rsidSect="00B86BF4">
      <w:pgSz w:w="12240" w:h="15840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CF"/>
    <w:rsid w:val="002C61C7"/>
    <w:rsid w:val="003254CF"/>
    <w:rsid w:val="00B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ODZG_Lovech</dc:creator>
  <cp:lastModifiedBy>ODZG_Lovech</cp:lastModifiedBy>
  <cp:revision>1</cp:revision>
  <dcterms:created xsi:type="dcterms:W3CDTF">2019-04-23T12:50:00Z</dcterms:created>
  <dcterms:modified xsi:type="dcterms:W3CDTF">2019-04-23T12:51:00Z</dcterms:modified>
</cp:coreProperties>
</file>