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9" w:rsidRPr="009D47C0" w:rsidRDefault="00296A69" w:rsidP="00654BBB">
      <w:pPr>
        <w:pStyle w:val="NormalWeb"/>
        <w:spacing w:line="360" w:lineRule="auto"/>
        <w:jc w:val="center"/>
        <w:rPr>
          <w:b/>
          <w:sz w:val="28"/>
          <w:szCs w:val="28"/>
          <w:lang w:val="bg-BG"/>
        </w:rPr>
      </w:pPr>
      <w:r w:rsidRPr="009D47C0">
        <w:rPr>
          <w:b/>
          <w:sz w:val="28"/>
          <w:szCs w:val="28"/>
          <w:lang w:val="bg-BG"/>
        </w:rPr>
        <w:t>Прессъобщение за</w:t>
      </w:r>
      <w:r w:rsidR="00773FFD" w:rsidRPr="009D47C0">
        <w:rPr>
          <w:b/>
          <w:sz w:val="28"/>
          <w:szCs w:val="28"/>
          <w:lang w:val="bg-BG"/>
        </w:rPr>
        <w:t xml:space="preserve"> </w:t>
      </w:r>
      <w:r w:rsidR="00FC1247" w:rsidRPr="009D47C0">
        <w:rPr>
          <w:b/>
          <w:sz w:val="28"/>
          <w:szCs w:val="28"/>
          <w:lang w:val="bg-BG"/>
        </w:rPr>
        <w:t>раздаване на втория комплект ваучери</w:t>
      </w:r>
      <w:r w:rsidR="007B3EA0" w:rsidRPr="009D47C0">
        <w:rPr>
          <w:b/>
          <w:sz w:val="28"/>
          <w:szCs w:val="28"/>
          <w:lang w:val="bg-BG"/>
        </w:rPr>
        <w:t xml:space="preserve"> за 2014 г.</w:t>
      </w:r>
    </w:p>
    <w:p w:rsidR="00296A69" w:rsidRPr="009D47C0" w:rsidRDefault="00296A69" w:rsidP="00B4314D">
      <w:pPr>
        <w:pStyle w:val="NormalWeb"/>
        <w:jc w:val="both"/>
        <w:rPr>
          <w:lang w:val="bg-BG"/>
        </w:rPr>
      </w:pPr>
    </w:p>
    <w:p w:rsidR="00D84F1A" w:rsidRPr="009D47C0" w:rsidRDefault="00296A69" w:rsidP="00BA5E11">
      <w:pPr>
        <w:pStyle w:val="NormalWeb"/>
        <w:jc w:val="both"/>
        <w:rPr>
          <w:lang w:val="bg-BG"/>
        </w:rPr>
      </w:pPr>
      <w:r w:rsidRPr="009D47C0">
        <w:rPr>
          <w:lang w:val="bg-BG"/>
        </w:rPr>
        <w:t>Във връзка с прилагането на схема за държавна помощ „Намалена акцизна ставка върху газьола, използван при първичното селскостопанско производство, чрез използване на система от ваучери”</w:t>
      </w:r>
      <w:r w:rsidR="007B3EA0" w:rsidRPr="009D47C0">
        <w:rPr>
          <w:lang w:val="bg-BG"/>
        </w:rPr>
        <w:t xml:space="preserve"> по отношение на 2014 г.</w:t>
      </w:r>
      <w:r w:rsidR="00FC1247" w:rsidRPr="009D47C0">
        <w:rPr>
          <w:lang w:val="bg-BG"/>
        </w:rPr>
        <w:t xml:space="preserve">, на </w:t>
      </w:r>
      <w:r w:rsidR="00773FFD" w:rsidRPr="009D47C0">
        <w:rPr>
          <w:lang w:val="bg-BG"/>
        </w:rPr>
        <w:t>07.</w:t>
      </w:r>
      <w:r w:rsidR="00FC1247" w:rsidRPr="009D47C0">
        <w:rPr>
          <w:lang w:val="bg-BG"/>
        </w:rPr>
        <w:t>09.</w:t>
      </w:r>
      <w:r w:rsidR="00773FFD" w:rsidRPr="009D47C0">
        <w:rPr>
          <w:lang w:val="bg-BG"/>
        </w:rPr>
        <w:t xml:space="preserve">2015 г. </w:t>
      </w:r>
      <w:r w:rsidR="00FC1247" w:rsidRPr="009D47C0">
        <w:rPr>
          <w:lang w:val="bg-BG"/>
        </w:rPr>
        <w:t xml:space="preserve">стартира </w:t>
      </w:r>
      <w:r w:rsidR="00BA5E11" w:rsidRPr="009D47C0">
        <w:rPr>
          <w:lang w:val="bg-BG"/>
        </w:rPr>
        <w:t>раздаването на ваучерите на втория етап.</w:t>
      </w:r>
      <w:r w:rsidR="00BA5E11" w:rsidRPr="009D47C0">
        <w:rPr>
          <w:rFonts w:ascii="Verdana" w:hAnsi="Verdana"/>
          <w:sz w:val="20"/>
          <w:szCs w:val="20"/>
          <w:lang w:val="bg-BG"/>
        </w:rPr>
        <w:t xml:space="preserve"> </w:t>
      </w:r>
      <w:r w:rsidR="00D84F1A" w:rsidRPr="009D47C0">
        <w:rPr>
          <w:lang w:val="bg-BG"/>
        </w:rPr>
        <w:t xml:space="preserve">Земеделските стопани могат да получат ваучерите си в общинските служби „Земеделие”. </w:t>
      </w:r>
      <w:r w:rsidR="00BA5E11" w:rsidRPr="009D47C0">
        <w:rPr>
          <w:lang w:val="bg-BG"/>
        </w:rPr>
        <w:t>Раздаване н</w:t>
      </w:r>
      <w:r w:rsidR="009D47C0" w:rsidRPr="009D47C0">
        <w:rPr>
          <w:lang w:val="bg-BG"/>
        </w:rPr>
        <w:t>а ваучерите ще продължи до 25.09</w:t>
      </w:r>
      <w:r w:rsidR="00BA5E11" w:rsidRPr="009D47C0">
        <w:rPr>
          <w:lang w:val="bg-BG"/>
        </w:rPr>
        <w:t>.2015 г.</w:t>
      </w:r>
      <w:r w:rsidR="00E91081">
        <w:rPr>
          <w:lang w:val="bg-BG"/>
        </w:rPr>
        <w:t xml:space="preserve"> </w:t>
      </w:r>
    </w:p>
    <w:p w:rsidR="00D84F1A" w:rsidRPr="009D47C0" w:rsidRDefault="00D84F1A" w:rsidP="00D84F1A">
      <w:pPr>
        <w:pStyle w:val="NormalWeb"/>
        <w:jc w:val="both"/>
        <w:rPr>
          <w:lang w:val="bg-BG"/>
        </w:rPr>
      </w:pPr>
      <w:r w:rsidRPr="009D47C0">
        <w:rPr>
          <w:lang w:val="bg-BG"/>
        </w:rPr>
        <w:t>През втория етап на помощта земеделският стопанин получава ваучери за количеството гориво, представляващо разликата между действително изразходения през календарната 2014 г. газьол и вече получената помощ с ваучерите от първия етап. Номиналната стойност на ваучерите се изчислява от софтуера. Ваучери не се предоставят, ако земеделският стопанин на първия етап е получил помощ за повече гориво отколкото реално е изразходил.</w:t>
      </w:r>
      <w:r w:rsidR="00E91081">
        <w:rPr>
          <w:lang w:val="bg-BG"/>
        </w:rPr>
        <w:t xml:space="preserve"> </w:t>
      </w:r>
    </w:p>
    <w:p w:rsidR="00D84F1A" w:rsidRPr="009D47C0" w:rsidRDefault="00D84F1A" w:rsidP="009D47C0">
      <w:pPr>
        <w:pStyle w:val="NormalWeb"/>
        <w:spacing w:before="240"/>
        <w:jc w:val="both"/>
        <w:rPr>
          <w:lang w:val="bg-BG"/>
        </w:rPr>
      </w:pPr>
      <w:r w:rsidRPr="009D47C0">
        <w:rPr>
          <w:lang w:val="bg-BG"/>
        </w:rPr>
        <w:t>При получаване на ваучерите за втория етап земеделският стопанин представя</w:t>
      </w:r>
      <w:r w:rsidR="009D47C0" w:rsidRPr="009D47C0">
        <w:rPr>
          <w:lang w:val="bg-BG"/>
        </w:rPr>
        <w:t xml:space="preserve"> валиден документ за самоличност, заверена за 2014/2015 г. регистрационна карта за земеделски стопанин по Наредба 3 от 1999 г., и нотариално</w:t>
      </w:r>
      <w:r w:rsidRPr="009D47C0">
        <w:rPr>
          <w:lang w:val="bg-BG"/>
        </w:rPr>
        <w:t xml:space="preserve"> заверено пълномощно</w:t>
      </w:r>
      <w:r w:rsidR="009D47C0" w:rsidRPr="009D47C0">
        <w:rPr>
          <w:lang w:val="bg-BG"/>
        </w:rPr>
        <w:t xml:space="preserve"> (ако ваучерите ще се получават от упълномощено лице). </w:t>
      </w:r>
    </w:p>
    <w:p w:rsidR="00D84F1A" w:rsidRPr="009D47C0" w:rsidRDefault="00D84F1A" w:rsidP="00D84F1A">
      <w:pPr>
        <w:pStyle w:val="NormalWeb"/>
        <w:jc w:val="both"/>
        <w:rPr>
          <w:lang w:val="bg-BG"/>
        </w:rPr>
      </w:pPr>
      <w:r w:rsidRPr="009D47C0">
        <w:rPr>
          <w:lang w:val="bg-BG"/>
        </w:rPr>
        <w:t>Ваучерът се състои от три части (А, Б и В). Част А и Б се предоставят на земеделския стопанин, а част В</w:t>
      </w:r>
      <w:r w:rsidR="009D47C0" w:rsidRPr="009D47C0">
        <w:rPr>
          <w:lang w:val="bg-BG"/>
        </w:rPr>
        <w:t xml:space="preserve"> (приемателно-предавателен протокол)</w:t>
      </w:r>
      <w:r w:rsidRPr="009D47C0">
        <w:rPr>
          <w:lang w:val="bg-BG"/>
        </w:rPr>
        <w:t xml:space="preserve"> остава и се съхранява в ОСЗ. Ваучери за гориво с нарушена цялост и повредени защити не могат да се ползват за подпомагане по помощта.</w:t>
      </w:r>
      <w:r w:rsidR="00016A92" w:rsidRPr="009D47C0">
        <w:rPr>
          <w:lang w:val="bg-BG"/>
        </w:rPr>
        <w:t xml:space="preserve"> </w:t>
      </w:r>
      <w:r w:rsidRPr="009D47C0">
        <w:rPr>
          <w:lang w:val="bg-BG"/>
        </w:rPr>
        <w:t>Земеделският стопанин ползва помощта, като предоставя част А от ваучера на търговец на гориво, който приема част А на ваучера. Земеделският стопанин изисква от търговеца на гориво да завери с подпис и печат част Б на ваучера, да прикрепи фактурата за закупеното гориво към ваучера и да впише в нея серията и номера на ваучера. Земеделският стопанин съхранява част Б от ваучера заедно с прикрепената фактура съгласно законоустановения срок (5 години).</w:t>
      </w:r>
      <w:r w:rsidR="00E91081">
        <w:rPr>
          <w:lang w:val="bg-BG"/>
        </w:rPr>
        <w:t xml:space="preserve"> </w:t>
      </w:r>
    </w:p>
    <w:p w:rsidR="00D84F1A" w:rsidRPr="009D47C0" w:rsidRDefault="009D47C0" w:rsidP="00B4314D">
      <w:pPr>
        <w:pStyle w:val="NormalWeb"/>
        <w:jc w:val="both"/>
        <w:rPr>
          <w:lang w:val="bg-BG"/>
        </w:rPr>
      </w:pPr>
      <w:r w:rsidRPr="009D47C0">
        <w:rPr>
          <w:lang w:val="bg-BG"/>
        </w:rPr>
        <w:t>Земеделските стопани следва да върнат неизползваните ваучери в ОСЗ. Това става с приемателно-предавателен протокол, който е доказателство за връщането на ваучерите от страна на земеделския стопанин.</w:t>
      </w:r>
      <w:r w:rsidR="00E91081">
        <w:rPr>
          <w:lang w:val="bg-BG"/>
        </w:rPr>
        <w:t xml:space="preserve"> </w:t>
      </w:r>
    </w:p>
    <w:sectPr w:rsidR="00D84F1A" w:rsidRPr="009D47C0" w:rsidSect="00B1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1FF" w:rsidRDefault="00DD21FF" w:rsidP="00D84F1A">
      <w:r>
        <w:separator/>
      </w:r>
    </w:p>
  </w:endnote>
  <w:endnote w:type="continuationSeparator" w:id="0">
    <w:p w:rsidR="00DD21FF" w:rsidRDefault="00DD21FF" w:rsidP="00D8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1FF" w:rsidRDefault="00DD21FF" w:rsidP="00D84F1A">
      <w:r>
        <w:separator/>
      </w:r>
    </w:p>
  </w:footnote>
  <w:footnote w:type="continuationSeparator" w:id="0">
    <w:p w:rsidR="00DD21FF" w:rsidRDefault="00DD21FF" w:rsidP="00D8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ADB"/>
    <w:multiLevelType w:val="hybridMultilevel"/>
    <w:tmpl w:val="F3DE4A9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014EA0"/>
    <w:multiLevelType w:val="hybridMultilevel"/>
    <w:tmpl w:val="1650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F38F9"/>
    <w:multiLevelType w:val="hybridMultilevel"/>
    <w:tmpl w:val="1736C73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D17C2"/>
    <w:multiLevelType w:val="hybridMultilevel"/>
    <w:tmpl w:val="D5E2EA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34A69"/>
    <w:multiLevelType w:val="hybridMultilevel"/>
    <w:tmpl w:val="0B589CBC"/>
    <w:lvl w:ilvl="0" w:tplc="8326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E4761"/>
    <w:multiLevelType w:val="hybridMultilevel"/>
    <w:tmpl w:val="51D4C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A78"/>
    <w:rsid w:val="00016A92"/>
    <w:rsid w:val="000449EB"/>
    <w:rsid w:val="0008534E"/>
    <w:rsid w:val="000941B9"/>
    <w:rsid w:val="001C2557"/>
    <w:rsid w:val="00296A69"/>
    <w:rsid w:val="002A19F1"/>
    <w:rsid w:val="002E6520"/>
    <w:rsid w:val="00314BDC"/>
    <w:rsid w:val="0041215B"/>
    <w:rsid w:val="004C70C1"/>
    <w:rsid w:val="005314B0"/>
    <w:rsid w:val="005A4258"/>
    <w:rsid w:val="006356F2"/>
    <w:rsid w:val="00654BBB"/>
    <w:rsid w:val="006979DD"/>
    <w:rsid w:val="007715D6"/>
    <w:rsid w:val="00773FFD"/>
    <w:rsid w:val="00796D93"/>
    <w:rsid w:val="007B39BD"/>
    <w:rsid w:val="007B3EA0"/>
    <w:rsid w:val="007F0F5C"/>
    <w:rsid w:val="00874E0B"/>
    <w:rsid w:val="008C5909"/>
    <w:rsid w:val="0091259C"/>
    <w:rsid w:val="00947774"/>
    <w:rsid w:val="009D47C0"/>
    <w:rsid w:val="00A6047B"/>
    <w:rsid w:val="00B144DD"/>
    <w:rsid w:val="00B4314D"/>
    <w:rsid w:val="00B86DC9"/>
    <w:rsid w:val="00BA5E11"/>
    <w:rsid w:val="00BD4BAB"/>
    <w:rsid w:val="00BF5B1F"/>
    <w:rsid w:val="00C73214"/>
    <w:rsid w:val="00D1186B"/>
    <w:rsid w:val="00D7263D"/>
    <w:rsid w:val="00D84F1A"/>
    <w:rsid w:val="00DD21FF"/>
    <w:rsid w:val="00E91081"/>
    <w:rsid w:val="00F056B6"/>
    <w:rsid w:val="00F64904"/>
    <w:rsid w:val="00F92A78"/>
    <w:rsid w:val="00F94122"/>
    <w:rsid w:val="00F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4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2A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904"/>
    <w:pPr>
      <w:ind w:left="720"/>
    </w:pPr>
    <w:rPr>
      <w:rFonts w:eastAsiaTheme="minorHAnsi"/>
      <w:lang w:val="bg-BG" w:eastAsia="bg-BG"/>
    </w:rPr>
  </w:style>
  <w:style w:type="paragraph" w:styleId="FootnoteText">
    <w:name w:val="footnote text"/>
    <w:basedOn w:val="Normal"/>
    <w:link w:val="FootnoteTextChar"/>
    <w:rsid w:val="00D84F1A"/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D84F1A"/>
  </w:style>
  <w:style w:type="character" w:styleId="FootnoteReference">
    <w:name w:val="footnote reference"/>
    <w:rsid w:val="00D84F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cp:lastModifiedBy>EZdravkova</cp:lastModifiedBy>
  <cp:revision>11</cp:revision>
  <cp:lastPrinted>2015-01-16T11:21:00Z</cp:lastPrinted>
  <dcterms:created xsi:type="dcterms:W3CDTF">2015-06-29T08:07:00Z</dcterms:created>
  <dcterms:modified xsi:type="dcterms:W3CDTF">2015-09-03T08:30:00Z</dcterms:modified>
</cp:coreProperties>
</file>