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0" w:rsidRDefault="00A90E30" w:rsidP="00A9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Прес съобщение- Кампания 201</w:t>
      </w:r>
      <w:r w:rsidR="00C041E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7E2ABD" w:rsidRDefault="007E2ABD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FC" w:rsidRDefault="000B0F79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B7BD0">
        <w:rPr>
          <w:rFonts w:ascii="Times New Roman" w:eastAsia="Times New Roman" w:hAnsi="Times New Roman" w:cs="Times New Roman"/>
          <w:b/>
          <w:sz w:val="24"/>
          <w:szCs w:val="24"/>
        </w:rPr>
        <w:t xml:space="preserve"> 29 май 2017 г.</w:t>
      </w:r>
      <w:r w:rsidR="002240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121">
        <w:rPr>
          <w:rFonts w:ascii="Times New Roman" w:eastAsia="Times New Roman" w:hAnsi="Times New Roman" w:cs="Times New Roman"/>
          <w:b/>
          <w:sz w:val="24"/>
          <w:szCs w:val="24"/>
        </w:rPr>
        <w:t xml:space="preserve">изтича удължения срок </w:t>
      </w:r>
      <w:r w:rsidR="008318FC" w:rsidRPr="008318F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подаване на заявления за </w:t>
      </w:r>
      <w:r w:rsidR="00717BE2">
        <w:rPr>
          <w:rFonts w:ascii="Times New Roman" w:eastAsia="Times New Roman" w:hAnsi="Times New Roman" w:cs="Times New Roman"/>
          <w:b/>
          <w:sz w:val="24"/>
          <w:szCs w:val="24"/>
        </w:rPr>
        <w:t>подпомагане</w:t>
      </w:r>
      <w:r w:rsidR="008318FC" w:rsidRPr="008318FC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санкции </w:t>
      </w:r>
    </w:p>
    <w:p w:rsidR="00717BE2" w:rsidRDefault="00717BE2" w:rsidP="00A90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F46" w:rsidRDefault="000B0F79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 xml:space="preserve">нес, </w:t>
      </w:r>
      <w:r w:rsidR="00717BE2" w:rsidRPr="00DE1703">
        <w:rPr>
          <w:rFonts w:ascii="Times New Roman" w:eastAsia="Times New Roman" w:hAnsi="Times New Roman" w:cs="Times New Roman"/>
          <w:b/>
          <w:sz w:val="24"/>
          <w:szCs w:val="24"/>
        </w:rPr>
        <w:t>29 май 2017 г</w:t>
      </w:r>
      <w:r w:rsidR="00717BE2">
        <w:rPr>
          <w:rFonts w:ascii="Times New Roman" w:eastAsia="Times New Roman" w:hAnsi="Times New Roman" w:cs="Times New Roman"/>
          <w:sz w:val="24"/>
          <w:szCs w:val="24"/>
        </w:rPr>
        <w:t>. изтича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 за подаване на заявления за подпомагане</w:t>
      </w:r>
      <w:r w:rsidR="00A87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без санкции за закъснение</w:t>
      </w:r>
      <w:r w:rsidR="00DE1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удължен за к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ампания 2017 г.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чрез изменение на Наредба № 5 от 27.02.2009 г.</w:t>
      </w:r>
      <w:r w:rsidR="00A87F46" w:rsidRPr="00A87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F46">
        <w:rPr>
          <w:rFonts w:ascii="Times New Roman" w:eastAsia="Times New Roman" w:hAnsi="Times New Roman" w:cs="Times New Roman"/>
          <w:sz w:val="24"/>
          <w:szCs w:val="24"/>
        </w:rPr>
        <w:t>Изменението ще бъде публикувано утре, 30 май, в Държавен вестник.</w:t>
      </w:r>
    </w:p>
    <w:p w:rsidR="00891E43" w:rsidRDefault="00A733C7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рокът за извъ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без санкция във вече подадени 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>заявления и в приложените документи, включително добавяне на допълнителни схеми и мерки, както и земеделски парцели и/или животни по заявените схеми и/или мерки е 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юни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8FC" w:rsidRPr="008318FC">
        <w:rPr>
          <w:rFonts w:ascii="Times New Roman" w:eastAsia="Times New Roman" w:hAnsi="Times New Roman" w:cs="Times New Roman"/>
          <w:sz w:val="24"/>
          <w:szCs w:val="24"/>
        </w:rPr>
        <w:t xml:space="preserve"> за кампания 201</w:t>
      </w:r>
      <w:r w:rsidR="00E029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, като за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дата на подаване на заявление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 за подпомагане по директни плащания се счита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 xml:space="preserve">атата на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неговото </w:t>
      </w:r>
      <w:r w:rsidR="00891E43" w:rsidRPr="00FC64F1">
        <w:rPr>
          <w:rFonts w:ascii="Times New Roman" w:eastAsia="Times New Roman" w:hAnsi="Times New Roman" w:cs="Times New Roman"/>
          <w:sz w:val="24"/>
          <w:szCs w:val="24"/>
        </w:rPr>
        <w:t>разпечатване и подписване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F46" w:rsidRDefault="008318FC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С влизане в сила на </w:t>
      </w:r>
      <w:r w:rsidR="00FB7BD0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крайната дата за </w:t>
      </w:r>
      <w:r w:rsidR="00F731F0">
        <w:rPr>
          <w:rFonts w:ascii="Times New Roman" w:eastAsia="Times New Roman" w:hAnsi="Times New Roman" w:cs="Times New Roman"/>
          <w:sz w:val="24"/>
          <w:szCs w:val="24"/>
        </w:rPr>
        <w:t>подаване на заявления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за подпомагане 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>за кампания 201</w:t>
      </w:r>
      <w:r w:rsidR="00893D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8FC">
        <w:rPr>
          <w:rFonts w:ascii="Times New Roman" w:eastAsia="Times New Roman" w:hAnsi="Times New Roman" w:cs="Times New Roman"/>
          <w:sz w:val="24"/>
          <w:szCs w:val="24"/>
        </w:rPr>
        <w:t xml:space="preserve"> 23 юни</w:t>
      </w:r>
      <w:r w:rsidR="00B75D23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  <w:r w:rsidR="00FC64F1" w:rsidRPr="00FC64F1">
        <w:t xml:space="preserve"> </w:t>
      </w:r>
    </w:p>
    <w:p w:rsidR="00891E43" w:rsidRPr="00397151" w:rsidRDefault="00891E43" w:rsidP="008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резултат на удължаването на сроковете за кампания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се променя и периода на задържане на животните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891E43" w:rsidRPr="00397151" w:rsidRDefault="00891E43" w:rsidP="0089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•80 дни по схемите за обвързана подкрепа за животни започват от 24 юни и приключват на 11 септември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71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91E43" w:rsidRDefault="00891E43" w:rsidP="004F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•100 дни по схемите за преходна национална помощ за животни започват от 24 юни и приключват на 1 октомври 201</w:t>
      </w:r>
      <w:r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891E43" w:rsidRPr="00A733C7" w:rsidRDefault="00891E43" w:rsidP="004F3FE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 xml:space="preserve"> по схемата за преходна национална помощ за говеда и/или биволи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проверката за наличие на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поне 70 % от референтния брой животни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отглеждани към 28.02.2009 г. ще се прави </w:t>
      </w:r>
      <w:r w:rsidRPr="00A733C7">
        <w:rPr>
          <w:rFonts w:ascii="Times New Roman" w:eastAsia="Times New Roman" w:hAnsi="Times New Roman" w:cs="Times New Roman"/>
          <w:sz w:val="24"/>
          <w:szCs w:val="24"/>
        </w:rPr>
        <w:t>към дата 23 юни за кампания 2017.</w:t>
      </w:r>
    </w:p>
    <w:p w:rsidR="00A87F46" w:rsidRDefault="00A87F46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7AB8" w:rsidRPr="008318FC" w:rsidRDefault="007E7AB8" w:rsidP="00A9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 се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и пререгистрация на земеделските стопани  по Наредба № 3 от 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(обн., ДВ, бр. 10 от 1999 г.), 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с цел </w:t>
      </w:r>
      <w:r>
        <w:rPr>
          <w:rFonts w:ascii="Times New Roman" w:eastAsia="Times New Roman" w:hAnsi="Times New Roman" w:cs="Times New Roman"/>
          <w:sz w:val="24"/>
          <w:szCs w:val="24"/>
        </w:rPr>
        <w:t>да се избегне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ограничаване на достъпа до подпомагане чрез директни плащания за земеделски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E7AB8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производители </w:t>
      </w:r>
      <w:r>
        <w:rPr>
          <w:rFonts w:ascii="Times New Roman" w:eastAsia="Times New Roman" w:hAnsi="Times New Roman" w:cs="Times New Roman"/>
          <w:sz w:val="24"/>
          <w:szCs w:val="24"/>
        </w:rPr>
        <w:t>по препоръка от ЕК.</w:t>
      </w:r>
    </w:p>
    <w:p w:rsidR="008318FC" w:rsidRPr="008318FC" w:rsidRDefault="008318FC" w:rsidP="00A9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EA" w:rsidRDefault="00A90E30" w:rsidP="007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До момента </w:t>
      </w:r>
      <w:r w:rsidR="007878EA">
        <w:rPr>
          <w:rFonts w:ascii="Times New Roman" w:eastAsia="Times New Roman" w:hAnsi="Times New Roman" w:cs="Times New Roman"/>
          <w:sz w:val="24"/>
          <w:szCs w:val="24"/>
        </w:rPr>
        <w:t xml:space="preserve">данните за </w:t>
      </w:r>
      <w:r w:rsidR="00891E43">
        <w:rPr>
          <w:rFonts w:ascii="Times New Roman" w:eastAsia="Times New Roman" w:hAnsi="Times New Roman" w:cs="Times New Roman"/>
          <w:sz w:val="24"/>
          <w:szCs w:val="24"/>
        </w:rPr>
        <w:t xml:space="preserve">кампания 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2A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показват идентичен общ брой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подадени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заявления спрямо същата дата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миналата 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година, по-голям брой заявления 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СЕПП и повече заявени площи</w:t>
      </w:r>
      <w:r w:rsidR="0077765B">
        <w:rPr>
          <w:rFonts w:ascii="Times New Roman" w:eastAsia="Times New Roman" w:hAnsi="Times New Roman" w:cs="Times New Roman"/>
          <w:sz w:val="24"/>
          <w:szCs w:val="24"/>
        </w:rPr>
        <w:t xml:space="preserve"> в сравнение с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цялата 2015</w:t>
      </w:r>
      <w:r w:rsidR="000B0F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878EA" w:rsidRPr="007878EA">
        <w:rPr>
          <w:rFonts w:ascii="Times New Roman" w:eastAsia="Times New Roman" w:hAnsi="Times New Roman" w:cs="Times New Roman"/>
          <w:sz w:val="24"/>
          <w:szCs w:val="24"/>
        </w:rPr>
        <w:t xml:space="preserve"> или 2016 г. </w:t>
      </w:r>
    </w:p>
    <w:p w:rsidR="007878EA" w:rsidRDefault="007878EA" w:rsidP="00D028DB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</w:rPr>
      </w:pPr>
    </w:p>
    <w:sectPr w:rsidR="0078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A4A"/>
    <w:multiLevelType w:val="hybridMultilevel"/>
    <w:tmpl w:val="42DC6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4DB3"/>
    <w:multiLevelType w:val="hybridMultilevel"/>
    <w:tmpl w:val="020A7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0"/>
    <w:rsid w:val="000B0F79"/>
    <w:rsid w:val="00101A0B"/>
    <w:rsid w:val="001A7416"/>
    <w:rsid w:val="002240BF"/>
    <w:rsid w:val="00293341"/>
    <w:rsid w:val="00310342"/>
    <w:rsid w:val="00397151"/>
    <w:rsid w:val="00412A4A"/>
    <w:rsid w:val="00492630"/>
    <w:rsid w:val="004D7458"/>
    <w:rsid w:val="004F3FE0"/>
    <w:rsid w:val="005A2496"/>
    <w:rsid w:val="006F4116"/>
    <w:rsid w:val="00717BE2"/>
    <w:rsid w:val="0077765B"/>
    <w:rsid w:val="007878EA"/>
    <w:rsid w:val="007E2ABD"/>
    <w:rsid w:val="007E7AB8"/>
    <w:rsid w:val="008318FC"/>
    <w:rsid w:val="00891E43"/>
    <w:rsid w:val="00893DBD"/>
    <w:rsid w:val="009108EE"/>
    <w:rsid w:val="00964A5F"/>
    <w:rsid w:val="00A733C7"/>
    <w:rsid w:val="00A87F46"/>
    <w:rsid w:val="00A90E30"/>
    <w:rsid w:val="00A94CE0"/>
    <w:rsid w:val="00B75D23"/>
    <w:rsid w:val="00BA29FB"/>
    <w:rsid w:val="00C041EF"/>
    <w:rsid w:val="00C91B89"/>
    <w:rsid w:val="00C94156"/>
    <w:rsid w:val="00D028DB"/>
    <w:rsid w:val="00D059B9"/>
    <w:rsid w:val="00DE1703"/>
    <w:rsid w:val="00E029AB"/>
    <w:rsid w:val="00F33121"/>
    <w:rsid w:val="00F731F0"/>
    <w:rsid w:val="00FB7BD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30"/>
    <w:rPr>
      <w:color w:val="0000FF"/>
      <w:u w:val="single"/>
    </w:rPr>
  </w:style>
  <w:style w:type="character" w:customStyle="1" w:styleId="left">
    <w:name w:val="left"/>
    <w:basedOn w:val="a0"/>
    <w:rsid w:val="00A90E30"/>
  </w:style>
  <w:style w:type="paragraph" w:styleId="a4">
    <w:name w:val="Normal (Web)"/>
    <w:basedOn w:val="a"/>
    <w:uiPriority w:val="99"/>
    <w:semiHidden/>
    <w:unhideWhenUsed/>
    <w:rsid w:val="00A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90E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3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E30"/>
    <w:rPr>
      <w:color w:val="0000FF"/>
      <w:u w:val="single"/>
    </w:rPr>
  </w:style>
  <w:style w:type="character" w:customStyle="1" w:styleId="left">
    <w:name w:val="left"/>
    <w:basedOn w:val="a0"/>
    <w:rsid w:val="00A90E30"/>
  </w:style>
  <w:style w:type="paragraph" w:styleId="a4">
    <w:name w:val="Normal (Web)"/>
    <w:basedOn w:val="a"/>
    <w:uiPriority w:val="99"/>
    <w:semiHidden/>
    <w:unhideWhenUsed/>
    <w:rsid w:val="00A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90E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131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Stefanova</dc:creator>
  <cp:lastModifiedBy>ODZG_Lovech</cp:lastModifiedBy>
  <cp:revision>2</cp:revision>
  <dcterms:created xsi:type="dcterms:W3CDTF">2017-05-29T11:26:00Z</dcterms:created>
  <dcterms:modified xsi:type="dcterms:W3CDTF">2017-05-29T11:26:00Z</dcterms:modified>
</cp:coreProperties>
</file>