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C3B" w:rsidRDefault="00280B0F" w:rsidP="0062197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61592">
        <w:rPr>
          <w:rFonts w:ascii="Times New Roman" w:hAnsi="Times New Roman" w:cs="Times New Roman"/>
          <w:b/>
          <w:sz w:val="36"/>
          <w:szCs w:val="36"/>
        </w:rPr>
        <w:t>ВАЖНО  ЗА ЗЕМЕДЕЛСКИТЕ  СТОПАНИ!!!</w:t>
      </w:r>
    </w:p>
    <w:p w:rsidR="00311F8E" w:rsidRPr="00724B63" w:rsidRDefault="00311F8E" w:rsidP="00311F8E">
      <w:pPr>
        <w:pStyle w:val="a5"/>
        <w:jc w:val="center"/>
        <w:rPr>
          <w:sz w:val="28"/>
          <w:szCs w:val="28"/>
        </w:rPr>
      </w:pPr>
      <w:bookmarkStart w:id="0" w:name="_GoBack"/>
      <w:bookmarkEnd w:id="0"/>
      <w:r w:rsidRPr="00724B63">
        <w:rPr>
          <w:rFonts w:ascii="Arial Black" w:hAnsi="Arial Black"/>
          <w:b/>
          <w:sz w:val="28"/>
          <w:szCs w:val="28"/>
        </w:rPr>
        <w:t>От 09.09.2019 до 27.09.2019 г.</w:t>
      </w:r>
    </w:p>
    <w:p w:rsidR="00311F8E" w:rsidRDefault="00311F8E" w:rsidP="00311F8E">
      <w:pPr>
        <w:pStyle w:val="a5"/>
        <w:jc w:val="both"/>
      </w:pPr>
      <w:r>
        <w:t xml:space="preserve">  ще  се подават заявления  по схемата </w:t>
      </w:r>
      <w:r w:rsidRPr="00724B63">
        <w:rPr>
          <w:b/>
          <w:sz w:val="28"/>
          <w:szCs w:val="28"/>
        </w:rPr>
        <w:t>"Помощ под формата на отстъпка от стойността на акциза върху газьола, използван в първичното селскостопанско производство"</w:t>
      </w:r>
      <w:r w:rsidRPr="00724B63">
        <w:rPr>
          <w:sz w:val="28"/>
          <w:szCs w:val="28"/>
        </w:rPr>
        <w:t>.</w:t>
      </w:r>
      <w:r>
        <w:t xml:space="preserve"> </w:t>
      </w:r>
    </w:p>
    <w:p w:rsidR="00311F8E" w:rsidRDefault="00311F8E" w:rsidP="00724B63">
      <w:pPr>
        <w:pStyle w:val="a5"/>
        <w:numPr>
          <w:ilvl w:val="0"/>
          <w:numId w:val="1"/>
        </w:numPr>
        <w:jc w:val="both"/>
      </w:pPr>
      <w:r>
        <w:t>Документи ще се приемат в общинските служби по земеделие към областна дирекция "Земеделие"  Ловеч по постоянен адрес на физическите лица или по адрес на управление на юридическите лица.</w:t>
      </w:r>
    </w:p>
    <w:p w:rsidR="00311F8E" w:rsidRDefault="00311F8E" w:rsidP="00724B63">
      <w:pPr>
        <w:pStyle w:val="a5"/>
        <w:numPr>
          <w:ilvl w:val="0"/>
          <w:numId w:val="1"/>
        </w:numPr>
        <w:jc w:val="both"/>
      </w:pPr>
      <w:r>
        <w:t>Държавната помощ се предоставя на земеделски производители в секторите "Растениевъдство" и "Животновъдство" под формата на намалена акцизна ставка на газьола, използван за механизирани дейности в първичното селскостопанско производство.</w:t>
      </w:r>
    </w:p>
    <w:p w:rsidR="00311F8E" w:rsidRDefault="00311F8E" w:rsidP="00724B63">
      <w:pPr>
        <w:pStyle w:val="a5"/>
        <w:numPr>
          <w:ilvl w:val="0"/>
          <w:numId w:val="1"/>
        </w:numPr>
        <w:jc w:val="both"/>
      </w:pPr>
      <w:r>
        <w:t xml:space="preserve">Право на финансова подкрепа по схемата имат всички, които са регистрирани като земеделски производители и имат заверена регистрационна карта за годината на кандидатстване и предходната на нея. </w:t>
      </w:r>
    </w:p>
    <w:p w:rsidR="00311F8E" w:rsidRDefault="00311F8E" w:rsidP="00724B63">
      <w:pPr>
        <w:pStyle w:val="a5"/>
        <w:numPr>
          <w:ilvl w:val="0"/>
          <w:numId w:val="1"/>
        </w:numPr>
        <w:jc w:val="both"/>
      </w:pPr>
      <w:r>
        <w:t xml:space="preserve">Друго условие е кандидатите да имат и валидно заявление за подпомагане по схемата за единно плащане на площ и схемите за обвързано подпомагане за животни за годината, предхождаща годината на кандидатстване по схемата за държавна помощ. </w:t>
      </w:r>
    </w:p>
    <w:p w:rsidR="00311F8E" w:rsidRPr="00724B63" w:rsidRDefault="00311F8E" w:rsidP="00311F8E">
      <w:pPr>
        <w:pStyle w:val="a5"/>
        <w:jc w:val="both"/>
        <w:rPr>
          <w:b/>
        </w:rPr>
      </w:pPr>
      <w:r>
        <w:t xml:space="preserve">            </w:t>
      </w:r>
      <w:r w:rsidRPr="00724B63">
        <w:rPr>
          <w:b/>
        </w:rPr>
        <w:t>През 2019 г. може да бъде заявен за възстановяване акциз по фактури за закупен газьол (дизелово гориво) през 2018 г.</w:t>
      </w:r>
    </w:p>
    <w:p w:rsidR="00311F8E" w:rsidRDefault="00311F8E" w:rsidP="00724B63">
      <w:pPr>
        <w:pStyle w:val="a5"/>
        <w:numPr>
          <w:ilvl w:val="0"/>
          <w:numId w:val="2"/>
        </w:numPr>
        <w:ind w:left="1418"/>
        <w:jc w:val="both"/>
      </w:pPr>
      <w:r>
        <w:t>Земеделските стопани, отглеждащи видове и категории животни, които не попадат в обхвата на схемите за обвързано подпомагане за животни, трябва да имат регистриран животновъден обект по Закона за ветеринарномедицинската дейност.</w:t>
      </w:r>
    </w:p>
    <w:p w:rsidR="00311F8E" w:rsidRDefault="00724B63" w:rsidP="00724B63">
      <w:pPr>
        <w:pStyle w:val="a5"/>
        <w:numPr>
          <w:ilvl w:val="0"/>
          <w:numId w:val="2"/>
        </w:numPr>
        <w:ind w:left="1560" w:hanging="567"/>
        <w:jc w:val="both"/>
      </w:pPr>
      <w:r>
        <w:t xml:space="preserve"> </w:t>
      </w:r>
      <w:r w:rsidR="00311F8E">
        <w:t xml:space="preserve">Ставката на литър гориво ще бъде определена на по-късен етап, на базата на бюджета и сбора от индивидуалните </w:t>
      </w:r>
      <w:r>
        <w:t xml:space="preserve"> </w:t>
      </w:r>
      <w:r w:rsidR="00311F8E">
        <w:t>годишни квоти на земеделските стопани.</w:t>
      </w:r>
    </w:p>
    <w:p w:rsidR="00311F8E" w:rsidRPr="00724B63" w:rsidRDefault="00724B63" w:rsidP="00311F8E">
      <w:pPr>
        <w:pStyle w:val="a5"/>
        <w:jc w:val="both"/>
        <w:rPr>
          <w:b/>
        </w:rPr>
      </w:pPr>
      <w:r>
        <w:tab/>
      </w:r>
      <w:r w:rsidRPr="00724B63">
        <w:rPr>
          <w:b/>
        </w:rPr>
        <w:t>Всички документи във връзка с прилагане на схемата за държавна помощ</w:t>
      </w:r>
      <w:r>
        <w:rPr>
          <w:b/>
        </w:rPr>
        <w:t xml:space="preserve">  </w:t>
      </w:r>
      <w:r w:rsidRPr="00724B63">
        <w:rPr>
          <w:b/>
        </w:rPr>
        <w:t xml:space="preserve">през кампания 2019 г. са </w:t>
      </w:r>
      <w:r>
        <w:rPr>
          <w:b/>
        </w:rPr>
        <w:t>публикувани</w:t>
      </w:r>
      <w:r w:rsidRPr="00724B63">
        <w:rPr>
          <w:b/>
        </w:rPr>
        <w:t xml:space="preserve"> на страницата  на МЗХГ на следния линк:</w:t>
      </w:r>
    </w:p>
    <w:p w:rsidR="00724B63" w:rsidRPr="00724B63" w:rsidRDefault="00724B63" w:rsidP="00311F8E">
      <w:pPr>
        <w:pStyle w:val="a5"/>
        <w:jc w:val="both"/>
        <w:rPr>
          <w:b/>
        </w:rPr>
      </w:pPr>
      <w:r w:rsidRPr="00724B63">
        <w:rPr>
          <w:b/>
        </w:rPr>
        <w:tab/>
      </w:r>
      <w:hyperlink r:id="rId5" w:history="1">
        <w:r w:rsidRPr="00724B63">
          <w:rPr>
            <w:rStyle w:val="a6"/>
            <w:b/>
          </w:rPr>
          <w:t>https://www.mzh.government.bg/bg/politiki-i-programi/programi-za-finansirane/darzhavni-pomoshti/otstapka-akciz-gaziol/</w:t>
        </w:r>
      </w:hyperlink>
    </w:p>
    <w:p w:rsidR="00311F8E" w:rsidRDefault="00311F8E" w:rsidP="00311F8E">
      <w:pPr>
        <w:pStyle w:val="a5"/>
        <w:jc w:val="both"/>
      </w:pPr>
      <w:r>
        <w:t>   </w:t>
      </w:r>
    </w:p>
    <w:p w:rsidR="00311F8E" w:rsidRPr="00C61592" w:rsidRDefault="00724B63" w:rsidP="00724B6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E162DB">
        <w:rPr>
          <w:rFonts w:ascii="Times New Roman" w:hAnsi="Times New Roman" w:cs="Times New Roman"/>
          <w:b/>
          <w:sz w:val="28"/>
          <w:szCs w:val="28"/>
        </w:rPr>
        <w:t>ОД</w:t>
      </w:r>
      <w:r>
        <w:rPr>
          <w:rFonts w:ascii="Times New Roman" w:hAnsi="Times New Roman" w:cs="Times New Roman"/>
          <w:b/>
          <w:sz w:val="28"/>
          <w:szCs w:val="28"/>
        </w:rPr>
        <w:t xml:space="preserve">  „</w:t>
      </w:r>
      <w:r w:rsidRPr="00E162DB">
        <w:rPr>
          <w:rFonts w:ascii="Times New Roman" w:hAnsi="Times New Roman" w:cs="Times New Roman"/>
          <w:b/>
          <w:sz w:val="28"/>
          <w:szCs w:val="28"/>
        </w:rPr>
        <w:t>ЗЕМЕДЕЛИЕ“ ЛОВЕЧ</w:t>
      </w:r>
    </w:p>
    <w:sectPr w:rsidR="00311F8E" w:rsidRPr="00C61592" w:rsidSect="00724B63">
      <w:pgSz w:w="16838" w:h="11906" w:orient="landscape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A27C6"/>
    <w:multiLevelType w:val="hybridMultilevel"/>
    <w:tmpl w:val="F1200078"/>
    <w:lvl w:ilvl="0" w:tplc="0402000B">
      <w:start w:val="1"/>
      <w:numFmt w:val="bullet"/>
      <w:lvlText w:val=""/>
      <w:lvlJc w:val="left"/>
      <w:pPr>
        <w:ind w:left="191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63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35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7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9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51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23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95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71" w:hanging="360"/>
      </w:pPr>
      <w:rPr>
        <w:rFonts w:ascii="Wingdings" w:hAnsi="Wingdings" w:hint="default"/>
      </w:rPr>
    </w:lvl>
  </w:abstractNum>
  <w:abstractNum w:abstractNumId="1" w15:restartNumberingAfterBreak="0">
    <w:nsid w:val="66691F63"/>
    <w:multiLevelType w:val="hybridMultilevel"/>
    <w:tmpl w:val="B808A27E"/>
    <w:lvl w:ilvl="0" w:tplc="0402000B">
      <w:start w:val="1"/>
      <w:numFmt w:val="bullet"/>
      <w:lvlText w:val=""/>
      <w:lvlJc w:val="left"/>
      <w:pPr>
        <w:ind w:left="149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B0F"/>
    <w:rsid w:val="00280B0F"/>
    <w:rsid w:val="00311F8E"/>
    <w:rsid w:val="004A361B"/>
    <w:rsid w:val="00621972"/>
    <w:rsid w:val="00724B63"/>
    <w:rsid w:val="00750828"/>
    <w:rsid w:val="00775803"/>
    <w:rsid w:val="00893B83"/>
    <w:rsid w:val="00A077F0"/>
    <w:rsid w:val="00B93C3B"/>
    <w:rsid w:val="00BE47AE"/>
    <w:rsid w:val="00C0376C"/>
    <w:rsid w:val="00C61592"/>
    <w:rsid w:val="00D110BA"/>
    <w:rsid w:val="00F1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8236B69"/>
  <w15:chartTrackingRefBased/>
  <w15:docId w15:val="{55567B54-016F-4E5D-8955-B45F0D2C2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7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A077F0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311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6">
    <w:name w:val="Hyperlink"/>
    <w:basedOn w:val="a0"/>
    <w:uiPriority w:val="99"/>
    <w:semiHidden/>
    <w:unhideWhenUsed/>
    <w:rsid w:val="00724B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0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61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2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2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zh.government.bg/bg/politiki-i-programi/programi-za-finansirane/darzhavni-pomoshti/otstapka-akciz-gazio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708</dc:creator>
  <cp:keywords/>
  <dc:description/>
  <cp:lastModifiedBy>708</cp:lastModifiedBy>
  <cp:revision>7</cp:revision>
  <cp:lastPrinted>2018-07-25T08:58:00Z</cp:lastPrinted>
  <dcterms:created xsi:type="dcterms:W3CDTF">2018-07-19T08:14:00Z</dcterms:created>
  <dcterms:modified xsi:type="dcterms:W3CDTF">2019-08-26T08:04:00Z</dcterms:modified>
</cp:coreProperties>
</file>