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7" w:rsidRPr="000716CA" w:rsidRDefault="00A73F72" w:rsidP="00B475F7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EEEC" wp14:editId="61C1C0D4">
                <wp:simplePos x="0" y="0"/>
                <wp:positionH relativeFrom="column">
                  <wp:posOffset>591185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D1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46.55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"/>
            </w:pict>
          </mc:Fallback>
        </mc:AlternateContent>
      </w:r>
      <w:r w:rsidR="0075105B"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10F70D6" wp14:editId="2868AA32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F7" w:rsidRPr="000716CA">
        <w:rPr>
          <w:b/>
          <w:bCs/>
          <w:sz w:val="18"/>
          <w:szCs w:val="18"/>
        </w:rPr>
        <w:t>РЕПУБЛИКА БЪЛГАРИЯ</w:t>
      </w:r>
    </w:p>
    <w:p w:rsidR="00B475F7" w:rsidRPr="000716CA" w:rsidRDefault="00877893" w:rsidP="00B475F7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МИНИСТЕРСТВО НА ЗЕМЕДЕЛИЕТО</w:t>
      </w:r>
      <w:r w:rsidR="00562645">
        <w:rPr>
          <w:b/>
          <w:bCs/>
          <w:sz w:val="18"/>
          <w:szCs w:val="18"/>
        </w:rPr>
        <w:t xml:space="preserve"> И</w:t>
      </w:r>
      <w:r w:rsidR="00B475F7" w:rsidRPr="000716CA">
        <w:rPr>
          <w:b/>
          <w:bCs/>
          <w:sz w:val="18"/>
          <w:szCs w:val="18"/>
        </w:rPr>
        <w:t xml:space="preserve"> ХРАНИТЕ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="002E0F05">
        <w:rPr>
          <w:b/>
          <w:sz w:val="18"/>
          <w:szCs w:val="18"/>
        </w:rPr>
        <w:t xml:space="preserve"> ДИРЕКЦИЯ „</w:t>
      </w:r>
      <w:r w:rsidRPr="000716CA">
        <w:rPr>
          <w:b/>
          <w:sz w:val="18"/>
          <w:szCs w:val="18"/>
        </w:rPr>
        <w:t>ЗЕМЕДЕЛИЕ”- КЮСТЕНДИЛ</w:t>
      </w:r>
    </w:p>
    <w:p w:rsidR="00B475F7" w:rsidRPr="000716CA" w:rsidRDefault="00B475F7" w:rsidP="00B475F7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 ДУПНИЦА С ОФИС САПАРЕВА БАНЯ</w:t>
      </w:r>
    </w:p>
    <w:p w:rsidR="00DE3A84" w:rsidRPr="00DE3A84" w:rsidRDefault="00952934" w:rsidP="00DE3A84">
      <w:pPr>
        <w:ind w:left="-284"/>
        <w:rPr>
          <w:b/>
          <w:color w:val="0563C1" w:themeColor="hyperlink"/>
          <w:sz w:val="16"/>
          <w:szCs w:val="16"/>
          <w:u w:val="single"/>
        </w:rPr>
      </w:pPr>
      <w:r>
        <w:rPr>
          <w:b/>
          <w:sz w:val="16"/>
          <w:szCs w:val="16"/>
        </w:rPr>
        <w:t>2650</w:t>
      </w:r>
      <w:r w:rsidR="00B475F7" w:rsidRPr="000716CA">
        <w:rPr>
          <w:b/>
          <w:sz w:val="16"/>
          <w:szCs w:val="16"/>
        </w:rPr>
        <w:t xml:space="preserve">, </w:t>
      </w:r>
      <w:r w:rsidR="001D7994">
        <w:rPr>
          <w:b/>
          <w:sz w:val="16"/>
          <w:szCs w:val="16"/>
        </w:rPr>
        <w:t>гр. Сапарева баня</w:t>
      </w:r>
      <w:r w:rsidR="00B475F7" w:rsidRPr="000716CA">
        <w:rPr>
          <w:b/>
          <w:sz w:val="16"/>
          <w:szCs w:val="16"/>
        </w:rPr>
        <w:t xml:space="preserve">, </w:t>
      </w:r>
      <w:r w:rsidR="001D7994">
        <w:rPr>
          <w:b/>
          <w:sz w:val="16"/>
          <w:szCs w:val="16"/>
        </w:rPr>
        <w:t>ул</w:t>
      </w:r>
      <w:r w:rsidR="00B475F7" w:rsidRPr="000716CA">
        <w:rPr>
          <w:b/>
          <w:sz w:val="16"/>
          <w:szCs w:val="16"/>
        </w:rPr>
        <w:t>.</w:t>
      </w:r>
      <w:r w:rsidR="002E0F05">
        <w:rPr>
          <w:b/>
          <w:sz w:val="16"/>
          <w:szCs w:val="16"/>
        </w:rPr>
        <w:t xml:space="preserve"> „</w:t>
      </w:r>
      <w:r w:rsidR="001D7994">
        <w:rPr>
          <w:b/>
          <w:sz w:val="16"/>
          <w:szCs w:val="16"/>
        </w:rPr>
        <w:t>Германея</w:t>
      </w:r>
      <w:r w:rsidR="002E0F05">
        <w:rPr>
          <w:b/>
          <w:sz w:val="16"/>
          <w:szCs w:val="16"/>
        </w:rPr>
        <w:t>“</w:t>
      </w:r>
      <w:r w:rsidR="00B475F7" w:rsidRPr="000716CA">
        <w:rPr>
          <w:b/>
          <w:sz w:val="16"/>
          <w:szCs w:val="16"/>
        </w:rPr>
        <w:t xml:space="preserve"> №</w:t>
      </w:r>
      <w:r w:rsidR="001C7C37">
        <w:rPr>
          <w:b/>
          <w:sz w:val="16"/>
          <w:szCs w:val="16"/>
        </w:rPr>
        <w:t xml:space="preserve"> </w:t>
      </w:r>
      <w:r w:rsidR="001D7994">
        <w:rPr>
          <w:b/>
          <w:sz w:val="16"/>
          <w:szCs w:val="16"/>
        </w:rPr>
        <w:t>1</w:t>
      </w:r>
      <w:r w:rsidR="00B475F7" w:rsidRPr="000716CA">
        <w:rPr>
          <w:b/>
          <w:sz w:val="16"/>
          <w:szCs w:val="16"/>
        </w:rPr>
        <w:t>, тел./факс 070</w:t>
      </w:r>
      <w:r w:rsidR="001D7994">
        <w:rPr>
          <w:b/>
          <w:sz w:val="16"/>
          <w:szCs w:val="16"/>
        </w:rPr>
        <w:t>7/ 2</w:t>
      </w:r>
      <w:r w:rsidR="00B475F7" w:rsidRPr="000716CA">
        <w:rPr>
          <w:b/>
          <w:sz w:val="16"/>
          <w:szCs w:val="16"/>
        </w:rPr>
        <w:t>-3</w:t>
      </w:r>
      <w:r w:rsidR="001D7994">
        <w:rPr>
          <w:b/>
          <w:sz w:val="16"/>
          <w:szCs w:val="16"/>
        </w:rPr>
        <w:t>4</w:t>
      </w:r>
      <w:r w:rsidR="00B475F7" w:rsidRPr="000716CA">
        <w:rPr>
          <w:b/>
          <w:sz w:val="16"/>
          <w:szCs w:val="16"/>
        </w:rPr>
        <w:t>-</w:t>
      </w:r>
      <w:r w:rsidR="001D7994">
        <w:rPr>
          <w:b/>
          <w:sz w:val="16"/>
          <w:szCs w:val="16"/>
        </w:rPr>
        <w:t>4</w:t>
      </w:r>
      <w:r w:rsidR="00B475F7" w:rsidRPr="000716CA">
        <w:rPr>
          <w:b/>
          <w:sz w:val="16"/>
          <w:szCs w:val="16"/>
        </w:rPr>
        <w:t>4, E-mail</w:t>
      </w:r>
      <w:r w:rsidR="00B475F7"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DE3A84">
          <w:rPr>
            <w:rStyle w:val="Hyperlink"/>
            <w:b/>
            <w:color w:val="0070C0"/>
            <w:sz w:val="16"/>
            <w:szCs w:val="16"/>
          </w:rPr>
          <w:t>oszg</w:t>
        </w:r>
        <w:r w:rsidRPr="00DE3A84">
          <w:rPr>
            <w:rStyle w:val="Hyperlink"/>
            <w:b/>
            <w:color w:val="0070C0"/>
            <w:sz w:val="16"/>
            <w:szCs w:val="16"/>
            <w:lang w:val="en-US"/>
          </w:rPr>
          <w:t>sb</w:t>
        </w:r>
        <w:r w:rsidRPr="00DE3A84">
          <w:rPr>
            <w:rStyle w:val="Hyperlink"/>
            <w:b/>
            <w:color w:val="0070C0"/>
            <w:sz w:val="16"/>
            <w:szCs w:val="16"/>
          </w:rPr>
          <w:t>@abv.bg</w:t>
        </w:r>
      </w:hyperlink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ind w:hanging="284"/>
        <w:rPr>
          <w:sz w:val="18"/>
          <w:szCs w:val="18"/>
        </w:rPr>
      </w:pPr>
      <w:bookmarkStart w:id="0" w:name="_GoBack"/>
      <w:bookmarkEnd w:id="0"/>
    </w:p>
    <w:p w:rsidR="00B475F7" w:rsidRPr="00694F01" w:rsidRDefault="00B475F7" w:rsidP="00B475F7">
      <w:pPr>
        <w:ind w:hanging="284"/>
        <w:rPr>
          <w:sz w:val="18"/>
          <w:szCs w:val="18"/>
        </w:rPr>
      </w:pPr>
    </w:p>
    <w:p w:rsid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r w:rsidRPr="00B475F7">
        <w:rPr>
          <w:b/>
          <w:sz w:val="28"/>
          <w:szCs w:val="28"/>
          <w:lang w:val="ru-RU" w:eastAsia="ar-SA" w:bidi="ar-SA"/>
        </w:rPr>
        <w:t xml:space="preserve">В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F216DE">
      <w:pPr>
        <w:widowControl/>
        <w:tabs>
          <w:tab w:val="left" w:pos="480"/>
        </w:tabs>
        <w:suppressAutoHyphens/>
        <w:overflowPunct w:val="0"/>
        <w:autoSpaceDN/>
        <w:ind w:firstLine="567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Във връзка с процедурата по създаване на масиви за ползване на пасища, ме</w:t>
      </w:r>
      <w:r>
        <w:rPr>
          <w:sz w:val="24"/>
          <w:szCs w:val="24"/>
          <w:lang w:eastAsia="ar-SA" w:bidi="ar-SA"/>
        </w:rPr>
        <w:t>ри и ливади за календарната 202</w:t>
      </w:r>
      <w:r w:rsidR="005A0CA6">
        <w:rPr>
          <w:sz w:val="24"/>
          <w:szCs w:val="24"/>
          <w:lang w:eastAsia="ar-SA" w:bidi="ar-SA"/>
        </w:rPr>
        <w:t>5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</w:t>
      </w:r>
      <w:r w:rsidR="00314C3D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ж, ал. 2 от ЗСПЗЗ, както и всички заинтересовани лица, че заседание на комисията по чл.</w:t>
      </w:r>
      <w:r w:rsidR="0082005E">
        <w:rPr>
          <w:sz w:val="24"/>
          <w:szCs w:val="24"/>
          <w:lang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37</w:t>
      </w:r>
      <w:r w:rsidR="00F44FA8" w:rsidRPr="00F44FA8">
        <w:rPr>
          <w:sz w:val="24"/>
          <w:szCs w:val="24"/>
          <w:lang w:eastAsia="ar-SA" w:bidi="ar-SA"/>
        </w:rPr>
        <w:t xml:space="preserve"> </w:t>
      </w:r>
      <w:r w:rsidR="00F44FA8" w:rsidRPr="00B475F7">
        <w:rPr>
          <w:sz w:val="24"/>
          <w:szCs w:val="24"/>
          <w:lang w:eastAsia="ar-SA" w:bidi="ar-SA"/>
        </w:rPr>
        <w:t>ж</w:t>
      </w:r>
      <w:r w:rsidRPr="00B475F7">
        <w:rPr>
          <w:sz w:val="24"/>
          <w:szCs w:val="24"/>
          <w:lang w:eastAsia="ar-SA" w:bidi="ar-SA"/>
        </w:rPr>
        <w:t>, ал.</w:t>
      </w:r>
      <w:r w:rsidR="0082005E">
        <w:rPr>
          <w:sz w:val="24"/>
          <w:szCs w:val="24"/>
          <w:lang w:eastAsia="ar-SA" w:bidi="ar-SA"/>
        </w:rPr>
        <w:t>4</w:t>
      </w:r>
      <w:r w:rsidRPr="00B475F7">
        <w:rPr>
          <w:sz w:val="24"/>
          <w:szCs w:val="24"/>
          <w:lang w:eastAsia="ar-SA" w:bidi="ar-SA"/>
        </w:rPr>
        <w:t xml:space="preserve"> от ЗСПЗЗ ще се проведе по следния график:</w:t>
      </w: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ind w:firstLine="708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B475F7">
        <w:rPr>
          <w:b/>
          <w:sz w:val="24"/>
          <w:szCs w:val="24"/>
          <w:u w:val="single"/>
          <w:lang w:eastAsia="ar-SA" w:bidi="ar-SA"/>
        </w:rPr>
        <w:t xml:space="preserve">Община </w:t>
      </w:r>
      <w:r w:rsidR="009D23DF">
        <w:rPr>
          <w:b/>
          <w:sz w:val="24"/>
          <w:szCs w:val="24"/>
          <w:u w:val="single"/>
          <w:lang w:eastAsia="ar-SA" w:bidi="ar-SA"/>
        </w:rPr>
        <w:t>Сапарева баня</w:t>
      </w:r>
      <w:r w:rsidRPr="00B475F7">
        <w:rPr>
          <w:b/>
          <w:sz w:val="24"/>
          <w:szCs w:val="24"/>
          <w:u w:val="single"/>
          <w:lang w:eastAsia="ar-SA" w:bidi="ar-SA"/>
        </w:rPr>
        <w:t>:</w:t>
      </w:r>
    </w:p>
    <w:p w:rsidR="00B475F7" w:rsidRPr="00B475F7" w:rsidRDefault="00B475F7" w:rsidP="00B475F7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b/>
          <w:sz w:val="24"/>
          <w:szCs w:val="24"/>
          <w:lang w:eastAsia="ar-SA" w:bidi="ar-SA"/>
        </w:rPr>
        <w:t xml:space="preserve">На </w:t>
      </w:r>
      <w:r w:rsidR="00537380">
        <w:rPr>
          <w:b/>
          <w:sz w:val="24"/>
          <w:szCs w:val="24"/>
          <w:lang w:eastAsia="ar-SA" w:bidi="ar-SA"/>
        </w:rPr>
        <w:t>1</w:t>
      </w:r>
      <w:r w:rsidR="008C2464">
        <w:rPr>
          <w:b/>
          <w:sz w:val="24"/>
          <w:szCs w:val="24"/>
          <w:lang w:eastAsia="ar-SA" w:bidi="ar-SA"/>
        </w:rPr>
        <w:t>7</w:t>
      </w:r>
      <w:r w:rsidR="00877893">
        <w:rPr>
          <w:b/>
          <w:sz w:val="24"/>
          <w:szCs w:val="24"/>
          <w:lang w:eastAsia="ar-SA" w:bidi="ar-SA"/>
        </w:rPr>
        <w:t>.1</w:t>
      </w:r>
      <w:r w:rsidR="008C2464">
        <w:rPr>
          <w:b/>
          <w:sz w:val="24"/>
          <w:szCs w:val="24"/>
          <w:lang w:eastAsia="ar-SA" w:bidi="ar-SA"/>
        </w:rPr>
        <w:t>2</w:t>
      </w:r>
      <w:r w:rsidR="00877893">
        <w:rPr>
          <w:b/>
          <w:sz w:val="24"/>
          <w:szCs w:val="24"/>
          <w:lang w:eastAsia="ar-SA" w:bidi="ar-SA"/>
        </w:rPr>
        <w:t>.202</w:t>
      </w:r>
      <w:r w:rsidR="004A66A6">
        <w:rPr>
          <w:b/>
          <w:sz w:val="24"/>
          <w:szCs w:val="24"/>
          <w:lang w:eastAsia="ar-SA" w:bidi="ar-SA"/>
        </w:rPr>
        <w:t>4</w:t>
      </w:r>
      <w:r w:rsidR="00877893">
        <w:rPr>
          <w:b/>
          <w:sz w:val="24"/>
          <w:szCs w:val="24"/>
          <w:lang w:eastAsia="ar-SA" w:bidi="ar-SA"/>
        </w:rPr>
        <w:t xml:space="preserve"> </w:t>
      </w:r>
      <w:r w:rsidR="00A40C54">
        <w:rPr>
          <w:b/>
          <w:sz w:val="24"/>
          <w:szCs w:val="24"/>
          <w:lang w:eastAsia="ar-SA" w:bidi="ar-SA"/>
        </w:rPr>
        <w:t>г. от 1</w:t>
      </w:r>
      <w:r w:rsidR="009D23DF">
        <w:rPr>
          <w:b/>
          <w:sz w:val="24"/>
          <w:szCs w:val="24"/>
          <w:lang w:eastAsia="ar-SA" w:bidi="ar-SA"/>
        </w:rPr>
        <w:t>3</w:t>
      </w:r>
      <w:r w:rsidR="00A40C54">
        <w:rPr>
          <w:b/>
          <w:sz w:val="24"/>
          <w:szCs w:val="24"/>
          <w:lang w:eastAsia="ar-SA" w:bidi="ar-SA"/>
        </w:rPr>
        <w:t>:3</w:t>
      </w:r>
      <w:r w:rsidRPr="00B475F7">
        <w:rPr>
          <w:b/>
          <w:sz w:val="24"/>
          <w:szCs w:val="24"/>
          <w:lang w:eastAsia="ar-SA" w:bidi="ar-SA"/>
        </w:rPr>
        <w:t xml:space="preserve">0 часа </w:t>
      </w:r>
      <w:r w:rsidRPr="00B475F7">
        <w:rPr>
          <w:sz w:val="24"/>
          <w:szCs w:val="24"/>
          <w:lang w:eastAsia="ar-SA" w:bidi="ar-SA"/>
        </w:rPr>
        <w:t xml:space="preserve"> в </w:t>
      </w:r>
      <w:r w:rsidR="00A7357E" w:rsidRPr="00B475F7">
        <w:rPr>
          <w:sz w:val="24"/>
          <w:szCs w:val="24"/>
          <w:lang w:eastAsia="ar-SA" w:bidi="ar-SA"/>
        </w:rPr>
        <w:t xml:space="preserve">офис </w:t>
      </w:r>
      <w:r w:rsidR="009D23DF">
        <w:rPr>
          <w:sz w:val="24"/>
          <w:szCs w:val="24"/>
          <w:lang w:eastAsia="ar-SA" w:bidi="ar-SA"/>
        </w:rPr>
        <w:t>Сапарева баня</w:t>
      </w:r>
      <w:r w:rsidR="00A7357E" w:rsidRPr="00B475F7">
        <w:rPr>
          <w:sz w:val="24"/>
          <w:szCs w:val="24"/>
          <w:lang w:eastAsia="ar-SA" w:bidi="ar-SA"/>
        </w:rPr>
        <w:t xml:space="preserve"> </w:t>
      </w:r>
      <w:r w:rsidR="00A7357E">
        <w:rPr>
          <w:sz w:val="24"/>
          <w:szCs w:val="24"/>
          <w:lang w:eastAsia="ar-SA" w:bidi="ar-SA"/>
        </w:rPr>
        <w:t xml:space="preserve">на </w:t>
      </w:r>
      <w:r w:rsidRPr="00B475F7">
        <w:rPr>
          <w:sz w:val="24"/>
          <w:szCs w:val="24"/>
          <w:lang w:eastAsia="ar-SA" w:bidi="ar-SA"/>
        </w:rPr>
        <w:t>Общинска служба по земеделие – Дупница</w:t>
      </w:r>
      <w:r w:rsidR="00A7357E">
        <w:rPr>
          <w:sz w:val="24"/>
          <w:szCs w:val="24"/>
          <w:lang w:eastAsia="ar-SA" w:bidi="ar-SA"/>
        </w:rPr>
        <w:t xml:space="preserve"> с офис Сапарева баня</w:t>
      </w:r>
      <w:r w:rsidRPr="00B475F7">
        <w:rPr>
          <w:sz w:val="24"/>
          <w:szCs w:val="24"/>
          <w:lang w:eastAsia="ar-SA" w:bidi="ar-SA"/>
        </w:rPr>
        <w:t xml:space="preserve">,  ще заседава комисията за </w:t>
      </w:r>
      <w:r>
        <w:rPr>
          <w:sz w:val="24"/>
          <w:szCs w:val="24"/>
          <w:lang w:eastAsia="ar-SA" w:bidi="ar-SA"/>
        </w:rPr>
        <w:t xml:space="preserve">всички землища на община </w:t>
      </w:r>
      <w:r w:rsidRPr="00B475F7">
        <w:rPr>
          <w:sz w:val="24"/>
          <w:szCs w:val="24"/>
          <w:lang w:eastAsia="ar-SA" w:bidi="ar-SA"/>
        </w:rPr>
        <w:t xml:space="preserve"> </w:t>
      </w:r>
      <w:r w:rsidR="009B547C">
        <w:rPr>
          <w:sz w:val="24"/>
          <w:szCs w:val="24"/>
          <w:lang w:eastAsia="ar-SA" w:bidi="ar-SA"/>
        </w:rPr>
        <w:t>Сапарева баня</w:t>
      </w:r>
      <w:r w:rsidRPr="00B475F7">
        <w:rPr>
          <w:sz w:val="24"/>
          <w:szCs w:val="24"/>
          <w:lang w:eastAsia="ar-SA" w:bidi="ar-SA"/>
        </w:rPr>
        <w:t>.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>ПРЕДСЕДАТЕЛ:/п/</w:t>
      </w:r>
    </w:p>
    <w:p w:rsidR="00B475F7" w:rsidRPr="00B475F7" w:rsidRDefault="00B475F7" w:rsidP="00B475F7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B475F7">
        <w:rPr>
          <w:sz w:val="24"/>
          <w:szCs w:val="24"/>
          <w:lang w:bidi="ar-SA"/>
        </w:rPr>
        <w:t>На комисия по чл.37ж, ал. 4 от ЗСПЗЗ</w:t>
      </w: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B475F7" w:rsidRPr="00B475F7" w:rsidRDefault="00B475F7" w:rsidP="00B475F7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Йорданка Кацарска</w:t>
      </w:r>
    </w:p>
    <w:p w:rsidR="0020102F" w:rsidRDefault="0020102F"/>
    <w:sectPr w:rsidR="002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A0"/>
    <w:rsid w:val="000C3109"/>
    <w:rsid w:val="001C7C37"/>
    <w:rsid w:val="001D7994"/>
    <w:rsid w:val="0020102F"/>
    <w:rsid w:val="002E0F05"/>
    <w:rsid w:val="00314C3D"/>
    <w:rsid w:val="0042538F"/>
    <w:rsid w:val="004A2416"/>
    <w:rsid w:val="004A66A6"/>
    <w:rsid w:val="00537380"/>
    <w:rsid w:val="005547A0"/>
    <w:rsid w:val="00562645"/>
    <w:rsid w:val="00581D97"/>
    <w:rsid w:val="005A0CA6"/>
    <w:rsid w:val="005B40A1"/>
    <w:rsid w:val="0075105B"/>
    <w:rsid w:val="007D0BD2"/>
    <w:rsid w:val="0082005E"/>
    <w:rsid w:val="00877893"/>
    <w:rsid w:val="008C2464"/>
    <w:rsid w:val="00952934"/>
    <w:rsid w:val="009B547C"/>
    <w:rsid w:val="009D23DF"/>
    <w:rsid w:val="00A025CE"/>
    <w:rsid w:val="00A40C54"/>
    <w:rsid w:val="00A7357E"/>
    <w:rsid w:val="00A73F72"/>
    <w:rsid w:val="00B475F7"/>
    <w:rsid w:val="00D76376"/>
    <w:rsid w:val="00DE3A84"/>
    <w:rsid w:val="00F216DE"/>
    <w:rsid w:val="00F44FA8"/>
    <w:rsid w:val="00F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11F0C"/>
  <w15:chartTrackingRefBased/>
  <w15:docId w15:val="{2BD31D05-8141-4FBF-9CD6-3F4D95F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zgsb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User</cp:lastModifiedBy>
  <cp:revision>8</cp:revision>
  <dcterms:created xsi:type="dcterms:W3CDTF">2024-12-11T08:05:00Z</dcterms:created>
  <dcterms:modified xsi:type="dcterms:W3CDTF">2024-12-11T09:52:00Z</dcterms:modified>
</cp:coreProperties>
</file>