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9" w:rsidRDefault="009D0B9F" w:rsidP="00566029">
      <w:pPr>
        <w:jc w:val="center"/>
        <w:rPr>
          <w:b/>
          <w:sz w:val="18"/>
          <w:lang w:val="en-US"/>
        </w:rPr>
      </w:pPr>
      <w:r>
        <w:rPr>
          <w:b/>
          <w:bCs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29" w:rsidRPr="00B220C6" w:rsidRDefault="009D0B9F" w:rsidP="00566029">
      <w:pPr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D72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566029">
        <w:rPr>
          <w:b/>
          <w:bCs/>
        </w:rPr>
        <w:t xml:space="preserve"> </w:t>
      </w:r>
      <w:r w:rsidR="00566029" w:rsidRPr="00B220C6">
        <w:rPr>
          <w:b/>
          <w:bCs/>
        </w:rPr>
        <w:t>РЕПУБЛИКА БЪЛГАРИЯ</w:t>
      </w:r>
    </w:p>
    <w:p w:rsidR="00566029" w:rsidRPr="00B220C6" w:rsidRDefault="00566029" w:rsidP="00566029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B220C6">
        <w:rPr>
          <w:b/>
          <w:bCs/>
        </w:rPr>
        <w:t>МИНИСТЕРСТВО НА ЗЕМЕДЕЛИЕТО</w:t>
      </w:r>
      <w:r w:rsidR="009F6207">
        <w:rPr>
          <w:b/>
          <w:bCs/>
        </w:rPr>
        <w:t xml:space="preserve"> И ХРАНИТЕ</w:t>
      </w:r>
    </w:p>
    <w:p w:rsidR="00566029" w:rsidRPr="007839E1" w:rsidRDefault="00566029" w:rsidP="005660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566029" w:rsidRPr="0056360E" w:rsidRDefault="00566029" w:rsidP="00566029">
      <w:pPr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2500 гр. Кюстендил, ул. “Демокрация” 44, тел.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 xml:space="preserve">078/550271, </w:t>
      </w:r>
      <w:r w:rsidRPr="007428D2">
        <w:rPr>
          <w:b/>
          <w:sz w:val="18"/>
          <w:szCs w:val="18"/>
          <w:lang w:val="en-US"/>
        </w:rPr>
        <w:t>E</w:t>
      </w:r>
      <w:r w:rsidRPr="007428D2">
        <w:rPr>
          <w:b/>
          <w:sz w:val="18"/>
          <w:szCs w:val="18"/>
          <w:lang w:val="ru-RU"/>
        </w:rPr>
        <w:t>-</w:t>
      </w:r>
      <w:r w:rsidRPr="007428D2">
        <w:rPr>
          <w:b/>
          <w:sz w:val="18"/>
          <w:szCs w:val="18"/>
          <w:lang w:val="en-US"/>
        </w:rPr>
        <w:t>mail</w:t>
      </w:r>
      <w:r w:rsidRPr="007428D2">
        <w:rPr>
          <w:b/>
          <w:sz w:val="18"/>
          <w:szCs w:val="18"/>
        </w:rPr>
        <w:t>:</w:t>
      </w:r>
      <w:r w:rsidRPr="007428D2">
        <w:rPr>
          <w:b/>
          <w:sz w:val="18"/>
          <w:szCs w:val="18"/>
          <w:lang w:val="ru-RU"/>
        </w:rPr>
        <w:t xml:space="preserve"> </w:t>
      </w:r>
      <w:hyperlink r:id="rId7" w:history="1">
        <w:r w:rsidRPr="007428D2">
          <w:rPr>
            <w:rStyle w:val="Hyperlink"/>
            <w:b/>
            <w:sz w:val="18"/>
            <w:szCs w:val="18"/>
            <w:lang w:val="en-US"/>
          </w:rPr>
          <w:t>odzg</w:t>
        </w:r>
        <w:r w:rsidRPr="007428D2">
          <w:rPr>
            <w:rStyle w:val="Hyperlink"/>
            <w:b/>
            <w:sz w:val="18"/>
            <w:szCs w:val="18"/>
            <w:lang w:val="ru-RU"/>
          </w:rPr>
          <w:t>_</w:t>
        </w:r>
        <w:r w:rsidRPr="007428D2">
          <w:rPr>
            <w:rStyle w:val="Hyperlink"/>
            <w:b/>
            <w:sz w:val="18"/>
            <w:szCs w:val="18"/>
            <w:lang w:val="en-US"/>
          </w:rPr>
          <w:t>kyustendil</w:t>
        </w:r>
        <w:r w:rsidRPr="007428D2">
          <w:rPr>
            <w:rStyle w:val="Hyperlink"/>
            <w:b/>
            <w:sz w:val="18"/>
            <w:szCs w:val="18"/>
            <w:lang w:val="ru-RU"/>
          </w:rPr>
          <w:t>@</w:t>
        </w:r>
        <w:r w:rsidRPr="007428D2">
          <w:rPr>
            <w:rStyle w:val="Hyperlink"/>
            <w:b/>
            <w:sz w:val="18"/>
            <w:szCs w:val="18"/>
            <w:lang w:val="en-US"/>
          </w:rPr>
          <w:t>mzh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r w:rsidRPr="007428D2">
          <w:rPr>
            <w:rStyle w:val="Hyperlink"/>
            <w:b/>
            <w:sz w:val="18"/>
            <w:szCs w:val="18"/>
            <w:lang w:val="en-US"/>
          </w:rPr>
          <w:t>government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proofErr w:type="spellStart"/>
        <w:r w:rsidRPr="007428D2">
          <w:rPr>
            <w:rStyle w:val="Hyperlink"/>
            <w:b/>
            <w:sz w:val="18"/>
            <w:szCs w:val="18"/>
            <w:lang w:val="en-US"/>
          </w:rPr>
          <w:t>bg</w:t>
        </w:r>
        <w:proofErr w:type="spellEnd"/>
      </w:hyperlink>
      <w:r w:rsidRPr="00650490">
        <w:rPr>
          <w:b/>
          <w:lang w:val="ru-RU"/>
        </w:rPr>
        <w:t xml:space="preserve"> </w:t>
      </w:r>
      <w:r>
        <w:rPr>
          <w:b/>
        </w:rPr>
        <w:t xml:space="preserve">   </w:t>
      </w:r>
      <w:r w:rsidRPr="0056360E">
        <w:rPr>
          <w:b/>
        </w:rPr>
        <w:t>КОМИСИЯ по чл.17, ал.1, т.1 от ЗОЗЗ</w:t>
      </w:r>
    </w:p>
    <w:p w:rsidR="00566029" w:rsidRDefault="00566029" w:rsidP="00566029">
      <w:pPr>
        <w:jc w:val="both"/>
        <w:rPr>
          <w:lang w:val="ru-RU"/>
        </w:rPr>
      </w:pPr>
    </w:p>
    <w:p w:rsidR="007C512F" w:rsidRPr="004C5D42" w:rsidRDefault="004C5D42" w:rsidP="004C5D42">
      <w:pPr>
        <w:tabs>
          <w:tab w:val="left" w:pos="7230"/>
        </w:tabs>
        <w:ind w:right="-177"/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ab/>
      </w:r>
      <w:bookmarkStart w:id="0" w:name="_GoBack"/>
      <w:bookmarkEnd w:id="0"/>
    </w:p>
    <w:p w:rsidR="00566029" w:rsidRPr="00306F41" w:rsidRDefault="00566029" w:rsidP="00566029">
      <w:pPr>
        <w:tabs>
          <w:tab w:val="left" w:pos="5481"/>
        </w:tabs>
        <w:ind w:left="-540" w:right="-271"/>
        <w:rPr>
          <w:b/>
          <w:bCs/>
          <w:sz w:val="28"/>
          <w:lang w:val="en-US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 xml:space="preserve">Протокол № </w:t>
      </w:r>
      <w:r w:rsidR="00306F41">
        <w:rPr>
          <w:b/>
          <w:bCs/>
          <w:sz w:val="28"/>
          <w:lang w:val="en-US"/>
        </w:rPr>
        <w:t>4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>от</w:t>
      </w:r>
      <w:r>
        <w:rPr>
          <w:b/>
          <w:bCs/>
          <w:sz w:val="28"/>
          <w:lang w:val="en-US"/>
        </w:rPr>
        <w:t xml:space="preserve"> </w:t>
      </w:r>
      <w:r w:rsidR="00306F41">
        <w:rPr>
          <w:b/>
          <w:bCs/>
          <w:sz w:val="28"/>
          <w:lang w:val="en-US"/>
        </w:rPr>
        <w:t>08</w:t>
      </w:r>
      <w:r>
        <w:rPr>
          <w:b/>
          <w:bCs/>
          <w:sz w:val="28"/>
        </w:rPr>
        <w:t>.</w:t>
      </w:r>
      <w:r w:rsidR="00306F41">
        <w:rPr>
          <w:b/>
          <w:bCs/>
          <w:sz w:val="28"/>
          <w:lang w:val="en-US"/>
        </w:rPr>
        <w:t>05</w:t>
      </w:r>
      <w:r>
        <w:rPr>
          <w:b/>
          <w:bCs/>
          <w:sz w:val="28"/>
        </w:rPr>
        <w:t>.20</w:t>
      </w:r>
      <w:r w:rsidR="009D0B9F">
        <w:rPr>
          <w:b/>
          <w:bCs/>
          <w:sz w:val="28"/>
        </w:rPr>
        <w:t>2</w:t>
      </w:r>
      <w:r w:rsidR="00836219">
        <w:rPr>
          <w:b/>
          <w:bCs/>
          <w:sz w:val="28"/>
        </w:rPr>
        <w:t>5</w:t>
      </w:r>
      <w:r>
        <w:rPr>
          <w:b/>
          <w:bCs/>
          <w:sz w:val="28"/>
        </w:rPr>
        <w:t>г.</w:t>
      </w:r>
    </w:p>
    <w:p w:rsidR="0040124C" w:rsidRDefault="0040124C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7C512F" w:rsidRPr="00076136" w:rsidRDefault="007C512F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>Р Е Ш Е Н И Е</w:t>
      </w:r>
    </w:p>
    <w:p w:rsidR="00566029" w:rsidRPr="00306F41" w:rsidRDefault="00566029" w:rsidP="00566029">
      <w:pPr>
        <w:tabs>
          <w:tab w:val="left" w:pos="5481"/>
        </w:tabs>
        <w:ind w:left="-540" w:right="-271"/>
        <w:rPr>
          <w:b/>
          <w:bCs/>
          <w:sz w:val="36"/>
          <w:lang w:val="en-US"/>
        </w:rPr>
      </w:pPr>
      <w:r w:rsidRPr="00076136">
        <w:rPr>
          <w:b/>
          <w:bCs/>
          <w:sz w:val="36"/>
        </w:rPr>
        <w:t xml:space="preserve">        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 xml:space="preserve">№ </w:t>
      </w:r>
      <w:r w:rsidR="00306F41">
        <w:rPr>
          <w:b/>
          <w:bCs/>
          <w:sz w:val="36"/>
          <w:lang w:val="en-US"/>
        </w:rPr>
        <w:t>4</w:t>
      </w:r>
    </w:p>
    <w:p w:rsidR="00566029" w:rsidRPr="00076136" w:rsidRDefault="00566029" w:rsidP="00566029">
      <w:pPr>
        <w:tabs>
          <w:tab w:val="left" w:pos="5481"/>
        </w:tabs>
        <w:ind w:left="-540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</w:t>
      </w:r>
      <w:r w:rsidRPr="00650490">
        <w:rPr>
          <w:b/>
          <w:bCs/>
          <w:sz w:val="36"/>
          <w:lang w:val="ru-RU"/>
        </w:rPr>
        <w:t xml:space="preserve">        </w:t>
      </w:r>
      <w:r w:rsidRPr="00076136">
        <w:rPr>
          <w:b/>
          <w:bCs/>
          <w:sz w:val="36"/>
        </w:rPr>
        <w:t xml:space="preserve">от </w:t>
      </w:r>
      <w:r w:rsidR="00306F41">
        <w:rPr>
          <w:b/>
          <w:bCs/>
          <w:sz w:val="36"/>
          <w:lang w:val="en-US"/>
        </w:rPr>
        <w:t>08</w:t>
      </w:r>
      <w:r>
        <w:rPr>
          <w:b/>
          <w:bCs/>
          <w:sz w:val="36"/>
        </w:rPr>
        <w:t>.</w:t>
      </w:r>
      <w:r w:rsidR="00306F41">
        <w:rPr>
          <w:b/>
          <w:bCs/>
          <w:sz w:val="36"/>
          <w:lang w:val="en-US"/>
        </w:rPr>
        <w:t>05</w:t>
      </w:r>
      <w:r>
        <w:rPr>
          <w:b/>
          <w:bCs/>
          <w:sz w:val="36"/>
        </w:rPr>
        <w:t>.20</w:t>
      </w:r>
      <w:r w:rsidR="009D0B9F">
        <w:rPr>
          <w:b/>
          <w:bCs/>
          <w:sz w:val="36"/>
        </w:rPr>
        <w:t>2</w:t>
      </w:r>
      <w:r w:rsidR="00836219">
        <w:rPr>
          <w:b/>
          <w:bCs/>
          <w:sz w:val="36"/>
        </w:rPr>
        <w:t>5</w:t>
      </w:r>
      <w:r w:rsidR="00D56A61">
        <w:rPr>
          <w:b/>
          <w:bCs/>
          <w:sz w:val="36"/>
        </w:rPr>
        <w:t xml:space="preserve"> </w:t>
      </w:r>
      <w:r w:rsidRPr="00076136">
        <w:rPr>
          <w:b/>
          <w:bCs/>
          <w:sz w:val="36"/>
        </w:rPr>
        <w:t>година</w:t>
      </w:r>
    </w:p>
    <w:p w:rsidR="0040124C" w:rsidRPr="00076136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076136">
        <w:rPr>
          <w:b/>
          <w:bCs/>
          <w:sz w:val="28"/>
        </w:rPr>
        <w:t xml:space="preserve">ЗА:   </w:t>
      </w:r>
      <w:r w:rsidRPr="00650490">
        <w:rPr>
          <w:b/>
          <w:bCs/>
          <w:sz w:val="28"/>
          <w:lang w:val="ru-RU"/>
        </w:rPr>
        <w:t xml:space="preserve"> </w:t>
      </w:r>
      <w:r w:rsidRPr="00076136">
        <w:rPr>
          <w:b/>
          <w:bCs/>
          <w:sz w:val="28"/>
        </w:rPr>
        <w:t>Промяна предназначението на земеделски земи за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неземеделски нужди и утвърждаване на площадки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и трасета за проектиране</w:t>
      </w:r>
    </w:p>
    <w:p w:rsidR="0040124C" w:rsidRPr="00076136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КОМИСИЯТА ПО чл.17, ал.1, т.1 от ЗОЗЗ</w:t>
      </w:r>
    </w:p>
    <w:p w:rsidR="0040124C" w:rsidRPr="00076136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Р Е Ш И:</w:t>
      </w:r>
    </w:p>
    <w:p w:rsidR="00435E89" w:rsidRDefault="00435E8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</w:p>
    <w:p w:rsidR="00CE16CE" w:rsidRDefault="00AF1178" w:rsidP="007A18C4">
      <w:pPr>
        <w:ind w:right="72"/>
        <w:jc w:val="both"/>
        <w:rPr>
          <w:b/>
          <w:i/>
          <w:sz w:val="28"/>
          <w:szCs w:val="28"/>
        </w:rPr>
      </w:pPr>
      <w:r>
        <w:t xml:space="preserve">    </w:t>
      </w:r>
      <w:r w:rsidR="00566029">
        <w:rPr>
          <w:b/>
          <w:bCs/>
          <w:i/>
          <w:iCs/>
          <w:sz w:val="28"/>
        </w:rPr>
        <w:t xml:space="preserve">І. </w:t>
      </w:r>
      <w:r w:rsidR="00F02584" w:rsidRPr="00076136">
        <w:rPr>
          <w:b/>
          <w:bCs/>
          <w:i/>
          <w:iCs/>
          <w:sz w:val="28"/>
          <w:szCs w:val="28"/>
        </w:rPr>
        <w:t xml:space="preserve">На основание чл.24, ал.2 от ЗОЗЗ и чл.41, ал.1 от ППЗОЗЗ, </w:t>
      </w:r>
      <w:r w:rsidR="00F02584" w:rsidRPr="00076136">
        <w:rPr>
          <w:b/>
          <w:i/>
          <w:sz w:val="28"/>
          <w:szCs w:val="28"/>
        </w:rPr>
        <w:t>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A70795" w:rsidRDefault="00A70795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</w:p>
    <w:p w:rsidR="007A18C4" w:rsidRPr="00300A14" w:rsidRDefault="00A70795" w:rsidP="007A18C4">
      <w:pPr>
        <w:ind w:firstLine="360"/>
        <w:jc w:val="both"/>
      </w:pPr>
      <w:r>
        <w:t xml:space="preserve">  </w:t>
      </w:r>
      <w:r w:rsidR="00CC2F36">
        <w:t>1</w:t>
      </w:r>
      <w:r w:rsidRPr="00A70795">
        <w:t xml:space="preserve">. </w:t>
      </w:r>
      <w:r w:rsidR="007A18C4" w:rsidRPr="00300A14">
        <w:t xml:space="preserve">ПРОМЕНЯ предназначението на </w:t>
      </w:r>
      <w:r w:rsidR="007A18C4">
        <w:t>974 кв.м</w:t>
      </w:r>
      <w:r w:rsidR="007A18C4" w:rsidRPr="00300A14">
        <w:t xml:space="preserve"> зем</w:t>
      </w:r>
      <w:r w:rsidR="007A18C4">
        <w:t>еделска земя, V категория, неполивна, собственост на А</w:t>
      </w:r>
      <w:r w:rsidR="003217FC">
        <w:t>.</w:t>
      </w:r>
      <w:r w:rsidR="007A18C4">
        <w:t xml:space="preserve"> П</w:t>
      </w:r>
      <w:r w:rsidR="003217FC">
        <w:t xml:space="preserve">. </w:t>
      </w:r>
      <w:r w:rsidR="007A18C4">
        <w:t>Н</w:t>
      </w:r>
      <w:r w:rsidR="003217FC">
        <w:t>.</w:t>
      </w:r>
      <w:r w:rsidR="007A18C4">
        <w:t>,</w:t>
      </w:r>
      <w:r w:rsidR="007A18C4" w:rsidRPr="00354731">
        <w:t xml:space="preserve"> за изграждане на обект: </w:t>
      </w:r>
      <w:r w:rsidR="007A18C4">
        <w:rPr>
          <w:i/>
        </w:rPr>
        <w:t>„Вилна сграда</w:t>
      </w:r>
      <w:r w:rsidR="007A18C4" w:rsidRPr="00354731">
        <w:rPr>
          <w:i/>
        </w:rPr>
        <w:t>”</w:t>
      </w:r>
      <w:r w:rsidR="007A18C4">
        <w:rPr>
          <w:i/>
        </w:rPr>
        <w:t xml:space="preserve"> </w:t>
      </w:r>
      <w:r w:rsidR="007A18C4" w:rsidRPr="00354731">
        <w:t xml:space="preserve">в землището на </w:t>
      </w:r>
      <w:r w:rsidR="007A18C4">
        <w:t>гр. Кюстендил, ПИ с идентификатор</w:t>
      </w:r>
      <w:r w:rsidR="007A18C4" w:rsidRPr="00354731">
        <w:t xml:space="preserve"> </w:t>
      </w:r>
      <w:r w:rsidR="007A18C4">
        <w:t>41112.83.581 по</w:t>
      </w:r>
      <w:r w:rsidR="007A18C4" w:rsidRPr="00354731">
        <w:t xml:space="preserve"> КК</w:t>
      </w:r>
      <w:r w:rsidR="007A18C4">
        <w:t>КР, местността „Страната</w:t>
      </w:r>
      <w:r w:rsidR="007A18C4" w:rsidRPr="00354731">
        <w:t>”, общ</w:t>
      </w:r>
      <w:r w:rsidR="007A18C4">
        <w:t>. Кюстендил</w:t>
      </w:r>
      <w:r w:rsidR="007A18C4" w:rsidRPr="00354731">
        <w:t>, обл. Кюстендил</w:t>
      </w:r>
      <w:r w:rsidR="007A18C4">
        <w:t xml:space="preserve">, при граници, </w:t>
      </w:r>
      <w:r w:rsidR="007A18C4" w:rsidRPr="00300A14">
        <w:t>посочени в приложената скица и влязъл в сила ПУП.</w:t>
      </w:r>
    </w:p>
    <w:p w:rsidR="007A18C4" w:rsidRPr="00837376" w:rsidRDefault="007A18C4" w:rsidP="007A18C4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заплати на основание </w:t>
      </w:r>
      <w:r>
        <w:t xml:space="preserve">чл.30 от ЗОЗЗ такса по чл. 6, т. 7 от тарифата в размер на  1392,82 </w:t>
      </w:r>
      <w:r w:rsidRPr="00837376">
        <w:t>лв.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C2F36" w:rsidRDefault="00CC2F36" w:rsidP="007A18C4">
      <w:pPr>
        <w:ind w:firstLine="360"/>
        <w:jc w:val="both"/>
        <w:rPr>
          <w:b/>
          <w:i/>
        </w:rPr>
      </w:pPr>
    </w:p>
    <w:p w:rsidR="007A18C4" w:rsidRPr="00300A14" w:rsidRDefault="007A18C4" w:rsidP="007A18C4">
      <w:pPr>
        <w:ind w:firstLine="360"/>
        <w:jc w:val="both"/>
      </w:pPr>
      <w:r w:rsidRPr="007A18C4">
        <w:t xml:space="preserve">2. </w:t>
      </w:r>
      <w:r w:rsidRPr="00300A14">
        <w:t xml:space="preserve">ПРОМЕНЯ предназначението на </w:t>
      </w:r>
      <w:r>
        <w:t>общо 11199 кв.м</w:t>
      </w:r>
      <w:r w:rsidRPr="00300A14">
        <w:t xml:space="preserve"> зем</w:t>
      </w:r>
      <w:r>
        <w:t>еделска земя, VІ категория, неполивна, собственост на   А</w:t>
      </w:r>
      <w:r w:rsidR="003217FC">
        <w:t>.</w:t>
      </w:r>
      <w:r>
        <w:t xml:space="preserve"> А</w:t>
      </w:r>
      <w:r w:rsidR="003217FC">
        <w:t>.</w:t>
      </w:r>
      <w:r>
        <w:t xml:space="preserve"> Б</w:t>
      </w:r>
      <w:r w:rsidR="003217FC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„Крайпътни обслужващи обекти – паркинг за тежкотоварни автомобили, обслужваща сграда – офис, тоалетни, сервизни помещения, кафе-аператив и жилище за собственика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с. Ресилово, ПИ с идентификатори</w:t>
      </w:r>
      <w:r w:rsidRPr="00354731">
        <w:t xml:space="preserve"> </w:t>
      </w:r>
      <w:r>
        <w:t>62520.3.20 с площ 4100 кв.м и 62520.3.21 с площ 7099 кв.м по</w:t>
      </w:r>
      <w:r w:rsidRPr="00354731">
        <w:t xml:space="preserve"> КК</w:t>
      </w:r>
      <w:r>
        <w:t>КР, местността „Средна мера</w:t>
      </w:r>
      <w:r w:rsidRPr="00354731">
        <w:t>”, общ</w:t>
      </w:r>
      <w:r>
        <w:t>. Сапарева баня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7A18C4" w:rsidRPr="00837376" w:rsidRDefault="007A18C4" w:rsidP="007A18C4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 xml:space="preserve">чл.30 от ЗОЗЗ такса по чл. 6, т. 1 и 7 от тарифата в размер на  22677,98 </w:t>
      </w:r>
      <w:r w:rsidRPr="00837376">
        <w:t>лв.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7A18C4" w:rsidRDefault="007A18C4" w:rsidP="007A18C4">
      <w:pPr>
        <w:ind w:firstLine="360"/>
        <w:jc w:val="both"/>
      </w:pPr>
    </w:p>
    <w:p w:rsidR="007A18C4" w:rsidRPr="00300A14" w:rsidRDefault="007A18C4" w:rsidP="007A18C4">
      <w:pPr>
        <w:ind w:firstLine="360"/>
        <w:jc w:val="both"/>
      </w:pPr>
      <w:r>
        <w:t>3.</w:t>
      </w:r>
      <w:r w:rsidRPr="007A18C4">
        <w:t xml:space="preserve"> </w:t>
      </w:r>
      <w:r w:rsidRPr="00300A14">
        <w:t xml:space="preserve">ПРОМЕНЯ предназначението на </w:t>
      </w:r>
      <w:r>
        <w:t>общо 6043 кв.м</w:t>
      </w:r>
      <w:r w:rsidRPr="00300A14">
        <w:t xml:space="preserve"> зем</w:t>
      </w:r>
      <w:r>
        <w:t>еделска земя, VІ категория, неполивна, собственост на С</w:t>
      </w:r>
      <w:r w:rsidR="003217FC">
        <w:t>.</w:t>
      </w:r>
      <w:r>
        <w:t xml:space="preserve"> М</w:t>
      </w:r>
      <w:r w:rsidR="003217FC">
        <w:t>.</w:t>
      </w:r>
      <w:r>
        <w:t xml:space="preserve"> В</w:t>
      </w:r>
      <w:r w:rsidR="003217FC">
        <w:t>.</w:t>
      </w:r>
      <w:r w:rsidRPr="00354731">
        <w:t xml:space="preserve"> за изграждане на обект: </w:t>
      </w:r>
      <w:r>
        <w:rPr>
          <w:i/>
        </w:rPr>
        <w:t>„Еднофамилна жилищна сграда и конюшня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с. Ресилово, ПИ с идентификатори</w:t>
      </w:r>
      <w:r w:rsidRPr="00354731">
        <w:t xml:space="preserve"> </w:t>
      </w:r>
      <w:r>
        <w:t>62520.26.155 с площ 4752 кв.м и 62520.26.157 с площ 1291 кв.м по</w:t>
      </w:r>
      <w:r w:rsidRPr="00354731">
        <w:t xml:space="preserve"> КК</w:t>
      </w:r>
      <w:r>
        <w:t>КР, местността „Над селото</w:t>
      </w:r>
      <w:r w:rsidRPr="00354731">
        <w:t>”, общ</w:t>
      </w:r>
      <w:r>
        <w:t>. Сапарева баня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7A18C4" w:rsidRPr="00837376" w:rsidRDefault="007A18C4" w:rsidP="007A18C4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 xml:space="preserve">чл.30 от ЗОЗЗ такса по чл. 6, т. 7 от тарифата в размер на  9789,66 </w:t>
      </w:r>
      <w:r w:rsidRPr="00837376">
        <w:t>лв.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7A18C4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7A18C4" w:rsidRDefault="007A18C4" w:rsidP="007A18C4">
      <w:pPr>
        <w:ind w:firstLine="360"/>
        <w:jc w:val="both"/>
      </w:pPr>
    </w:p>
    <w:p w:rsidR="007A18C4" w:rsidRPr="00300A14" w:rsidRDefault="007A18C4" w:rsidP="007A18C4">
      <w:pPr>
        <w:ind w:firstLine="360"/>
        <w:jc w:val="both"/>
      </w:pPr>
      <w:r>
        <w:t>4.</w:t>
      </w:r>
      <w:r w:rsidRPr="007A18C4">
        <w:t xml:space="preserve"> </w:t>
      </w:r>
      <w:r w:rsidRPr="00300A14">
        <w:t xml:space="preserve">ПРОМЕНЯ предназначението на </w:t>
      </w:r>
      <w:r>
        <w:t>1248 кв.м</w:t>
      </w:r>
      <w:r w:rsidRPr="00300A14">
        <w:t xml:space="preserve"> зем</w:t>
      </w:r>
      <w:r>
        <w:t>еделска земя, VІ категория, неполивна, собственост на М</w:t>
      </w:r>
      <w:r w:rsidR="003217FC">
        <w:t>.</w:t>
      </w:r>
      <w:r>
        <w:t xml:space="preserve"> Г</w:t>
      </w:r>
      <w:r w:rsidR="003217FC">
        <w:t>.</w:t>
      </w:r>
      <w:r>
        <w:t xml:space="preserve"> К</w:t>
      </w:r>
      <w:r w:rsidR="003217FC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„Вилна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гр. Кюстендил, ПИ с идентификатор</w:t>
      </w:r>
      <w:r w:rsidRPr="00354731">
        <w:t xml:space="preserve"> </w:t>
      </w:r>
      <w:r>
        <w:t>41112.86.117 по</w:t>
      </w:r>
      <w:r w:rsidRPr="00354731">
        <w:t xml:space="preserve"> КК</w:t>
      </w:r>
      <w:r>
        <w:t>КР, местността „Каряджа бунар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7A18C4" w:rsidRPr="00837376" w:rsidRDefault="007A18C4" w:rsidP="007A18C4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заплати на основание </w:t>
      </w:r>
      <w:r>
        <w:t xml:space="preserve">чл.30 от ЗОЗЗ такса по чл. 6, т. 7 от тарифата в размер на  2190,24 </w:t>
      </w:r>
      <w:r w:rsidRPr="00837376">
        <w:t>лв.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7A18C4" w:rsidRPr="005F31AB" w:rsidRDefault="007A18C4" w:rsidP="007A18C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7A18C4" w:rsidRDefault="007A18C4" w:rsidP="007A18C4">
      <w:pPr>
        <w:ind w:firstLine="360"/>
        <w:jc w:val="both"/>
      </w:pPr>
    </w:p>
    <w:p w:rsidR="007A18C4" w:rsidRPr="002342B8" w:rsidRDefault="007A18C4" w:rsidP="007A18C4">
      <w:pPr>
        <w:tabs>
          <w:tab w:val="left" w:pos="0"/>
        </w:tabs>
        <w:ind w:firstLine="567"/>
        <w:jc w:val="both"/>
        <w:rPr>
          <w:b/>
          <w:i/>
          <w:sz w:val="28"/>
          <w:szCs w:val="28"/>
        </w:rPr>
      </w:pPr>
      <w:r w:rsidRPr="002342B8">
        <w:rPr>
          <w:b/>
          <w:i/>
          <w:sz w:val="28"/>
          <w:szCs w:val="28"/>
          <w:lang w:val="en-US"/>
        </w:rPr>
        <w:t>II</w:t>
      </w:r>
      <w:r w:rsidRPr="002342B8">
        <w:rPr>
          <w:b/>
          <w:i/>
          <w:sz w:val="28"/>
          <w:szCs w:val="28"/>
        </w:rPr>
        <w:t>. На основание чл. 36 от Закона за опазване на земеделските земи и чл. 64, ал. 4 от Правилника за прилагане на Закона за опазване на земеделските земи:</w:t>
      </w:r>
    </w:p>
    <w:p w:rsidR="007A18C4" w:rsidRPr="007A18C4" w:rsidRDefault="007A18C4" w:rsidP="007A18C4">
      <w:pPr>
        <w:ind w:firstLine="360"/>
        <w:jc w:val="both"/>
      </w:pPr>
    </w:p>
    <w:p w:rsidR="007A18C4" w:rsidRDefault="007A18C4" w:rsidP="007A18C4">
      <w:pPr>
        <w:tabs>
          <w:tab w:val="left" w:pos="7632"/>
          <w:tab w:val="left" w:pos="8604"/>
        </w:tabs>
        <w:ind w:right="72" w:firstLine="252"/>
        <w:jc w:val="both"/>
      </w:pPr>
      <w:r>
        <w:rPr>
          <w:lang w:val="ru-RU"/>
        </w:rPr>
        <w:t>5.</w:t>
      </w:r>
      <w:r w:rsidRPr="007A18C4">
        <w:t xml:space="preserve"> </w:t>
      </w:r>
      <w:r>
        <w:t xml:space="preserve">ОТМЕНЯ Решение №1/17.01.2025г., т. </w:t>
      </w:r>
      <w:r>
        <w:rPr>
          <w:lang w:val="en-US"/>
        </w:rPr>
        <w:t xml:space="preserve">I-1 </w:t>
      </w:r>
      <w:r>
        <w:t>за утвърждаване на площадка за проектиране на обект: „</w:t>
      </w:r>
      <w:r>
        <w:rPr>
          <w:i/>
        </w:rPr>
        <w:t xml:space="preserve">Приемо-предавателна станция за глас и/или данни на „Юнайтед Тауърс </w:t>
      </w:r>
      <w:proofErr w:type="gramStart"/>
      <w:r>
        <w:rPr>
          <w:i/>
        </w:rPr>
        <w:t>България“ ЕООД</w:t>
      </w:r>
      <w:proofErr w:type="gramEnd"/>
      <w:r>
        <w:rPr>
          <w:i/>
        </w:rPr>
        <w:t xml:space="preserve"> и Виваком България“ ЕАД с № </w:t>
      </w:r>
      <w:r>
        <w:rPr>
          <w:i/>
          <w:lang w:val="en-US"/>
        </w:rPr>
        <w:t xml:space="preserve">SO1851_KNL151_ </w:t>
      </w:r>
      <w:proofErr w:type="spellStart"/>
      <w:r>
        <w:rPr>
          <w:i/>
          <w:lang w:val="en-US"/>
        </w:rPr>
        <w:t>Boboshevo</w:t>
      </w:r>
      <w:proofErr w:type="spellEnd"/>
      <w:r w:rsidRPr="00354731">
        <w:rPr>
          <w:i/>
        </w:rPr>
        <w:t>”</w:t>
      </w:r>
      <w:r>
        <w:t xml:space="preserve">, с която се засягат 950 кв.м. земеделска земя, V категория, </w:t>
      </w:r>
      <w:r w:rsidRPr="0035757E">
        <w:t>поливна,</w:t>
      </w:r>
      <w:r>
        <w:t xml:space="preserve"> собственост на „Ю</w:t>
      </w:r>
      <w:r w:rsidR="003217FC">
        <w:t>.</w:t>
      </w:r>
      <w:r>
        <w:t xml:space="preserve"> Т</w:t>
      </w:r>
      <w:r w:rsidR="003217FC">
        <w:t>.</w:t>
      </w:r>
      <w:r>
        <w:t xml:space="preserve"> Б</w:t>
      </w:r>
      <w:r w:rsidR="003217FC">
        <w:t>.</w:t>
      </w:r>
      <w:r>
        <w:t xml:space="preserve">“ ЕООД, </w:t>
      </w:r>
      <w:r w:rsidRPr="00354731">
        <w:t xml:space="preserve">в землището на </w:t>
      </w:r>
      <w:r>
        <w:t>гр. Бобошево, ПИ</w:t>
      </w:r>
      <w:r w:rsidRPr="00354731">
        <w:t xml:space="preserve"> </w:t>
      </w:r>
      <w:r>
        <w:t>с идентификатор</w:t>
      </w:r>
      <w:r w:rsidRPr="00354731">
        <w:t xml:space="preserve"> </w:t>
      </w:r>
      <w:r>
        <w:t xml:space="preserve">04532.115.11 </w:t>
      </w:r>
      <w:r w:rsidRPr="00354731">
        <w:t xml:space="preserve">по </w:t>
      </w:r>
      <w:r>
        <w:t xml:space="preserve">КККР, </w:t>
      </w:r>
      <w:r w:rsidRPr="00354731">
        <w:t>местност</w:t>
      </w:r>
      <w:r>
        <w:t>та</w:t>
      </w:r>
      <w:r w:rsidRPr="00354731">
        <w:t xml:space="preserve"> </w:t>
      </w:r>
      <w:r>
        <w:t>„Кощанево</w:t>
      </w:r>
      <w:r w:rsidRPr="00354731">
        <w:t xml:space="preserve">”, общ. </w:t>
      </w:r>
      <w:r>
        <w:t>Бобошево</w:t>
      </w:r>
      <w:r w:rsidRPr="00354731">
        <w:t>, обл. Кюстендил</w:t>
      </w:r>
      <w:r>
        <w:t xml:space="preserve">, </w:t>
      </w:r>
      <w:r w:rsidRPr="00ED28F4">
        <w:t>при граници, посочени в приложената скица</w:t>
      </w:r>
      <w:r>
        <w:t xml:space="preserve"> поради следните мотиви:</w:t>
      </w:r>
    </w:p>
    <w:p w:rsidR="007A18C4" w:rsidRDefault="007A18C4" w:rsidP="007A18C4">
      <w:pPr>
        <w:tabs>
          <w:tab w:val="left" w:pos="7632"/>
          <w:tab w:val="left" w:pos="8604"/>
        </w:tabs>
        <w:ind w:right="72" w:firstLine="252"/>
        <w:jc w:val="both"/>
      </w:pPr>
      <w:r>
        <w:t xml:space="preserve">При издаването на Решение №1/17.01.2025г., т. </w:t>
      </w:r>
      <w:r>
        <w:rPr>
          <w:lang w:val="en-US"/>
        </w:rPr>
        <w:t xml:space="preserve">I-1 </w:t>
      </w:r>
      <w:r>
        <w:t>е допусната очевидна фактическа грешка, изразяваща се в произнасяне за имот, представляващ поливна земеделска земя. Решението е издадено от некомпетентен орган в противоречие с разпоредбите на чл.17,ал.1, т.1 от ЗОЗЗ  и чл.67б, т.1 от ППЗОЗЗ.</w:t>
      </w:r>
    </w:p>
    <w:p w:rsidR="007A18C4" w:rsidRDefault="007A18C4" w:rsidP="007A18C4">
      <w:pPr>
        <w:tabs>
          <w:tab w:val="left" w:pos="7632"/>
          <w:tab w:val="left" w:pos="8604"/>
        </w:tabs>
        <w:ind w:right="72" w:firstLine="252"/>
        <w:jc w:val="both"/>
      </w:pPr>
      <w:r>
        <w:t xml:space="preserve">  </w:t>
      </w:r>
    </w:p>
    <w:p w:rsidR="007A18C4" w:rsidRPr="00682B86" w:rsidRDefault="007A18C4" w:rsidP="007A18C4">
      <w:pPr>
        <w:ind w:firstLine="252"/>
        <w:jc w:val="both"/>
        <w:rPr>
          <w:b/>
          <w:i/>
        </w:rPr>
      </w:pPr>
      <w:r w:rsidRPr="00682B86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C2F36" w:rsidRPr="00CC2F36" w:rsidRDefault="00CC2F36" w:rsidP="00CC2F36">
      <w:pPr>
        <w:ind w:firstLine="360"/>
        <w:jc w:val="both"/>
        <w:rPr>
          <w:lang w:val="ru-RU"/>
        </w:rPr>
      </w:pPr>
    </w:p>
    <w:p w:rsidR="002A2077" w:rsidRPr="007752CF" w:rsidRDefault="002A2077" w:rsidP="009D1784">
      <w:pPr>
        <w:tabs>
          <w:tab w:val="left" w:pos="7632"/>
          <w:tab w:val="left" w:pos="8604"/>
        </w:tabs>
        <w:ind w:right="72" w:firstLine="252"/>
        <w:jc w:val="both"/>
      </w:pPr>
    </w:p>
    <w:p w:rsidR="003D2A89" w:rsidRDefault="003D2A89" w:rsidP="003D2A89">
      <w:pPr>
        <w:tabs>
          <w:tab w:val="left" w:pos="7632"/>
          <w:tab w:val="left" w:pos="8604"/>
        </w:tabs>
        <w:ind w:right="72" w:firstLine="252"/>
        <w:jc w:val="both"/>
        <w:rPr>
          <w:i/>
        </w:rPr>
      </w:pPr>
    </w:p>
    <w:p w:rsidR="003D2A89" w:rsidRPr="00DC7301" w:rsidRDefault="003D2A89" w:rsidP="003D2A89">
      <w:pPr>
        <w:ind w:left="2394"/>
        <w:jc w:val="both"/>
      </w:pPr>
      <w:r w:rsidRPr="00DC7301">
        <w:t xml:space="preserve">ПРЕДСЕДАТЕЛ НА КОМИСИЯТА : </w:t>
      </w:r>
      <w:r w:rsidR="00F83CDF">
        <w:t xml:space="preserve"> </w:t>
      </w:r>
    </w:p>
    <w:p w:rsidR="003D2A89" w:rsidRPr="00DC7301" w:rsidRDefault="00132EDB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                                                                  /</w:t>
      </w:r>
      <w:r>
        <w:t>Й. ДОМОЗЕТОВ</w:t>
      </w:r>
      <w:r w:rsidRPr="00DC7301">
        <w:t>/</w:t>
      </w:r>
    </w:p>
    <w:p w:rsidR="003D2A89" w:rsidRPr="00DC7301" w:rsidRDefault="003D2A89" w:rsidP="003D2A89">
      <w:pPr>
        <w:tabs>
          <w:tab w:val="left" w:pos="5481"/>
        </w:tabs>
        <w:ind w:left="2394" w:right="-271"/>
        <w:jc w:val="both"/>
      </w:pPr>
    </w:p>
    <w:p w:rsidR="000D7861" w:rsidRDefault="003D2A89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СЕКРЕТАР НА КОМИСИЯТА :</w:t>
      </w:r>
      <w:r w:rsidR="00A706DA">
        <w:t xml:space="preserve"> </w:t>
      </w:r>
    </w:p>
    <w:p w:rsidR="003D2A89" w:rsidRDefault="003D2A89" w:rsidP="00C25E28">
      <w:pPr>
        <w:tabs>
          <w:tab w:val="left" w:pos="5481"/>
        </w:tabs>
        <w:ind w:left="2394" w:right="-271"/>
        <w:jc w:val="both"/>
        <w:rPr>
          <w:i/>
        </w:rPr>
      </w:pPr>
      <w:r w:rsidRPr="00DC7301">
        <w:t xml:space="preserve">                                                                                /</w:t>
      </w:r>
      <w:r>
        <w:t>М. ШУКЕРОВА</w:t>
      </w:r>
      <w:r w:rsidRPr="00DC7301">
        <w:t>/</w:t>
      </w:r>
    </w:p>
    <w:sectPr w:rsidR="003D2A89" w:rsidSect="006A3053">
      <w:pgSz w:w="11906" w:h="16838" w:code="9"/>
      <w:pgMar w:top="567" w:right="567" w:bottom="567" w:left="13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00"/>
    <w:multiLevelType w:val="hybridMultilevel"/>
    <w:tmpl w:val="31CA5C86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31B6921"/>
    <w:multiLevelType w:val="hybridMultilevel"/>
    <w:tmpl w:val="1F8EF178"/>
    <w:lvl w:ilvl="0" w:tplc="5802AFFE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4" w:hanging="360"/>
      </w:pPr>
    </w:lvl>
    <w:lvl w:ilvl="2" w:tplc="0402001B" w:tentative="1">
      <w:start w:val="1"/>
      <w:numFmt w:val="lowerRoman"/>
      <w:lvlText w:val="%3."/>
      <w:lvlJc w:val="right"/>
      <w:pPr>
        <w:ind w:left="2474" w:hanging="180"/>
      </w:pPr>
    </w:lvl>
    <w:lvl w:ilvl="3" w:tplc="0402000F" w:tentative="1">
      <w:start w:val="1"/>
      <w:numFmt w:val="decimal"/>
      <w:lvlText w:val="%4."/>
      <w:lvlJc w:val="left"/>
      <w:pPr>
        <w:ind w:left="3194" w:hanging="360"/>
      </w:pPr>
    </w:lvl>
    <w:lvl w:ilvl="4" w:tplc="04020019" w:tentative="1">
      <w:start w:val="1"/>
      <w:numFmt w:val="lowerLetter"/>
      <w:lvlText w:val="%5."/>
      <w:lvlJc w:val="left"/>
      <w:pPr>
        <w:ind w:left="3914" w:hanging="360"/>
      </w:pPr>
    </w:lvl>
    <w:lvl w:ilvl="5" w:tplc="0402001B" w:tentative="1">
      <w:start w:val="1"/>
      <w:numFmt w:val="lowerRoman"/>
      <w:lvlText w:val="%6."/>
      <w:lvlJc w:val="right"/>
      <w:pPr>
        <w:ind w:left="4634" w:hanging="180"/>
      </w:pPr>
    </w:lvl>
    <w:lvl w:ilvl="6" w:tplc="0402000F" w:tentative="1">
      <w:start w:val="1"/>
      <w:numFmt w:val="decimal"/>
      <w:lvlText w:val="%7."/>
      <w:lvlJc w:val="left"/>
      <w:pPr>
        <w:ind w:left="5354" w:hanging="360"/>
      </w:pPr>
    </w:lvl>
    <w:lvl w:ilvl="7" w:tplc="04020019" w:tentative="1">
      <w:start w:val="1"/>
      <w:numFmt w:val="lowerLetter"/>
      <w:lvlText w:val="%8."/>
      <w:lvlJc w:val="left"/>
      <w:pPr>
        <w:ind w:left="6074" w:hanging="360"/>
      </w:pPr>
    </w:lvl>
    <w:lvl w:ilvl="8" w:tplc="0402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23CA30B8"/>
    <w:multiLevelType w:val="hybridMultilevel"/>
    <w:tmpl w:val="04208E22"/>
    <w:lvl w:ilvl="0" w:tplc="C5DAF636">
      <w:start w:val="1"/>
      <w:numFmt w:val="decimal"/>
      <w:lvlText w:val="%1."/>
      <w:lvlJc w:val="left"/>
      <w:pPr>
        <w:tabs>
          <w:tab w:val="num" w:pos="807"/>
        </w:tabs>
        <w:ind w:left="807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A390DD5"/>
    <w:multiLevelType w:val="hybridMultilevel"/>
    <w:tmpl w:val="F2AC4222"/>
    <w:lvl w:ilvl="0" w:tplc="AFBC37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9BD2B9A"/>
    <w:multiLevelType w:val="hybridMultilevel"/>
    <w:tmpl w:val="1DC0B64A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04359"/>
    <w:rsid w:val="00012140"/>
    <w:rsid w:val="00022B66"/>
    <w:rsid w:val="0002753B"/>
    <w:rsid w:val="00051F23"/>
    <w:rsid w:val="00082175"/>
    <w:rsid w:val="00085376"/>
    <w:rsid w:val="0008679B"/>
    <w:rsid w:val="00097DE4"/>
    <w:rsid w:val="000B2139"/>
    <w:rsid w:val="000D25CE"/>
    <w:rsid w:val="000D7861"/>
    <w:rsid w:val="000E62F3"/>
    <w:rsid w:val="000F14DC"/>
    <w:rsid w:val="00113754"/>
    <w:rsid w:val="001310C6"/>
    <w:rsid w:val="00132EDB"/>
    <w:rsid w:val="001349B3"/>
    <w:rsid w:val="001458AB"/>
    <w:rsid w:val="00162F26"/>
    <w:rsid w:val="0017277F"/>
    <w:rsid w:val="00183031"/>
    <w:rsid w:val="001853A7"/>
    <w:rsid w:val="001A0074"/>
    <w:rsid w:val="001A43E2"/>
    <w:rsid w:val="001B3C77"/>
    <w:rsid w:val="001E291E"/>
    <w:rsid w:val="001E4CE8"/>
    <w:rsid w:val="00213A1E"/>
    <w:rsid w:val="002300AB"/>
    <w:rsid w:val="002349A7"/>
    <w:rsid w:val="00235653"/>
    <w:rsid w:val="00237676"/>
    <w:rsid w:val="00244AA0"/>
    <w:rsid w:val="002479F9"/>
    <w:rsid w:val="002546C9"/>
    <w:rsid w:val="002606AD"/>
    <w:rsid w:val="00264539"/>
    <w:rsid w:val="00267018"/>
    <w:rsid w:val="00267545"/>
    <w:rsid w:val="0027120D"/>
    <w:rsid w:val="0027676D"/>
    <w:rsid w:val="002824E7"/>
    <w:rsid w:val="00291C12"/>
    <w:rsid w:val="002A2077"/>
    <w:rsid w:val="002A26C3"/>
    <w:rsid w:val="002B3341"/>
    <w:rsid w:val="002C194A"/>
    <w:rsid w:val="002F2397"/>
    <w:rsid w:val="002F3C6B"/>
    <w:rsid w:val="00301F2F"/>
    <w:rsid w:val="00306F41"/>
    <w:rsid w:val="00314950"/>
    <w:rsid w:val="003217FC"/>
    <w:rsid w:val="00322CBA"/>
    <w:rsid w:val="003240A2"/>
    <w:rsid w:val="00333C24"/>
    <w:rsid w:val="00336D04"/>
    <w:rsid w:val="00336EED"/>
    <w:rsid w:val="00357571"/>
    <w:rsid w:val="00374FAA"/>
    <w:rsid w:val="00393525"/>
    <w:rsid w:val="003A4B4B"/>
    <w:rsid w:val="003B0752"/>
    <w:rsid w:val="003B11FE"/>
    <w:rsid w:val="003D2A89"/>
    <w:rsid w:val="003F7604"/>
    <w:rsid w:val="0040124C"/>
    <w:rsid w:val="004052AC"/>
    <w:rsid w:val="00411A34"/>
    <w:rsid w:val="00415F79"/>
    <w:rsid w:val="00423459"/>
    <w:rsid w:val="00431204"/>
    <w:rsid w:val="00435450"/>
    <w:rsid w:val="00435E89"/>
    <w:rsid w:val="00443743"/>
    <w:rsid w:val="00444CC7"/>
    <w:rsid w:val="00477CB9"/>
    <w:rsid w:val="00482FE8"/>
    <w:rsid w:val="00487713"/>
    <w:rsid w:val="00497040"/>
    <w:rsid w:val="004A69FC"/>
    <w:rsid w:val="004B1C95"/>
    <w:rsid w:val="004B36A2"/>
    <w:rsid w:val="004B411B"/>
    <w:rsid w:val="004B576B"/>
    <w:rsid w:val="004B69FF"/>
    <w:rsid w:val="004B7451"/>
    <w:rsid w:val="004C5D42"/>
    <w:rsid w:val="004D0F43"/>
    <w:rsid w:val="004E2325"/>
    <w:rsid w:val="004E4C22"/>
    <w:rsid w:val="004F2A7B"/>
    <w:rsid w:val="004F3764"/>
    <w:rsid w:val="00511B44"/>
    <w:rsid w:val="00515AC8"/>
    <w:rsid w:val="005229C8"/>
    <w:rsid w:val="00536DDE"/>
    <w:rsid w:val="0054374F"/>
    <w:rsid w:val="0055354B"/>
    <w:rsid w:val="005569AD"/>
    <w:rsid w:val="00561521"/>
    <w:rsid w:val="005626BB"/>
    <w:rsid w:val="00566029"/>
    <w:rsid w:val="0057183D"/>
    <w:rsid w:val="00591BA8"/>
    <w:rsid w:val="00595044"/>
    <w:rsid w:val="00595D65"/>
    <w:rsid w:val="005A00DB"/>
    <w:rsid w:val="005A6E1F"/>
    <w:rsid w:val="005B1869"/>
    <w:rsid w:val="005E066B"/>
    <w:rsid w:val="005E3060"/>
    <w:rsid w:val="005E373C"/>
    <w:rsid w:val="005E499A"/>
    <w:rsid w:val="00605772"/>
    <w:rsid w:val="00656DD5"/>
    <w:rsid w:val="00664E31"/>
    <w:rsid w:val="00665E55"/>
    <w:rsid w:val="0067012A"/>
    <w:rsid w:val="00683782"/>
    <w:rsid w:val="006930E7"/>
    <w:rsid w:val="00696E06"/>
    <w:rsid w:val="006A3053"/>
    <w:rsid w:val="006B75BA"/>
    <w:rsid w:val="006C7CE8"/>
    <w:rsid w:val="006D63C4"/>
    <w:rsid w:val="006D787E"/>
    <w:rsid w:val="006F3474"/>
    <w:rsid w:val="006F44A4"/>
    <w:rsid w:val="006F53D2"/>
    <w:rsid w:val="006F66EB"/>
    <w:rsid w:val="00707C5A"/>
    <w:rsid w:val="00721341"/>
    <w:rsid w:val="00722CCD"/>
    <w:rsid w:val="0073069A"/>
    <w:rsid w:val="00732384"/>
    <w:rsid w:val="00735ABF"/>
    <w:rsid w:val="00755B79"/>
    <w:rsid w:val="007752CF"/>
    <w:rsid w:val="00791A89"/>
    <w:rsid w:val="00793D43"/>
    <w:rsid w:val="00795920"/>
    <w:rsid w:val="007A18C4"/>
    <w:rsid w:val="007B3BBA"/>
    <w:rsid w:val="007C512F"/>
    <w:rsid w:val="007D009C"/>
    <w:rsid w:val="007D0C48"/>
    <w:rsid w:val="007E581E"/>
    <w:rsid w:val="007F154B"/>
    <w:rsid w:val="007F7436"/>
    <w:rsid w:val="0080098E"/>
    <w:rsid w:val="0080151F"/>
    <w:rsid w:val="00806CCA"/>
    <w:rsid w:val="008102D9"/>
    <w:rsid w:val="00810753"/>
    <w:rsid w:val="00810F21"/>
    <w:rsid w:val="00821D55"/>
    <w:rsid w:val="0082310A"/>
    <w:rsid w:val="008251C5"/>
    <w:rsid w:val="00826CEB"/>
    <w:rsid w:val="00835419"/>
    <w:rsid w:val="00836219"/>
    <w:rsid w:val="00841BA8"/>
    <w:rsid w:val="008429AE"/>
    <w:rsid w:val="00843C0F"/>
    <w:rsid w:val="00861420"/>
    <w:rsid w:val="00873832"/>
    <w:rsid w:val="00877E3F"/>
    <w:rsid w:val="00881A3E"/>
    <w:rsid w:val="008A2745"/>
    <w:rsid w:val="008A52B7"/>
    <w:rsid w:val="008B55D4"/>
    <w:rsid w:val="008C10EA"/>
    <w:rsid w:val="008C1C69"/>
    <w:rsid w:val="008D346A"/>
    <w:rsid w:val="008E6686"/>
    <w:rsid w:val="008F14D9"/>
    <w:rsid w:val="008F39E4"/>
    <w:rsid w:val="009002C3"/>
    <w:rsid w:val="009040CB"/>
    <w:rsid w:val="0090527C"/>
    <w:rsid w:val="0090775A"/>
    <w:rsid w:val="009113EB"/>
    <w:rsid w:val="0092621F"/>
    <w:rsid w:val="00931723"/>
    <w:rsid w:val="00937528"/>
    <w:rsid w:val="009460C3"/>
    <w:rsid w:val="00954628"/>
    <w:rsid w:val="0095594F"/>
    <w:rsid w:val="00966260"/>
    <w:rsid w:val="00966981"/>
    <w:rsid w:val="0099167F"/>
    <w:rsid w:val="00996862"/>
    <w:rsid w:val="009A4F15"/>
    <w:rsid w:val="009B0180"/>
    <w:rsid w:val="009B0F8E"/>
    <w:rsid w:val="009B2448"/>
    <w:rsid w:val="009B6F58"/>
    <w:rsid w:val="009B7220"/>
    <w:rsid w:val="009D0B9F"/>
    <w:rsid w:val="009D1784"/>
    <w:rsid w:val="009D4A37"/>
    <w:rsid w:val="009F6207"/>
    <w:rsid w:val="00A2498D"/>
    <w:rsid w:val="00A30BF7"/>
    <w:rsid w:val="00A43BD8"/>
    <w:rsid w:val="00A57514"/>
    <w:rsid w:val="00A60E70"/>
    <w:rsid w:val="00A706DA"/>
    <w:rsid w:val="00A70795"/>
    <w:rsid w:val="00A766AE"/>
    <w:rsid w:val="00A777EA"/>
    <w:rsid w:val="00A862D8"/>
    <w:rsid w:val="00A93386"/>
    <w:rsid w:val="00AB165F"/>
    <w:rsid w:val="00AB4795"/>
    <w:rsid w:val="00AB5BDE"/>
    <w:rsid w:val="00AB675A"/>
    <w:rsid w:val="00AC4A78"/>
    <w:rsid w:val="00AE0D6A"/>
    <w:rsid w:val="00AE232F"/>
    <w:rsid w:val="00AF1178"/>
    <w:rsid w:val="00AF6BE4"/>
    <w:rsid w:val="00AF788A"/>
    <w:rsid w:val="00B04834"/>
    <w:rsid w:val="00B264C1"/>
    <w:rsid w:val="00B325A4"/>
    <w:rsid w:val="00B33266"/>
    <w:rsid w:val="00B35FD9"/>
    <w:rsid w:val="00B36669"/>
    <w:rsid w:val="00B620E7"/>
    <w:rsid w:val="00B645D4"/>
    <w:rsid w:val="00BA255B"/>
    <w:rsid w:val="00BA7A28"/>
    <w:rsid w:val="00BB5E41"/>
    <w:rsid w:val="00BB6F65"/>
    <w:rsid w:val="00BC3205"/>
    <w:rsid w:val="00BE01DC"/>
    <w:rsid w:val="00C048E5"/>
    <w:rsid w:val="00C16DA1"/>
    <w:rsid w:val="00C25E28"/>
    <w:rsid w:val="00C40651"/>
    <w:rsid w:val="00C474E8"/>
    <w:rsid w:val="00C57154"/>
    <w:rsid w:val="00C64E11"/>
    <w:rsid w:val="00C7661D"/>
    <w:rsid w:val="00C77161"/>
    <w:rsid w:val="00C83E64"/>
    <w:rsid w:val="00C863A6"/>
    <w:rsid w:val="00C95C47"/>
    <w:rsid w:val="00CA29FF"/>
    <w:rsid w:val="00CB389E"/>
    <w:rsid w:val="00CC2F36"/>
    <w:rsid w:val="00CC4E24"/>
    <w:rsid w:val="00CD5581"/>
    <w:rsid w:val="00CE16CE"/>
    <w:rsid w:val="00CF2C96"/>
    <w:rsid w:val="00CF5215"/>
    <w:rsid w:val="00D04BD9"/>
    <w:rsid w:val="00D04F26"/>
    <w:rsid w:val="00D05960"/>
    <w:rsid w:val="00D06F71"/>
    <w:rsid w:val="00D20EEB"/>
    <w:rsid w:val="00D25833"/>
    <w:rsid w:val="00D302B5"/>
    <w:rsid w:val="00D3384C"/>
    <w:rsid w:val="00D41F6D"/>
    <w:rsid w:val="00D43C5F"/>
    <w:rsid w:val="00D445CC"/>
    <w:rsid w:val="00D5524F"/>
    <w:rsid w:val="00D56A61"/>
    <w:rsid w:val="00D57D15"/>
    <w:rsid w:val="00D62528"/>
    <w:rsid w:val="00D65208"/>
    <w:rsid w:val="00D82384"/>
    <w:rsid w:val="00D83965"/>
    <w:rsid w:val="00D86846"/>
    <w:rsid w:val="00D91DBB"/>
    <w:rsid w:val="00D979BC"/>
    <w:rsid w:val="00DA0567"/>
    <w:rsid w:val="00DA204A"/>
    <w:rsid w:val="00DA3638"/>
    <w:rsid w:val="00DA694B"/>
    <w:rsid w:val="00DB150A"/>
    <w:rsid w:val="00DC03E7"/>
    <w:rsid w:val="00DC20BC"/>
    <w:rsid w:val="00DC5CD1"/>
    <w:rsid w:val="00DD4823"/>
    <w:rsid w:val="00DE49F6"/>
    <w:rsid w:val="00DE4D60"/>
    <w:rsid w:val="00DE6B14"/>
    <w:rsid w:val="00E11FB3"/>
    <w:rsid w:val="00E31BA5"/>
    <w:rsid w:val="00E36F5C"/>
    <w:rsid w:val="00E55155"/>
    <w:rsid w:val="00E7566E"/>
    <w:rsid w:val="00E9514C"/>
    <w:rsid w:val="00E9537F"/>
    <w:rsid w:val="00EA357F"/>
    <w:rsid w:val="00EA5FCC"/>
    <w:rsid w:val="00EB06C5"/>
    <w:rsid w:val="00EB4F38"/>
    <w:rsid w:val="00ED019B"/>
    <w:rsid w:val="00ED18EC"/>
    <w:rsid w:val="00ED5118"/>
    <w:rsid w:val="00EE21A9"/>
    <w:rsid w:val="00EF0855"/>
    <w:rsid w:val="00F02584"/>
    <w:rsid w:val="00F24CD3"/>
    <w:rsid w:val="00F25590"/>
    <w:rsid w:val="00F27D17"/>
    <w:rsid w:val="00F35984"/>
    <w:rsid w:val="00F37089"/>
    <w:rsid w:val="00F40DE9"/>
    <w:rsid w:val="00F415A0"/>
    <w:rsid w:val="00F425C9"/>
    <w:rsid w:val="00F55985"/>
    <w:rsid w:val="00F70C85"/>
    <w:rsid w:val="00F7330D"/>
    <w:rsid w:val="00F83CDF"/>
    <w:rsid w:val="00F85BD5"/>
    <w:rsid w:val="00F91B31"/>
    <w:rsid w:val="00F96408"/>
    <w:rsid w:val="00FA401F"/>
    <w:rsid w:val="00FB054E"/>
    <w:rsid w:val="00FC7ED6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729405"/>
  <w15:docId w15:val="{7E554C40-CCA0-4B26-AEFD-DB3BF2D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6029"/>
    <w:rPr>
      <w:color w:val="0000FF"/>
      <w:u w:val="single"/>
    </w:rPr>
  </w:style>
  <w:style w:type="paragraph" w:customStyle="1" w:styleId="a">
    <w:name w:val="Знак"/>
    <w:basedOn w:val="Normal"/>
    <w:rsid w:val="005660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6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70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F21-1E87-456B-8A86-B6DD22F2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ODZ</cp:lastModifiedBy>
  <cp:revision>56</cp:revision>
  <cp:lastPrinted>2023-02-23T09:55:00Z</cp:lastPrinted>
  <dcterms:created xsi:type="dcterms:W3CDTF">2021-03-15T12:34:00Z</dcterms:created>
  <dcterms:modified xsi:type="dcterms:W3CDTF">2025-05-13T09:46:00Z</dcterms:modified>
</cp:coreProperties>
</file>