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4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40124C" w:rsidRPr="00F71A77" w:rsidRDefault="00566029" w:rsidP="00A31E6B">
      <w:pPr>
        <w:rPr>
          <w:b/>
          <w:sz w:val="28"/>
          <w:szCs w:val="28"/>
          <w:lang w:val="ru-RU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  <w:r w:rsidR="00F71A77">
        <w:rPr>
          <w:lang w:val="ru-RU"/>
        </w:rPr>
        <w:tab/>
      </w:r>
      <w:r w:rsidR="00F71A77">
        <w:rPr>
          <w:lang w:val="ru-RU"/>
        </w:rPr>
        <w:tab/>
      </w:r>
      <w:r w:rsidR="00F71A77">
        <w:rPr>
          <w:lang w:val="ru-RU"/>
        </w:rPr>
        <w:tab/>
      </w:r>
      <w:r w:rsidR="00F71A77">
        <w:rPr>
          <w:lang w:val="ru-RU"/>
        </w:rPr>
        <w:tab/>
      </w:r>
      <w:r w:rsidR="00F71A77">
        <w:rPr>
          <w:lang w:val="ru-RU"/>
        </w:rPr>
        <w:tab/>
      </w:r>
      <w:r w:rsidR="00F71A77">
        <w:rPr>
          <w:lang w:val="ru-RU"/>
        </w:rPr>
        <w:tab/>
      </w:r>
      <w:r w:rsidR="00F71A77">
        <w:rPr>
          <w:lang w:val="ru-RU"/>
        </w:rPr>
        <w:tab/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C61BBF">
        <w:rPr>
          <w:b/>
          <w:bCs/>
          <w:sz w:val="28"/>
        </w:rPr>
        <w:t>6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C61BBF">
        <w:rPr>
          <w:b/>
          <w:bCs/>
          <w:sz w:val="28"/>
        </w:rPr>
        <w:t>05</w:t>
      </w:r>
      <w:r>
        <w:rPr>
          <w:b/>
          <w:bCs/>
          <w:sz w:val="28"/>
        </w:rPr>
        <w:t>.</w:t>
      </w:r>
      <w:r w:rsidR="00C61BBF">
        <w:rPr>
          <w:b/>
          <w:bCs/>
          <w:sz w:val="28"/>
        </w:rPr>
        <w:t>09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27120D">
        <w:rPr>
          <w:b/>
          <w:bCs/>
          <w:sz w:val="28"/>
        </w:rPr>
        <w:t>4</w:t>
      </w:r>
      <w:r>
        <w:rPr>
          <w:b/>
          <w:bCs/>
          <w:sz w:val="28"/>
        </w:rPr>
        <w:t>г.</w:t>
      </w:r>
    </w:p>
    <w:p w:rsidR="009209B6" w:rsidRPr="00076136" w:rsidRDefault="009209B6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C61BBF">
        <w:rPr>
          <w:b/>
          <w:bCs/>
          <w:sz w:val="36"/>
        </w:rPr>
        <w:t>6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C61BBF">
        <w:rPr>
          <w:b/>
          <w:bCs/>
          <w:sz w:val="36"/>
        </w:rPr>
        <w:t>05</w:t>
      </w:r>
      <w:r>
        <w:rPr>
          <w:b/>
          <w:bCs/>
          <w:sz w:val="36"/>
        </w:rPr>
        <w:t>.</w:t>
      </w:r>
      <w:r w:rsidR="00C61BBF">
        <w:rPr>
          <w:b/>
          <w:bCs/>
          <w:sz w:val="36"/>
        </w:rPr>
        <w:t>09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27120D">
        <w:rPr>
          <w:b/>
          <w:bCs/>
          <w:sz w:val="36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0527C5" w:rsidRPr="00076136" w:rsidRDefault="000527C5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F71A77" w:rsidRPr="00076136" w:rsidRDefault="00F71A77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A31E6B" w:rsidRDefault="00A31E6B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9209B6" w:rsidRDefault="009209B6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566029">
        <w:rPr>
          <w:b/>
          <w:bCs/>
          <w:i/>
          <w:iCs/>
          <w:sz w:val="28"/>
        </w:rPr>
        <w:t xml:space="preserve">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9209B6" w:rsidRPr="00300A14" w:rsidRDefault="0008679B" w:rsidP="009209B6">
      <w:pPr>
        <w:tabs>
          <w:tab w:val="left" w:pos="7632"/>
          <w:tab w:val="left" w:pos="8604"/>
        </w:tabs>
        <w:ind w:right="72" w:firstLine="282"/>
        <w:jc w:val="both"/>
      </w:pPr>
      <w:r>
        <w:t xml:space="preserve"> </w:t>
      </w:r>
      <w:r w:rsidR="00FB615C">
        <w:t>1</w:t>
      </w:r>
      <w:r w:rsidR="00595D65" w:rsidRPr="00595D65">
        <w:t>.</w:t>
      </w:r>
      <w:r w:rsidR="00595D65" w:rsidRPr="00595D65">
        <w:rPr>
          <w:sz w:val="28"/>
          <w:szCs w:val="28"/>
        </w:rPr>
        <w:t xml:space="preserve"> </w:t>
      </w:r>
      <w:r w:rsidR="009209B6" w:rsidRPr="00300A14">
        <w:t xml:space="preserve">ПРОМЕНЯ предназначението на общо </w:t>
      </w:r>
      <w:r w:rsidR="009209B6">
        <w:t>1241</w:t>
      </w:r>
      <w:r w:rsidR="009209B6" w:rsidRPr="00300A14">
        <w:t xml:space="preserve"> кв.м. зем</w:t>
      </w:r>
      <w:r w:rsidR="009209B6">
        <w:t>еделска земя, VІ категория, неполивна, собственост на Т</w:t>
      </w:r>
      <w:r w:rsidR="00A31E6B">
        <w:t>.</w:t>
      </w:r>
      <w:r w:rsidR="009209B6">
        <w:t xml:space="preserve"> Д</w:t>
      </w:r>
      <w:r w:rsidR="00A31E6B">
        <w:t>.</w:t>
      </w:r>
      <w:r w:rsidR="009209B6">
        <w:t xml:space="preserve"> П</w:t>
      </w:r>
      <w:r w:rsidR="00A31E6B">
        <w:t>.</w:t>
      </w:r>
      <w:r w:rsidR="009209B6">
        <w:t xml:space="preserve"> и М</w:t>
      </w:r>
      <w:r w:rsidR="00A31E6B">
        <w:t xml:space="preserve">. </w:t>
      </w:r>
      <w:r w:rsidR="009209B6">
        <w:t>С</w:t>
      </w:r>
      <w:r w:rsidR="00A31E6B">
        <w:t>.</w:t>
      </w:r>
      <w:r w:rsidR="009209B6">
        <w:t xml:space="preserve"> П</w:t>
      </w:r>
      <w:r w:rsidR="00A31E6B">
        <w:t>.</w:t>
      </w:r>
      <w:r w:rsidR="009209B6" w:rsidRPr="00300A14">
        <w:t xml:space="preserve"> за изграждане на обект: </w:t>
      </w:r>
      <w:r w:rsidR="009209B6" w:rsidRPr="00354731">
        <w:rPr>
          <w:i/>
        </w:rPr>
        <w:t>„</w:t>
      </w:r>
      <w:r w:rsidR="009209B6">
        <w:rPr>
          <w:i/>
        </w:rPr>
        <w:t>Една малкоетажна жилищна сграда</w:t>
      </w:r>
      <w:r w:rsidR="009209B6" w:rsidRPr="00354731">
        <w:rPr>
          <w:i/>
        </w:rPr>
        <w:t>”</w:t>
      </w:r>
      <w:r w:rsidR="009209B6">
        <w:rPr>
          <w:i/>
        </w:rPr>
        <w:t xml:space="preserve"> </w:t>
      </w:r>
      <w:r w:rsidR="009209B6" w:rsidRPr="00300A14">
        <w:t xml:space="preserve">в землището на </w:t>
      </w:r>
      <w:r w:rsidR="009209B6">
        <w:t xml:space="preserve"> </w:t>
      </w:r>
      <w:r w:rsidR="009209B6" w:rsidRPr="00354731">
        <w:t>гр</w:t>
      </w:r>
      <w:r w:rsidR="009209B6">
        <w:t>. Сапарева баня</w:t>
      </w:r>
      <w:r w:rsidR="009209B6" w:rsidRPr="00354731">
        <w:t xml:space="preserve">, </w:t>
      </w:r>
      <w:r w:rsidR="009209B6">
        <w:t>ПИ с идентификатор</w:t>
      </w:r>
      <w:r w:rsidR="009209B6" w:rsidRPr="00354731">
        <w:t xml:space="preserve"> № </w:t>
      </w:r>
      <w:r w:rsidR="009209B6">
        <w:t>65365.35.183</w:t>
      </w:r>
      <w:r w:rsidR="009209B6" w:rsidRPr="00354731">
        <w:t xml:space="preserve"> по КК</w:t>
      </w:r>
      <w:r w:rsidR="009209B6">
        <w:t>КР</w:t>
      </w:r>
      <w:r w:rsidR="009209B6" w:rsidRPr="00354731">
        <w:t>, местността “</w:t>
      </w:r>
      <w:r w:rsidR="009209B6">
        <w:t xml:space="preserve">Над селото”, общ. Сапарева баня, обл. Кюстендил, при граници, </w:t>
      </w:r>
      <w:r w:rsidR="009209B6" w:rsidRPr="00300A14">
        <w:t>посочени в приложената скица и влязъл в сила ПУП.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rPr>
          <w:lang w:val="en-US"/>
        </w:rPr>
        <w:t>6</w:t>
      </w:r>
      <w:r>
        <w:t>, т.7</w:t>
      </w:r>
      <w:r w:rsidRPr="00300A14">
        <w:t xml:space="preserve"> от тарифата в размер на  </w:t>
      </w:r>
      <w:r>
        <w:rPr>
          <w:lang w:val="en-US"/>
        </w:rPr>
        <w:t>1507</w:t>
      </w:r>
      <w:r>
        <w:t xml:space="preserve">,82 </w:t>
      </w:r>
      <w:r w:rsidRPr="00300A14">
        <w:t xml:space="preserve">лв. </w:t>
      </w:r>
    </w:p>
    <w:p w:rsidR="009209B6" w:rsidRPr="005F31AB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9209B6" w:rsidRPr="005F31AB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421E95" w:rsidRDefault="00421E95" w:rsidP="009209B6">
      <w:pPr>
        <w:ind w:firstLine="360"/>
        <w:jc w:val="both"/>
        <w:rPr>
          <w:b/>
          <w:i/>
          <w:lang w:val="ru-RU"/>
        </w:rPr>
      </w:pPr>
    </w:p>
    <w:p w:rsidR="009209B6" w:rsidRPr="00300A14" w:rsidRDefault="009209B6" w:rsidP="009209B6">
      <w:pPr>
        <w:tabs>
          <w:tab w:val="left" w:pos="7632"/>
          <w:tab w:val="left" w:pos="8604"/>
        </w:tabs>
        <w:ind w:right="72" w:firstLine="282"/>
        <w:jc w:val="both"/>
      </w:pPr>
      <w:r w:rsidRPr="009209B6">
        <w:rPr>
          <w:lang w:val="ru-RU"/>
        </w:rPr>
        <w:t>2.</w:t>
      </w:r>
      <w:r w:rsidRPr="009209B6">
        <w:t xml:space="preserve"> </w:t>
      </w:r>
      <w:r w:rsidRPr="00300A14">
        <w:t xml:space="preserve">ПРОМЕНЯ предназначението на общо </w:t>
      </w:r>
      <w:r>
        <w:t>577</w:t>
      </w:r>
      <w:r w:rsidRPr="00300A14">
        <w:t xml:space="preserve"> кв.м. зем</w:t>
      </w:r>
      <w:r>
        <w:t>еделска земя, V категория, неполивна, собственост на Й</w:t>
      </w:r>
      <w:r w:rsidR="00A31E6B">
        <w:t>.</w:t>
      </w:r>
      <w:r>
        <w:t xml:space="preserve"> К</w:t>
      </w:r>
      <w:r w:rsidR="00A31E6B">
        <w:t>.</w:t>
      </w:r>
      <w:r>
        <w:t xml:space="preserve"> С</w:t>
      </w:r>
      <w:r w:rsidR="00A31E6B">
        <w:t>.</w:t>
      </w:r>
      <w:r w:rsidRPr="00300A14">
        <w:t xml:space="preserve"> за изграждане на обект: </w:t>
      </w:r>
      <w:r w:rsidRPr="00354731">
        <w:rPr>
          <w:i/>
        </w:rPr>
        <w:t>„</w:t>
      </w:r>
      <w:r>
        <w:rPr>
          <w:i/>
        </w:rPr>
        <w:t>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00A14">
        <w:t xml:space="preserve">в землището на </w:t>
      </w:r>
      <w:r>
        <w:t xml:space="preserve"> с. Жиленци</w:t>
      </w:r>
      <w:r w:rsidRPr="00354731">
        <w:t xml:space="preserve">, </w:t>
      </w:r>
      <w:r>
        <w:t>ПИ с идентификатор</w:t>
      </w:r>
      <w:r w:rsidRPr="00354731">
        <w:t xml:space="preserve"> № </w:t>
      </w:r>
      <w:r>
        <w:t>29386.76.165</w:t>
      </w:r>
      <w:r w:rsidRPr="00354731">
        <w:t xml:space="preserve"> по КК</w:t>
      </w:r>
      <w:r>
        <w:t>КР</w:t>
      </w:r>
      <w:r w:rsidRPr="00354731">
        <w:t>, местността “</w:t>
      </w:r>
      <w:r>
        <w:t xml:space="preserve">Влахов дол – Чифл. над пътя”, общ. Кюстендил, обл. Кюстендил, при граници, </w:t>
      </w:r>
      <w:r w:rsidRPr="00300A14">
        <w:t>посочени в приложената скица и влязъл в сила ПУП.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rPr>
          <w:lang w:val="en-US"/>
        </w:rPr>
        <w:t>6</w:t>
      </w:r>
      <w:r>
        <w:t>, т.7</w:t>
      </w:r>
      <w:r w:rsidRPr="00300A14">
        <w:t xml:space="preserve"> от тарифата в размер на  </w:t>
      </w:r>
      <w:r>
        <w:t xml:space="preserve">571,23 </w:t>
      </w:r>
      <w:r w:rsidRPr="00300A14">
        <w:t xml:space="preserve">лв. </w:t>
      </w:r>
    </w:p>
    <w:p w:rsidR="009209B6" w:rsidRPr="005F31AB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31E6B" w:rsidRPr="005F31AB" w:rsidRDefault="00A31E6B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9209B6" w:rsidRPr="00300A14" w:rsidRDefault="009209B6" w:rsidP="009209B6">
      <w:pPr>
        <w:ind w:firstLine="360"/>
        <w:jc w:val="both"/>
      </w:pPr>
      <w:r>
        <w:rPr>
          <w:lang w:val="ru-RU"/>
        </w:rPr>
        <w:t>3.</w:t>
      </w:r>
      <w:r w:rsidRPr="009209B6">
        <w:t xml:space="preserve"> </w:t>
      </w:r>
      <w:r w:rsidRPr="00300A14">
        <w:t xml:space="preserve">ПРОМЕНЯ предназначението на </w:t>
      </w:r>
      <w:r>
        <w:t>712 кв.м</w:t>
      </w:r>
      <w:r w:rsidRPr="00300A14">
        <w:t xml:space="preserve"> зем</w:t>
      </w:r>
      <w:r>
        <w:t>еделска земя, ІХ категория, неполивна, собственост на С</w:t>
      </w:r>
      <w:r w:rsidR="00A31E6B">
        <w:t>.</w:t>
      </w:r>
      <w:r>
        <w:t xml:space="preserve"> В</w:t>
      </w:r>
      <w:r w:rsidR="00A31E6B">
        <w:t>.</w:t>
      </w:r>
      <w:r>
        <w:t xml:space="preserve"> Д</w:t>
      </w:r>
      <w:r w:rsidR="00A31E6B">
        <w:t>.</w:t>
      </w:r>
      <w:r w:rsidRPr="00354731">
        <w:t xml:space="preserve"> 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 xml:space="preserve">гр. Кюстендил, </w:t>
      </w:r>
      <w:r>
        <w:lastRenderedPageBreak/>
        <w:t>ПИ с идентификатор</w:t>
      </w:r>
      <w:r w:rsidRPr="00354731">
        <w:t xml:space="preserve"> </w:t>
      </w:r>
      <w:r>
        <w:t>41112.83.17 по</w:t>
      </w:r>
      <w:r w:rsidRPr="00354731">
        <w:t xml:space="preserve"> КК</w:t>
      </w:r>
      <w:r>
        <w:t>КР, местността „Гола Велика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9209B6" w:rsidRPr="0083737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277,68 </w:t>
      </w:r>
      <w:r w:rsidRPr="00837376">
        <w:t>лв.</w:t>
      </w:r>
    </w:p>
    <w:p w:rsidR="009209B6" w:rsidRPr="005F31AB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9209B6" w:rsidRDefault="009209B6" w:rsidP="009209B6">
      <w:pPr>
        <w:ind w:firstLine="360"/>
        <w:jc w:val="both"/>
        <w:rPr>
          <w:lang w:val="ru-RU"/>
        </w:rPr>
      </w:pPr>
    </w:p>
    <w:p w:rsidR="009209B6" w:rsidRPr="00300A14" w:rsidRDefault="009209B6" w:rsidP="009209B6">
      <w:pPr>
        <w:ind w:firstLine="360"/>
        <w:jc w:val="both"/>
      </w:pPr>
      <w:r>
        <w:rPr>
          <w:lang w:val="ru-RU"/>
        </w:rPr>
        <w:t>4.</w:t>
      </w:r>
      <w:r w:rsidRPr="009209B6">
        <w:t xml:space="preserve"> </w:t>
      </w:r>
      <w:r w:rsidRPr="00300A14">
        <w:t xml:space="preserve">ПРОМЕНЯ предназначението на </w:t>
      </w:r>
      <w:r>
        <w:t>17414 кв.м</w:t>
      </w:r>
      <w:r w:rsidRPr="00300A14">
        <w:t xml:space="preserve"> зем</w:t>
      </w:r>
      <w:r>
        <w:t>еделска земя, V категория, неполивна, собственост на „Т</w:t>
      </w:r>
      <w:r w:rsidR="00A31E6B">
        <w:t>.</w:t>
      </w:r>
      <w:r>
        <w:t>“ ЕООД</w:t>
      </w:r>
      <w:r w:rsidRPr="00354731">
        <w:t xml:space="preserve"> за изграждане на обект: </w:t>
      </w:r>
      <w:r w:rsidRPr="00354731">
        <w:rPr>
          <w:i/>
        </w:rPr>
        <w:t>„</w:t>
      </w:r>
      <w:r>
        <w:rPr>
          <w:i/>
        </w:rPr>
        <w:t>Жилищна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00A14">
        <w:t xml:space="preserve">в землището на </w:t>
      </w:r>
      <w:r>
        <w:t xml:space="preserve"> с. Трекляно</w:t>
      </w:r>
      <w:r w:rsidRPr="00354731">
        <w:t xml:space="preserve">, </w:t>
      </w:r>
      <w:r>
        <w:t>ПИ с идентификатор</w:t>
      </w:r>
      <w:r w:rsidRPr="00354731">
        <w:t xml:space="preserve"> № </w:t>
      </w:r>
      <w:r>
        <w:t>73047.67.32</w:t>
      </w:r>
      <w:r w:rsidRPr="00354731">
        <w:t xml:space="preserve"> по КК</w:t>
      </w:r>
      <w:r>
        <w:t>КР</w:t>
      </w:r>
      <w:r w:rsidRPr="00354731">
        <w:t>, местността “</w:t>
      </w:r>
      <w:r>
        <w:t xml:space="preserve">Равна нива”, общ. Трекляно, обл. Кюстендил, при граници, </w:t>
      </w:r>
      <w:r w:rsidRPr="00300A14">
        <w:t>посочени в приложената скица и влязъл в сила ПУП.</w:t>
      </w:r>
    </w:p>
    <w:p w:rsidR="009209B6" w:rsidRPr="0083737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43099,65 </w:t>
      </w:r>
      <w:r w:rsidRPr="00837376">
        <w:t>лв.</w:t>
      </w:r>
    </w:p>
    <w:p w:rsidR="009209B6" w:rsidRPr="005F31AB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9209B6" w:rsidRDefault="009209B6" w:rsidP="009209B6">
      <w:pPr>
        <w:ind w:firstLine="360"/>
        <w:jc w:val="both"/>
        <w:rPr>
          <w:lang w:val="ru-RU"/>
        </w:rPr>
      </w:pPr>
    </w:p>
    <w:p w:rsidR="009209B6" w:rsidRDefault="009209B6" w:rsidP="009209B6">
      <w:pPr>
        <w:tabs>
          <w:tab w:val="left" w:pos="5481"/>
        </w:tabs>
        <w:ind w:right="-49" w:firstLine="85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</w:t>
      </w:r>
      <w:r w:rsidRPr="00076136">
        <w:rPr>
          <w:b/>
          <w:bCs/>
          <w:i/>
          <w:iCs/>
          <w:sz w:val="28"/>
          <w:szCs w:val="28"/>
        </w:rPr>
        <w:t xml:space="preserve">. На основание </w:t>
      </w:r>
      <w:r>
        <w:rPr>
          <w:b/>
          <w:bCs/>
          <w:i/>
          <w:iCs/>
          <w:sz w:val="28"/>
          <w:szCs w:val="28"/>
        </w:rPr>
        <w:t>§30, ал.2 от Преходните и заключителни разпоредби към Закона за изменение и допълнение на Закона за посевния и посадъчен материал:</w:t>
      </w:r>
    </w:p>
    <w:p w:rsidR="009209B6" w:rsidRDefault="009209B6" w:rsidP="009209B6">
      <w:pPr>
        <w:ind w:firstLine="360"/>
        <w:jc w:val="both"/>
        <w:rPr>
          <w:lang w:val="ru-RU"/>
        </w:rPr>
      </w:pPr>
    </w:p>
    <w:p w:rsidR="009209B6" w:rsidRDefault="009209B6" w:rsidP="009209B6">
      <w:pPr>
        <w:tabs>
          <w:tab w:val="left" w:pos="3834"/>
        </w:tabs>
        <w:jc w:val="both"/>
      </w:pPr>
      <w:r>
        <w:rPr>
          <w:lang w:val="ru-RU"/>
        </w:rPr>
        <w:t xml:space="preserve">       5.</w:t>
      </w:r>
      <w:r w:rsidRPr="009209B6">
        <w:t xml:space="preserve"> </w:t>
      </w:r>
      <w:r>
        <w:t>ПОТВЪРЖДАВА  Решение № 4/25.06.2008г., т. ІІ-21 на Комисията по чл.17, ал.1, т.1 от ЗОЗЗ.</w:t>
      </w:r>
    </w:p>
    <w:p w:rsidR="009209B6" w:rsidRDefault="009209B6" w:rsidP="009209B6">
      <w:pPr>
        <w:tabs>
          <w:tab w:val="left" w:pos="3834"/>
        </w:tabs>
        <w:jc w:val="both"/>
      </w:pPr>
      <w:r>
        <w:t xml:space="preserve">    Определената такса</w:t>
      </w:r>
      <w:r w:rsidRPr="0089249B">
        <w:t xml:space="preserve"> на основание чл.30</w:t>
      </w:r>
      <w:r>
        <w:t>, ал.1</w:t>
      </w:r>
      <w:r w:rsidRPr="0089249B">
        <w:t xml:space="preserve"> от ЗОЗЗ такса </w:t>
      </w:r>
      <w:r>
        <w:t>по чл. 6, т. 2</w:t>
      </w:r>
      <w:r w:rsidRPr="0089249B">
        <w:t xml:space="preserve"> </w:t>
      </w:r>
      <w:r>
        <w:t xml:space="preserve"> по действащата към момента на внасяне на предложението тарифа е в размер на 2273,83 лв.</w:t>
      </w:r>
    </w:p>
    <w:p w:rsidR="009209B6" w:rsidRDefault="009209B6" w:rsidP="009209B6">
      <w:pPr>
        <w:tabs>
          <w:tab w:val="left" w:pos="3834"/>
        </w:tabs>
        <w:jc w:val="both"/>
      </w:pPr>
      <w:r>
        <w:t xml:space="preserve">    Заплатената такса, съгласно Решение № 4/25.06.2008г., т. ІІ-21 на Комисията по чл.17, ал.1, т.1 от ЗОЗЗ е  в размер на 983,00 лв.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 w:rsidRPr="0089249B">
        <w:t xml:space="preserve">Собственикът на земята </w:t>
      </w:r>
      <w:r>
        <w:t>следва да заплати такса в размер на 1290,83 лв.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>
        <w:t xml:space="preserve">Преди  започване на строителството да се отнеме и оползотвори хумусния пласт от терена, върху който ще се извършва изграждането на обекта. </w:t>
      </w:r>
    </w:p>
    <w:p w:rsidR="009209B6" w:rsidRPr="00BB2A73" w:rsidRDefault="009209B6" w:rsidP="009209B6">
      <w:pPr>
        <w:pStyle w:val="ListParagraph"/>
        <w:tabs>
          <w:tab w:val="left" w:pos="7632"/>
          <w:tab w:val="left" w:pos="8604"/>
        </w:tabs>
        <w:ind w:left="0" w:right="72" w:firstLine="567"/>
        <w:jc w:val="both"/>
        <w:rPr>
          <w:b/>
          <w:i/>
        </w:rPr>
      </w:pPr>
      <w:r w:rsidRPr="00BB2A73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11"/>
        <w:jc w:val="both"/>
        <w:rPr>
          <w:b/>
          <w:i/>
        </w:rPr>
      </w:pPr>
      <w:r w:rsidRPr="00BB2A73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9209B6" w:rsidRDefault="009209B6" w:rsidP="009209B6">
      <w:pPr>
        <w:ind w:firstLine="360"/>
        <w:jc w:val="both"/>
        <w:rPr>
          <w:lang w:val="ru-RU"/>
        </w:rPr>
      </w:pPr>
    </w:p>
    <w:p w:rsidR="009209B6" w:rsidRDefault="009209B6" w:rsidP="009209B6">
      <w:pPr>
        <w:tabs>
          <w:tab w:val="left" w:pos="3834"/>
        </w:tabs>
        <w:jc w:val="both"/>
      </w:pPr>
      <w:r>
        <w:rPr>
          <w:lang w:val="ru-RU"/>
        </w:rPr>
        <w:t>6.</w:t>
      </w:r>
      <w:r w:rsidRPr="009209B6">
        <w:t xml:space="preserve"> </w:t>
      </w:r>
      <w:r>
        <w:t>ПОТВЪРЖДАВА  Решение № 8/04.12.2008г., т. ІІ-35 на Комисията по чл.17, ал.1, т.1 от ЗОЗЗ.</w:t>
      </w:r>
    </w:p>
    <w:p w:rsidR="009209B6" w:rsidRDefault="009209B6" w:rsidP="009209B6">
      <w:pPr>
        <w:tabs>
          <w:tab w:val="left" w:pos="3834"/>
        </w:tabs>
        <w:jc w:val="both"/>
      </w:pPr>
      <w:r>
        <w:t xml:space="preserve">    Определената такса</w:t>
      </w:r>
      <w:r w:rsidRPr="0089249B">
        <w:t xml:space="preserve"> на основание чл.30</w:t>
      </w:r>
      <w:r>
        <w:t>, ал.1</w:t>
      </w:r>
      <w:r w:rsidRPr="0089249B">
        <w:t xml:space="preserve"> от ЗОЗЗ такса </w:t>
      </w:r>
      <w:r>
        <w:t>по чл. 6, т. 7</w:t>
      </w:r>
      <w:r w:rsidRPr="0089249B">
        <w:t xml:space="preserve"> </w:t>
      </w:r>
      <w:r>
        <w:t xml:space="preserve"> по действащата към момента на внасяне на предложението тарифа е в размер на 972,00 лв.</w:t>
      </w:r>
    </w:p>
    <w:p w:rsidR="009209B6" w:rsidRDefault="009209B6" w:rsidP="009209B6">
      <w:pPr>
        <w:tabs>
          <w:tab w:val="left" w:pos="3834"/>
        </w:tabs>
        <w:jc w:val="both"/>
      </w:pPr>
      <w:r>
        <w:t xml:space="preserve">    Заплатената такса, съгласно Решение № 8/04.12.2008г., т. ІІ-35 на Комисията по чл.17, ал.1, т.1 от ЗОЗЗ е  в размер на 504,00 лв.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 w:rsidRPr="0089249B">
        <w:t xml:space="preserve">Собственикът на земята </w:t>
      </w:r>
      <w:r>
        <w:t>следва да заплати такса в размер на 468,00 лв.</w:t>
      </w:r>
    </w:p>
    <w:p w:rsidR="009209B6" w:rsidRDefault="009209B6" w:rsidP="009209B6">
      <w:pPr>
        <w:tabs>
          <w:tab w:val="left" w:pos="7632"/>
          <w:tab w:val="left" w:pos="8604"/>
        </w:tabs>
        <w:ind w:right="72" w:firstLine="211"/>
        <w:jc w:val="both"/>
      </w:pPr>
      <w:r>
        <w:t xml:space="preserve">Преди  започване на строителството да се отнеме и оползотвори хумусния пласт от терена, върху който ще се извършва изграждането на обекта. </w:t>
      </w:r>
    </w:p>
    <w:p w:rsidR="009209B6" w:rsidRPr="00BB2A73" w:rsidRDefault="009209B6" w:rsidP="009209B6">
      <w:pPr>
        <w:pStyle w:val="ListParagraph"/>
        <w:tabs>
          <w:tab w:val="left" w:pos="7632"/>
          <w:tab w:val="left" w:pos="8604"/>
        </w:tabs>
        <w:ind w:left="0" w:right="72" w:firstLine="567"/>
        <w:jc w:val="both"/>
        <w:rPr>
          <w:b/>
          <w:i/>
        </w:rPr>
      </w:pPr>
      <w:r w:rsidRPr="00BB2A73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3D2A89" w:rsidRPr="00D445CC" w:rsidRDefault="009209B6" w:rsidP="00A31E6B">
      <w:pPr>
        <w:tabs>
          <w:tab w:val="left" w:pos="7632"/>
          <w:tab w:val="left" w:pos="8604"/>
        </w:tabs>
        <w:ind w:right="72" w:firstLine="211"/>
        <w:jc w:val="both"/>
      </w:pPr>
      <w:r w:rsidRPr="00BB2A73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F71A77">
        <w:t xml:space="preserve"> </w:t>
      </w:r>
    </w:p>
    <w:p w:rsidR="003D2A89" w:rsidRDefault="003D2A89" w:rsidP="00A31E6B">
      <w:pPr>
        <w:tabs>
          <w:tab w:val="left" w:pos="5481"/>
        </w:tabs>
        <w:ind w:left="2394" w:right="-271"/>
        <w:jc w:val="both"/>
        <w:rPr>
          <w:i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  <w:bookmarkStart w:id="0" w:name="_GoBack"/>
      <w:bookmarkEnd w:id="0"/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527C5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5083"/>
    <w:rsid w:val="00357571"/>
    <w:rsid w:val="00374FAA"/>
    <w:rsid w:val="00393525"/>
    <w:rsid w:val="003A13C0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1E95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35ECB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09B6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31E6B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58E9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1BBF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41F2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1E06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1A77"/>
    <w:rsid w:val="00F7330D"/>
    <w:rsid w:val="00F83CDF"/>
    <w:rsid w:val="00F85BD5"/>
    <w:rsid w:val="00F91B31"/>
    <w:rsid w:val="00F96408"/>
    <w:rsid w:val="00FA401F"/>
    <w:rsid w:val="00FB054E"/>
    <w:rsid w:val="00FB615C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AAC116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A24A-EB3D-4583-AC4F-F0C2513D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56</cp:revision>
  <cp:lastPrinted>2023-02-23T09:55:00Z</cp:lastPrinted>
  <dcterms:created xsi:type="dcterms:W3CDTF">2021-03-15T12:34:00Z</dcterms:created>
  <dcterms:modified xsi:type="dcterms:W3CDTF">2024-09-26T11:31:00Z</dcterms:modified>
</cp:coreProperties>
</file>