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42" w:rsidRDefault="00D930F0">
      <w:pPr>
        <w:pStyle w:val="Style1"/>
        <w:widowControl/>
        <w:spacing w:before="67"/>
        <w:ind w:left="2194" w:right="2707"/>
        <w:rPr>
          <w:rStyle w:val="FontStyle11"/>
          <w:spacing w:val="70"/>
          <w:lang w:val="en-US"/>
        </w:rPr>
      </w:pPr>
      <w:r>
        <w:rPr>
          <w:rStyle w:val="FontStyle11"/>
          <w:spacing w:val="70"/>
        </w:rPr>
        <w:t>ДЕКЛАРАЦИЯ</w:t>
      </w:r>
    </w:p>
    <w:p w:rsidR="00D930F0" w:rsidRDefault="00D930F0" w:rsidP="00EC2E42">
      <w:pPr>
        <w:pStyle w:val="Style1"/>
        <w:widowControl/>
        <w:spacing w:before="67"/>
        <w:ind w:left="2194" w:right="-276" w:hanging="2194"/>
        <w:rPr>
          <w:rStyle w:val="FontStyle11"/>
        </w:rPr>
      </w:pPr>
      <w:r>
        <w:rPr>
          <w:rStyle w:val="FontStyle11"/>
          <w:spacing w:val="70"/>
        </w:rPr>
        <w:t xml:space="preserve"> </w:t>
      </w:r>
      <w:r w:rsidR="00EC2E42">
        <w:rPr>
          <w:rStyle w:val="FontStyle11"/>
        </w:rPr>
        <w:t>по чл.</w:t>
      </w:r>
      <w:r w:rsidR="00EC2E42">
        <w:rPr>
          <w:rStyle w:val="FontStyle11"/>
          <w:lang w:val="en-US"/>
        </w:rPr>
        <w:t xml:space="preserve"> </w:t>
      </w:r>
      <w:proofErr w:type="gramStart"/>
      <w:r w:rsidR="00EC2E42">
        <w:rPr>
          <w:rStyle w:val="FontStyle11"/>
          <w:lang w:val="en-US"/>
        </w:rPr>
        <w:t>30</w:t>
      </w:r>
      <w:r>
        <w:rPr>
          <w:rStyle w:val="FontStyle11"/>
        </w:rPr>
        <w:t>, ал.</w:t>
      </w:r>
      <w:proofErr w:type="gramEnd"/>
      <w:r w:rsidR="00EC2E42">
        <w:rPr>
          <w:rStyle w:val="FontStyle11"/>
          <w:lang w:val="en-US"/>
        </w:rPr>
        <w:t xml:space="preserve"> 3</w:t>
      </w:r>
      <w:r>
        <w:rPr>
          <w:rStyle w:val="FontStyle11"/>
        </w:rPr>
        <w:t xml:space="preserve"> от Закона за </w:t>
      </w:r>
      <w:r w:rsidR="00EC2E42">
        <w:rPr>
          <w:rStyle w:val="FontStyle11"/>
        </w:rPr>
        <w:t>с</w:t>
      </w:r>
      <w:r>
        <w:rPr>
          <w:rStyle w:val="FontStyle11"/>
        </w:rPr>
        <w:t>обствеността</w:t>
      </w:r>
    </w:p>
    <w:p w:rsidR="00D930F0" w:rsidRDefault="00D930F0">
      <w:pPr>
        <w:pStyle w:val="Style6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D930F0" w:rsidRDefault="00D930F0">
      <w:pPr>
        <w:pStyle w:val="Style6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D930F0" w:rsidRDefault="00D930F0">
      <w:pPr>
        <w:pStyle w:val="Style6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D930F0" w:rsidRDefault="00D930F0">
      <w:pPr>
        <w:pStyle w:val="Style6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E2126A" w:rsidRDefault="00D930F0" w:rsidP="00E2126A">
      <w:pPr>
        <w:pStyle w:val="Style6"/>
        <w:widowControl/>
        <w:tabs>
          <w:tab w:val="left" w:leader="dot" w:pos="9206"/>
        </w:tabs>
        <w:spacing w:before="125" w:line="312" w:lineRule="exact"/>
        <w:ind w:firstLine="0"/>
        <w:jc w:val="center"/>
        <w:rPr>
          <w:rStyle w:val="FontStyle11"/>
        </w:rPr>
      </w:pPr>
      <w:r>
        <w:rPr>
          <w:rStyle w:val="FontStyle11"/>
        </w:rPr>
        <w:t>Подписаният/</w:t>
      </w:r>
      <w:proofErr w:type="spellStart"/>
      <w:r>
        <w:rPr>
          <w:rStyle w:val="FontStyle11"/>
        </w:rPr>
        <w:t>ана</w:t>
      </w:r>
      <w:proofErr w:type="spellEnd"/>
      <w:r>
        <w:rPr>
          <w:rStyle w:val="FontStyle11"/>
        </w:rPr>
        <w:t>,</w:t>
      </w:r>
      <w:r>
        <w:rPr>
          <w:rStyle w:val="FontStyle11"/>
        </w:rPr>
        <w:tab/>
        <w:t>с ЕГН:</w:t>
      </w:r>
      <w:r>
        <w:rPr>
          <w:rStyle w:val="FontStyle11"/>
        </w:rPr>
        <w:tab/>
        <w:t>, притежаващ/а лична карта №</w:t>
      </w:r>
      <w:r>
        <w:rPr>
          <w:rStyle w:val="FontStyle11"/>
        </w:rPr>
        <w:tab/>
        <w:t xml:space="preserve">, </w:t>
      </w:r>
    </w:p>
    <w:p w:rsidR="00D930F0" w:rsidRDefault="00E2126A" w:rsidP="00E2126A">
      <w:pPr>
        <w:pStyle w:val="Style6"/>
        <w:widowControl/>
        <w:tabs>
          <w:tab w:val="left" w:leader="dot" w:pos="9206"/>
        </w:tabs>
        <w:spacing w:before="125" w:line="312" w:lineRule="exact"/>
        <w:ind w:firstLine="0"/>
        <w:jc w:val="center"/>
        <w:rPr>
          <w:rStyle w:val="FontStyle11"/>
        </w:rPr>
      </w:pPr>
      <w:r>
        <w:rPr>
          <w:rStyle w:val="FontStyle11"/>
        </w:rPr>
        <w:t xml:space="preserve">  </w:t>
      </w:r>
      <w:r w:rsidR="00D930F0">
        <w:rPr>
          <w:rStyle w:val="FontStyle11"/>
        </w:rPr>
        <w:t>издадена</w:t>
      </w:r>
      <w:r>
        <w:rPr>
          <w:rStyle w:val="FontStyle11"/>
        </w:rPr>
        <w:t xml:space="preserve"> </w:t>
      </w:r>
      <w:r w:rsidR="00D930F0">
        <w:rPr>
          <w:rStyle w:val="FontStyle11"/>
        </w:rPr>
        <w:t>от МВР-</w:t>
      </w:r>
      <w:r w:rsidR="00D930F0">
        <w:rPr>
          <w:rStyle w:val="FontStyle11"/>
        </w:rPr>
        <w:tab/>
        <w:t>, на</w:t>
      </w:r>
      <w:r w:rsidR="00D930F0">
        <w:rPr>
          <w:rStyle w:val="FontStyle11"/>
        </w:rPr>
        <w:tab/>
        <w:t>год</w:t>
      </w:r>
      <w:r>
        <w:rPr>
          <w:rStyle w:val="FontStyle11"/>
        </w:rPr>
        <w:t>.</w:t>
      </w:r>
    </w:p>
    <w:p w:rsidR="00D930F0" w:rsidRDefault="00D930F0">
      <w:pPr>
        <w:pStyle w:val="Style5"/>
        <w:widowControl/>
        <w:spacing w:line="240" w:lineRule="exact"/>
        <w:ind w:left="307"/>
        <w:jc w:val="center"/>
        <w:rPr>
          <w:sz w:val="20"/>
          <w:szCs w:val="20"/>
        </w:rPr>
      </w:pPr>
    </w:p>
    <w:p w:rsidR="00D930F0" w:rsidRDefault="00D930F0">
      <w:pPr>
        <w:pStyle w:val="Style5"/>
        <w:widowControl/>
        <w:spacing w:line="240" w:lineRule="exact"/>
        <w:ind w:left="307"/>
        <w:jc w:val="center"/>
        <w:rPr>
          <w:sz w:val="20"/>
          <w:szCs w:val="20"/>
        </w:rPr>
      </w:pPr>
    </w:p>
    <w:p w:rsidR="00D930F0" w:rsidRDefault="00D930F0">
      <w:pPr>
        <w:pStyle w:val="Style5"/>
        <w:widowControl/>
        <w:spacing w:before="134"/>
        <w:ind w:left="307"/>
        <w:jc w:val="center"/>
        <w:rPr>
          <w:rStyle w:val="FontStyle11"/>
        </w:rPr>
      </w:pPr>
      <w:r>
        <w:rPr>
          <w:rStyle w:val="FontStyle11"/>
          <w:spacing w:val="70"/>
        </w:rPr>
        <w:t>ДЕКЛАРИРАМ,</w:t>
      </w:r>
      <w:r>
        <w:rPr>
          <w:rStyle w:val="FontStyle11"/>
        </w:rPr>
        <w:t xml:space="preserve"> ЧЕ</w:t>
      </w:r>
    </w:p>
    <w:p w:rsidR="00D930F0" w:rsidRDefault="00D930F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930F0" w:rsidRDefault="00D930F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930F0" w:rsidRDefault="00EC2E42">
      <w:pPr>
        <w:pStyle w:val="Style6"/>
        <w:widowControl/>
        <w:spacing w:before="149" w:after="1488"/>
        <w:jc w:val="both"/>
        <w:rPr>
          <w:rStyle w:val="FontStyle11"/>
        </w:rPr>
      </w:pPr>
      <w:r>
        <w:rPr>
          <w:rStyle w:val="FontStyle11"/>
        </w:rPr>
        <w:t>на основание чл. 30</w:t>
      </w:r>
      <w:r w:rsidR="00D930F0">
        <w:rPr>
          <w:rStyle w:val="FontStyle11"/>
        </w:rPr>
        <w:t>, ал.</w:t>
      </w:r>
      <w:r>
        <w:rPr>
          <w:rStyle w:val="FontStyle11"/>
        </w:rPr>
        <w:t xml:space="preserve"> 3</w:t>
      </w:r>
      <w:r w:rsidR="00D930F0">
        <w:rPr>
          <w:rStyle w:val="FontStyle11"/>
        </w:rPr>
        <w:t xml:space="preserve"> от Закона за собствеността ще разпределя получената сума по реда на чл.</w:t>
      </w:r>
      <w:r>
        <w:rPr>
          <w:rStyle w:val="FontStyle11"/>
        </w:rPr>
        <w:t xml:space="preserve"> </w:t>
      </w:r>
      <w:r w:rsidR="00D930F0">
        <w:rPr>
          <w:rStyle w:val="FontStyle11"/>
        </w:rPr>
        <w:t>37в, ал</w:t>
      </w:r>
      <w:r>
        <w:rPr>
          <w:rStyle w:val="FontStyle11"/>
        </w:rPr>
        <w:t xml:space="preserve">. </w:t>
      </w:r>
      <w:r w:rsidR="00D930F0">
        <w:rPr>
          <w:rStyle w:val="FontStyle11"/>
        </w:rPr>
        <w:t>7 от ЗСПЗЗ между законните съсобственици/наследници, съобразно техния дял.</w:t>
      </w:r>
    </w:p>
    <w:p w:rsidR="00D930F0" w:rsidRDefault="00D930F0">
      <w:pPr>
        <w:pStyle w:val="Style6"/>
        <w:widowControl/>
        <w:spacing w:before="149" w:after="1488"/>
        <w:jc w:val="both"/>
        <w:rPr>
          <w:rStyle w:val="FontStyle11"/>
        </w:rPr>
        <w:sectPr w:rsidR="00D930F0">
          <w:type w:val="continuous"/>
          <w:pgSz w:w="11905" w:h="16837"/>
          <w:pgMar w:top="2265" w:right="1203" w:bottom="1440" w:left="1055" w:header="708" w:footer="708" w:gutter="0"/>
          <w:cols w:space="60"/>
          <w:noEndnote/>
        </w:sectPr>
      </w:pPr>
    </w:p>
    <w:p w:rsidR="00D930F0" w:rsidRDefault="00D930F0">
      <w:pPr>
        <w:pStyle w:val="Style7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lastRenderedPageBreak/>
        <w:t>Дата</w:t>
      </w:r>
      <w:r w:rsidR="009C699F">
        <w:rPr>
          <w:rStyle w:val="FontStyle12"/>
        </w:rPr>
        <w:t>:</w:t>
      </w:r>
    </w:p>
    <w:p w:rsidR="00D930F0" w:rsidRDefault="00D930F0" w:rsidP="00E2126A">
      <w:pPr>
        <w:pStyle w:val="Style3"/>
        <w:widowControl/>
        <w:tabs>
          <w:tab w:val="left" w:leader="dot" w:pos="3490"/>
        </w:tabs>
        <w:ind w:firstLine="720"/>
        <w:rPr>
          <w:rStyle w:val="FontStyle12"/>
        </w:rPr>
      </w:pPr>
      <w:r>
        <w:rPr>
          <w:rStyle w:val="FontStyle12"/>
        </w:rPr>
        <w:br w:type="column"/>
      </w:r>
      <w:bookmarkStart w:id="0" w:name="_GoBack"/>
      <w:bookmarkEnd w:id="0"/>
      <w:r>
        <w:rPr>
          <w:rStyle w:val="FontStyle12"/>
        </w:rPr>
        <w:lastRenderedPageBreak/>
        <w:t>Декларатор:</w:t>
      </w:r>
      <w:r>
        <w:rPr>
          <w:rStyle w:val="FontStyle12"/>
        </w:rPr>
        <w:tab/>
      </w:r>
    </w:p>
    <w:p w:rsidR="00D930F0" w:rsidRDefault="00D930F0">
      <w:pPr>
        <w:pStyle w:val="Style2"/>
        <w:widowControl/>
        <w:spacing w:before="5"/>
        <w:jc w:val="right"/>
        <w:rPr>
          <w:rStyle w:val="FontStyle12"/>
        </w:rPr>
      </w:pPr>
      <w:r>
        <w:rPr>
          <w:rStyle w:val="FontStyle12"/>
        </w:rPr>
        <w:t>/трите имена; подпис/</w:t>
      </w:r>
    </w:p>
    <w:p w:rsidR="00D930F0" w:rsidRDefault="00D930F0">
      <w:pPr>
        <w:pStyle w:val="Style2"/>
        <w:widowControl/>
        <w:spacing w:before="5"/>
        <w:jc w:val="right"/>
        <w:rPr>
          <w:rStyle w:val="FontStyle12"/>
        </w:rPr>
        <w:sectPr w:rsidR="00D930F0">
          <w:type w:val="continuous"/>
          <w:pgSz w:w="11905" w:h="16837"/>
          <w:pgMar w:top="2265" w:right="4092" w:bottom="1440" w:left="1055" w:header="708" w:footer="708" w:gutter="0"/>
          <w:cols w:num="2" w:space="708" w:equalWidth="0">
            <w:col w:w="720" w:space="2549"/>
            <w:col w:w="3489"/>
          </w:cols>
          <w:noEndnote/>
        </w:sectPr>
      </w:pPr>
    </w:p>
    <w:p w:rsidR="009C699F" w:rsidRDefault="009C699F">
      <w:pPr>
        <w:widowControl/>
        <w:rPr>
          <w:rStyle w:val="FontStyle12"/>
        </w:rPr>
      </w:pPr>
    </w:p>
    <w:sectPr w:rsidR="009C699F">
      <w:type w:val="continuous"/>
      <w:pgSz w:w="11905" w:h="16837"/>
      <w:pgMar w:top="2265" w:right="1203" w:bottom="1440" w:left="105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E0" w:rsidRDefault="00F60CE0">
      <w:r>
        <w:separator/>
      </w:r>
    </w:p>
  </w:endnote>
  <w:endnote w:type="continuationSeparator" w:id="0">
    <w:p w:rsidR="00F60CE0" w:rsidRDefault="00F6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E0" w:rsidRDefault="00F60CE0">
      <w:r>
        <w:separator/>
      </w:r>
    </w:p>
  </w:footnote>
  <w:footnote w:type="continuationSeparator" w:id="0">
    <w:p w:rsidR="00F60CE0" w:rsidRDefault="00F6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2"/>
    <w:rsid w:val="009C699F"/>
    <w:rsid w:val="00D930F0"/>
    <w:rsid w:val="00E2126A"/>
    <w:rsid w:val="00EC2E42"/>
    <w:rsid w:val="00F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07" w:lineRule="exact"/>
      <w:ind w:firstLine="341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07" w:lineRule="exact"/>
      <w:ind w:firstLine="341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54;&#1043;&#1054;&#1042;&#1054;&#1056;&#1048;\&#1041;&#1045;&#1051;&#1048;%20&#1055;&#1077;&#1090;&#1085;&#1072;%20&#1087;&#1088;&#1086;&#1075;&#1088;&#1072;&#1084;&#1072;\&#1054;&#1073;&#1088;&#1072;&#1079;&#1077;&#1094;%20&#1085;&#1072;%20&#1076;&#1077;&#1082;&#1083;&#1072;&#1088;&#1072;&#1094;&#1080;&#1103;&#1090;&#1072;%20&#1087;&#1086;%20&#1095;&#1083;.30%20&#1079;&#1072;%20&#1089;&#1098;&#1089;&#1086;&#1073;&#1089;&#1090;&#1074;&#1077;&#1085;&#1080;&#1090;&#1077;%20&#1080;&#1084;&#1086;&#1090;&#1080;,%20&#1095;&#1077;%20&#1089;&#1098;&#1089;&#1086;&#1073;&#1089;&#1090;&#1074;&#1077;&#1085;&#1080;&#1082;&#1072;%20&#1089;&#1077;%20&#1079;&#1072;&#1076;&#1098;&#1083;&#1078;&#1072;&#1074;&#1072;%20&#1076;&#1072;%20&#1080;&#1079;&#1087;&#1083;&#1072;&#1090;&#1080;%20&#1085;&#1072;%20&#1076;&#1088;&#1091;&#1075;&#1080;&#1090;&#1077;%20&#1087;&#1072;&#1088;&#1080;&#1090;&#1077;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на декларацията по чл.30 за съсобствените имоти, че съсобственика се задължава да изплати на другите парите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2021-02-03T09:40:00Z</dcterms:created>
  <dcterms:modified xsi:type="dcterms:W3CDTF">2021-02-03T09:44:00Z</dcterms:modified>
</cp:coreProperties>
</file>