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EE" w:rsidRPr="004446EE" w:rsidRDefault="004446EE" w:rsidP="00444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446E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6EE" w:rsidRPr="004446EE" w:rsidRDefault="002543F4" w:rsidP="00444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543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margin-left:-8.3pt;margin-top:0;width:0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</w:pict>
      </w:r>
      <w:r w:rsidR="004446EE" w:rsidRPr="004446EE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4446EE" w:rsidRPr="004446EE" w:rsidRDefault="004446EE" w:rsidP="004446EE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4446EE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4446EE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="004019EC">
        <w:rPr>
          <w:rFonts w:asciiTheme="minorHAnsi" w:eastAsia="Times New Roman" w:hAnsiTheme="minorHAnsi" w:cs="Times New Roman"/>
          <w:b/>
          <w:bCs/>
          <w:sz w:val="24"/>
          <w:szCs w:val="24"/>
          <w:lang w:val="en-US"/>
        </w:rPr>
        <w:t xml:space="preserve"> </w:t>
      </w:r>
      <w:r w:rsidRPr="004446EE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</w:p>
    <w:p w:rsidR="004446EE" w:rsidRPr="004446EE" w:rsidRDefault="004446EE" w:rsidP="004446EE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4446EE">
        <w:rPr>
          <w:rFonts w:ascii="Times New Roman" w:eastAsia="Times New Roman" w:hAnsi="Times New Roman" w:cs="Times New Roman"/>
          <w:b/>
          <w:bCs/>
        </w:rPr>
        <w:t>ОБЛАСТНА</w:t>
      </w:r>
      <w:r w:rsidRPr="004446EE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4446EE" w:rsidRPr="004446EE" w:rsidRDefault="004446EE" w:rsidP="004446EE">
      <w:pPr>
        <w:spacing w:after="0" w:line="240" w:lineRule="auto"/>
        <w:rPr>
          <w:rFonts w:ascii="Journal" w:eastAsia="Times New Roman" w:hAnsi="Journal" w:cs="Times New Roman"/>
          <w:b/>
          <w:sz w:val="16"/>
          <w:szCs w:val="16"/>
        </w:rPr>
      </w:pPr>
      <w:r w:rsidRPr="004446EE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4446EE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4446EE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4446EE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4446EE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4446EE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="004019EC">
        <w:rPr>
          <w:rFonts w:ascii="Journal" w:eastAsia="Times New Roman" w:hAnsi="Journal" w:cs="Times New Roman"/>
          <w:b/>
          <w:sz w:val="16"/>
          <w:szCs w:val="16"/>
          <w:lang w:val="en-GB"/>
        </w:rPr>
        <w:t xml:space="preserve">: </w:t>
      </w:r>
      <w:hyperlink r:id="rId5" w:history="1">
        <w:r w:rsidRPr="004446EE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9279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AF1D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378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AF1D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F1D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16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Началник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92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Дупница с офис Сапарева баня,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бакалавър, професионална област – право, </w:t>
      </w:r>
      <w:r w:rsidR="008F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икономика,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аграрна икономика, аграрни науки, геодезия, информационни и комуникационни технологиии други;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4 години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ІІІ младши     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познаване на действащата нормативна уредба, свързана с дейността на </w:t>
      </w:r>
      <w:r w:rsidR="00931AB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земеделието, храните и горите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hyperlink r:id="rId6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hyperlink r:id="rId7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hyperlink r:id="rId8" w:history="1"/>
      <w:hyperlink r:id="rId9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</w:t>
        </w:r>
        <w:r w:rsidR="007A3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ддържане, достъп и ползване на И</w:t>
        </w:r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контрол. </w:t>
        </w:r>
      </w:hyperlink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FF0DFE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FF0DFE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компютърна грамотност: MS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MSWord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MSExcel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BD26D0" w:rsidRDefault="00BD26D0" w:rsidP="00050FF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кандидатите да притежават Свидетелство за управление на МПС и добри шофьорски умения в местности с пресечени терени. </w:t>
      </w:r>
    </w:p>
    <w:p w:rsidR="000A188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Ръководи, организира, планира и контролира  дейността на общинската служба по земеделие. Контролира процеса по възстановяване собствеността върху земеделските земи, гори</w:t>
      </w:r>
      <w:r w:rsidR="00BC0E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земите от горския фонд. Контролира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земи, гори и земи от горския фонд. 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състоянието и ползването на земите от ДПФ, като ежегодно извършва най-малко две проверки и информира </w:t>
      </w:r>
      <w:r w:rsidR="00FF0D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бластната дирекция “Земеделие” за констатациите.Контролира регистрацията на сключените договори за аренда и тежести върху имотите. Контролира изпълнението на влезлите в сила съдебни решения. Контролира процеса по регистраци</w:t>
      </w:r>
      <w:r w:rsidR="00BC0E74">
        <w:rPr>
          <w:rFonts w:ascii="Times New Roman" w:eastAsia="Times New Roman" w:hAnsi="Times New Roman" w:cs="Times New Roman"/>
          <w:iCs/>
          <w:sz w:val="24"/>
          <w:szCs w:val="24"/>
        </w:rPr>
        <w:t xml:space="preserve">я на земеделските стопани,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</w:rPr>
        <w:t>ките стопани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, включващ заверка на анкетни формуляри, водене на входящ дневник и съхраняване копия на заверените анкетни карти с анкетни формуляри; Инициира процедури за установяване наличието или липсата на явна фактическа грешка по смисъла на чл.26 от ППЗСПЗЗ и 18а от ППЗВСГЗГФ. Контролира дейността и изпълнението на дейностите по договорите, сключени с фирмите, извършващи технически дейности по поддържане на картата на възстановената собственост и други.</w:t>
      </w:r>
      <w:r w:rsid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и организира </w:t>
      </w:r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дейности по изпълнение на </w:t>
      </w:r>
      <w:r w:rsidR="000A188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hyperlink r:id="rId10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3/2015 г. за условията и реда за прилагане на схемите за директни плащания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hyperlink>
      <w:hyperlink r:id="rId11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2/2015 г. за критериите за допустимост на земеделските площи за подпомагане по схеми и мерки за плащане на площ,</w:t>
        </w:r>
      </w:hyperlink>
      <w:hyperlink r:id="rId12" w:history="1"/>
      <w:hyperlink r:id="rId13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достъп и ползване на </w:t>
        </w:r>
        <w:r w:rsidR="00A21D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И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B3102D" w:rsidRPr="00B3102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длъжността </w:t>
      </w:r>
      <w:r w:rsidR="00B3102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310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Началник” </w:t>
      </w:r>
      <w:r w:rsidR="00B310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B3102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Общинскаслужба </w:t>
      </w:r>
    </w:p>
    <w:p w:rsidR="00D3169B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земеделие – </w:t>
      </w:r>
      <w:r w:rsidR="00123291">
        <w:rPr>
          <w:rFonts w:ascii="Times New Roman" w:eastAsia="Times New Roman" w:hAnsi="Times New Roman" w:cs="Times New Roman"/>
          <w:sz w:val="24"/>
          <w:szCs w:val="24"/>
          <w:lang w:eastAsia="bg-BG"/>
        </w:rPr>
        <w:t>Дупница с офис Сапарева баня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Главна дирекция „Аграрно развитие” в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Областна дирекция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Земеделие”  –  Кюстендил </w:t>
      </w:r>
      <w:r w:rsidR="0012329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от 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85235">
        <w:rPr>
          <w:rFonts w:ascii="Times New Roman" w:hAnsi="Times New Roman" w:cs="Times New Roman"/>
          <w:sz w:val="24"/>
          <w:szCs w:val="24"/>
        </w:rPr>
        <w:t>6</w:t>
      </w:r>
      <w:r w:rsidR="00E2394B" w:rsidRPr="00E2394B">
        <w:rPr>
          <w:rFonts w:ascii="Times New Roman" w:hAnsi="Times New Roman" w:cs="Times New Roman"/>
          <w:sz w:val="24"/>
          <w:szCs w:val="24"/>
        </w:rPr>
        <w:t>0.00лв. до 1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E2394B" w:rsidRPr="00E2394B">
        <w:rPr>
          <w:rFonts w:ascii="Times New Roman" w:hAnsi="Times New Roman" w:cs="Times New Roman"/>
          <w:sz w:val="24"/>
          <w:szCs w:val="24"/>
        </w:rPr>
        <w:t>0.00лв./при назначаване основната месечна заплата ще бъде определена, съгласно чл. 67,</w:t>
      </w:r>
      <w:r w:rsidR="00D067FF">
        <w:rPr>
          <w:rFonts w:ascii="Times New Roman" w:hAnsi="Times New Roman" w:cs="Times New Roman"/>
          <w:sz w:val="24"/>
          <w:szCs w:val="24"/>
        </w:rPr>
        <w:t xml:space="preserve"> ал. 4 </w:t>
      </w:r>
    </w:p>
    <w:p w:rsidR="00E2394B" w:rsidRDefault="00D067FF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ЗДСл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</w:p>
    <w:p w:rsidR="00BD26D0" w:rsidRPr="00BD26D0" w:rsidRDefault="00BD26D0" w:rsidP="00E2394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4. Начин за провеждане на конкурса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НПКДС;/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Образци от заявлението за участие в конкурса и от декларацията могат да се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получат в Областна дирекция “Земеделие” – Кюстендил, ул. „Демокрация” № 44, ет.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(Деловодство).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proofErr w:type="gramStart"/>
      <w:r w:rsidR="00DA23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тел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4" w:history="1">
        <w:r w:rsidRPr="00BD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2777FA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Краен с</w:t>
      </w:r>
      <w:r w:rsidR="0073331F">
        <w:rPr>
          <w:rFonts w:ascii="Times New Roman" w:eastAsia="Times New Roman" w:hAnsi="Times New Roman" w:cs="Times New Roman"/>
          <w:sz w:val="24"/>
          <w:szCs w:val="24"/>
        </w:rPr>
        <w:t xml:space="preserve">рок за подаване на документи – </w:t>
      </w:r>
      <w:r w:rsidR="00FD60F6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31F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54FB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BD26D0" w:rsidRDefault="00BD26D0" w:rsidP="00BD26D0">
      <w:pPr>
        <w:rPr>
          <w:rFonts w:ascii="Cambria" w:eastAsia="Calibri" w:hAnsi="Cambria" w:cs="Times New Roman"/>
        </w:rPr>
      </w:pPr>
    </w:p>
    <w:p w:rsidR="00EC73BE" w:rsidRDefault="00EC73BE"/>
    <w:sectPr w:rsidR="00EC73BE" w:rsidSect="0025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4AB1"/>
    <w:rsid w:val="00032EAC"/>
    <w:rsid w:val="00047FFC"/>
    <w:rsid w:val="00050FF2"/>
    <w:rsid w:val="0006046B"/>
    <w:rsid w:val="000A188D"/>
    <w:rsid w:val="000F672B"/>
    <w:rsid w:val="00123291"/>
    <w:rsid w:val="00142AA5"/>
    <w:rsid w:val="001B1AE2"/>
    <w:rsid w:val="002366A1"/>
    <w:rsid w:val="002543F4"/>
    <w:rsid w:val="002777FA"/>
    <w:rsid w:val="00350C99"/>
    <w:rsid w:val="00391296"/>
    <w:rsid w:val="003E2A3A"/>
    <w:rsid w:val="003F0D1E"/>
    <w:rsid w:val="004019EC"/>
    <w:rsid w:val="00424AD8"/>
    <w:rsid w:val="004378DD"/>
    <w:rsid w:val="004446EE"/>
    <w:rsid w:val="00464AB1"/>
    <w:rsid w:val="00487C43"/>
    <w:rsid w:val="004D1F4B"/>
    <w:rsid w:val="004E5591"/>
    <w:rsid w:val="00523FB9"/>
    <w:rsid w:val="00530EDE"/>
    <w:rsid w:val="00542850"/>
    <w:rsid w:val="0056592C"/>
    <w:rsid w:val="00585235"/>
    <w:rsid w:val="005A2137"/>
    <w:rsid w:val="006072BD"/>
    <w:rsid w:val="00616EAB"/>
    <w:rsid w:val="00653649"/>
    <w:rsid w:val="006E6784"/>
    <w:rsid w:val="0073331F"/>
    <w:rsid w:val="00747942"/>
    <w:rsid w:val="00767FD0"/>
    <w:rsid w:val="007859D6"/>
    <w:rsid w:val="00786DE7"/>
    <w:rsid w:val="007912C4"/>
    <w:rsid w:val="007A36A4"/>
    <w:rsid w:val="007A5FCD"/>
    <w:rsid w:val="007D0F80"/>
    <w:rsid w:val="007F05F0"/>
    <w:rsid w:val="0083558A"/>
    <w:rsid w:val="00835872"/>
    <w:rsid w:val="00836252"/>
    <w:rsid w:val="008927F6"/>
    <w:rsid w:val="008B0396"/>
    <w:rsid w:val="008C3203"/>
    <w:rsid w:val="008F2FF3"/>
    <w:rsid w:val="00927972"/>
    <w:rsid w:val="00931AB0"/>
    <w:rsid w:val="0094627A"/>
    <w:rsid w:val="009F0E11"/>
    <w:rsid w:val="00A21DBD"/>
    <w:rsid w:val="00A246D1"/>
    <w:rsid w:val="00AD360A"/>
    <w:rsid w:val="00AF1D31"/>
    <w:rsid w:val="00B3102D"/>
    <w:rsid w:val="00B43581"/>
    <w:rsid w:val="00BC0E74"/>
    <w:rsid w:val="00BD26D0"/>
    <w:rsid w:val="00BF00AD"/>
    <w:rsid w:val="00BF2CC4"/>
    <w:rsid w:val="00C1038E"/>
    <w:rsid w:val="00C17A64"/>
    <w:rsid w:val="00C54FBD"/>
    <w:rsid w:val="00D067FF"/>
    <w:rsid w:val="00D07BFB"/>
    <w:rsid w:val="00D3169B"/>
    <w:rsid w:val="00D34577"/>
    <w:rsid w:val="00D77EBE"/>
    <w:rsid w:val="00DA2302"/>
    <w:rsid w:val="00DC1FB9"/>
    <w:rsid w:val="00DF7456"/>
    <w:rsid w:val="00E04170"/>
    <w:rsid w:val="00E2394B"/>
    <w:rsid w:val="00E52787"/>
    <w:rsid w:val="00E61430"/>
    <w:rsid w:val="00E7236D"/>
    <w:rsid w:val="00E76BAD"/>
    <w:rsid w:val="00EC73BE"/>
    <w:rsid w:val="00EC7627"/>
    <w:rsid w:val="00FA2400"/>
    <w:rsid w:val="00FD60F6"/>
    <w:rsid w:val="00FF0DFE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hyperlink" Target="mailto:odzg_kyustendil@mzh.government.b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4" Type="http://schemas.openxmlformats.org/officeDocument/2006/relationships/hyperlink" Target="http://mzh.government.bg/odz-kustendi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2</cp:revision>
  <cp:lastPrinted>2016-05-05T13:57:00Z</cp:lastPrinted>
  <dcterms:created xsi:type="dcterms:W3CDTF">2017-10-24T12:08:00Z</dcterms:created>
  <dcterms:modified xsi:type="dcterms:W3CDTF">2017-10-24T12:08:00Z</dcterms:modified>
</cp:coreProperties>
</file>