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A0" w:rsidRPr="003F5A3C" w:rsidRDefault="00743BA0" w:rsidP="00743BA0">
      <w:pPr>
        <w:ind w:right="192"/>
        <w:jc w:val="center"/>
        <w:rPr>
          <w:rFonts w:ascii="Verdana" w:hAnsi="Verdana"/>
          <w:b/>
          <w:color w:val="auto"/>
          <w:sz w:val="20"/>
          <w:szCs w:val="20"/>
        </w:rPr>
      </w:pPr>
      <w:r w:rsidRPr="003F5A3C">
        <w:rPr>
          <w:rFonts w:ascii="Verdana" w:hAnsi="Verdana"/>
          <w:b/>
          <w:color w:val="auto"/>
          <w:sz w:val="20"/>
          <w:szCs w:val="20"/>
        </w:rPr>
        <w:t>МИСИЯ, ВИЗИЯ И ЦЕЛИ НА ОБЛАСТНА ДИРЕКЦИЯ „ЗЕМЕДЕЛИЕ“-</w:t>
      </w:r>
      <w:r w:rsidR="00236D17">
        <w:rPr>
          <w:rFonts w:ascii="Verdana" w:hAnsi="Verdana"/>
          <w:b/>
          <w:color w:val="auto"/>
          <w:sz w:val="20"/>
          <w:szCs w:val="20"/>
        </w:rPr>
        <w:t>КЮСТЕНДИЛ</w:t>
      </w:r>
    </w:p>
    <w:p w:rsidR="00743BA0" w:rsidRPr="003F5A3C" w:rsidRDefault="00743BA0" w:rsidP="00743BA0">
      <w:pPr>
        <w:ind w:right="19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4A4856" w:rsidRPr="003F5A3C" w:rsidRDefault="00743BA0" w:rsidP="004A4856">
      <w:pPr>
        <w:ind w:right="192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 xml:space="preserve">   </w:t>
      </w:r>
      <w:r w:rsidR="004A4856" w:rsidRPr="003F5A3C">
        <w:rPr>
          <w:rFonts w:ascii="Verdana" w:hAnsi="Verdana"/>
          <w:color w:val="auto"/>
          <w:sz w:val="20"/>
          <w:szCs w:val="20"/>
        </w:rPr>
        <w:t xml:space="preserve"> Областна дирекция “Земеделие”– </w:t>
      </w:r>
      <w:r w:rsidR="00236D17">
        <w:rPr>
          <w:rFonts w:ascii="Verdana" w:hAnsi="Verdana"/>
          <w:color w:val="auto"/>
          <w:sz w:val="20"/>
          <w:szCs w:val="20"/>
        </w:rPr>
        <w:t>КЮСТЕНДИЛ</w:t>
      </w:r>
      <w:r w:rsidR="004A4856" w:rsidRPr="003F5A3C">
        <w:rPr>
          <w:rFonts w:ascii="Verdana" w:hAnsi="Verdana"/>
          <w:color w:val="auto"/>
          <w:sz w:val="20"/>
          <w:szCs w:val="20"/>
        </w:rPr>
        <w:t xml:space="preserve"> е </w:t>
      </w:r>
      <w:r w:rsidR="00F574AF">
        <w:rPr>
          <w:rFonts w:ascii="Verdana" w:hAnsi="Verdana"/>
          <w:color w:val="auto"/>
          <w:sz w:val="20"/>
          <w:szCs w:val="20"/>
        </w:rPr>
        <w:t xml:space="preserve">специализирана териториална администрация, </w:t>
      </w:r>
      <w:r w:rsidR="004A4856" w:rsidRPr="003F5A3C">
        <w:rPr>
          <w:rFonts w:ascii="Verdana" w:hAnsi="Verdana"/>
          <w:color w:val="auto"/>
          <w:sz w:val="20"/>
          <w:szCs w:val="20"/>
        </w:rPr>
        <w:t>второстепенен</w:t>
      </w:r>
      <w:r w:rsidR="00F574AF">
        <w:rPr>
          <w:rFonts w:ascii="Verdana" w:hAnsi="Verdana"/>
          <w:color w:val="auto"/>
          <w:sz w:val="20"/>
          <w:szCs w:val="20"/>
        </w:rPr>
        <w:t xml:space="preserve"> разпоредител с бюджет</w:t>
      </w:r>
      <w:r w:rsidR="004A4856" w:rsidRPr="003F5A3C">
        <w:rPr>
          <w:rFonts w:ascii="Verdana" w:hAnsi="Verdana"/>
          <w:color w:val="auto"/>
          <w:sz w:val="20"/>
          <w:szCs w:val="20"/>
        </w:rPr>
        <w:t xml:space="preserve"> към Министерството на земеделието, храните и горите.</w:t>
      </w:r>
      <w:r w:rsidRPr="003F5A3C">
        <w:rPr>
          <w:rFonts w:ascii="Verdana" w:hAnsi="Verdana"/>
          <w:color w:val="auto"/>
          <w:sz w:val="20"/>
          <w:szCs w:val="20"/>
        </w:rPr>
        <w:t xml:space="preserve"> Ръководи се и се представлява от директор, който е орган на изпълнителната власт.</w:t>
      </w:r>
    </w:p>
    <w:p w:rsidR="004A4856" w:rsidRPr="003F5A3C" w:rsidRDefault="004A4856" w:rsidP="004A4856">
      <w:pPr>
        <w:spacing w:after="0" w:line="240" w:lineRule="auto"/>
        <w:ind w:left="0" w:right="192" w:firstLine="0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 xml:space="preserve"> Основна </w:t>
      </w:r>
      <w:r w:rsidRPr="003F5A3C">
        <w:rPr>
          <w:rFonts w:ascii="Verdana" w:hAnsi="Verdana"/>
          <w:b/>
          <w:color w:val="auto"/>
          <w:sz w:val="20"/>
          <w:szCs w:val="20"/>
        </w:rPr>
        <w:t>МИСИЯ</w:t>
      </w:r>
      <w:r w:rsidRPr="003F5A3C">
        <w:rPr>
          <w:rFonts w:ascii="Verdana" w:hAnsi="Verdana"/>
          <w:color w:val="auto"/>
          <w:sz w:val="20"/>
          <w:szCs w:val="20"/>
        </w:rPr>
        <w:t xml:space="preserve"> в дейността на Дирекцията е провеждане на държавната политика в областта на земеделието и горите, както и при прилагането на Общата селскостопанска политика на Европейския съюз (ОСП на ЕС) на територията на областта. </w:t>
      </w:r>
    </w:p>
    <w:p w:rsidR="00712F35" w:rsidRPr="003F5A3C" w:rsidRDefault="00712F35" w:rsidP="004A4856">
      <w:pPr>
        <w:spacing w:after="0" w:line="240" w:lineRule="auto"/>
        <w:ind w:left="0" w:right="192" w:firstLine="0"/>
        <w:rPr>
          <w:rFonts w:ascii="Verdana" w:hAnsi="Verdana"/>
          <w:color w:val="auto"/>
          <w:sz w:val="20"/>
          <w:szCs w:val="20"/>
        </w:rPr>
      </w:pPr>
    </w:p>
    <w:p w:rsidR="00485977" w:rsidRPr="003F5A3C" w:rsidRDefault="00485977" w:rsidP="0004652A">
      <w:pPr>
        <w:pStyle w:val="a4"/>
        <w:rPr>
          <w:rFonts w:ascii="Verdana" w:hAnsi="Verdana"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>ВИЗИЯ:</w:t>
      </w:r>
      <w:r w:rsidRPr="003F5A3C">
        <w:rPr>
          <w:rFonts w:ascii="Verdana" w:hAnsi="Verdana"/>
          <w:color w:val="auto"/>
          <w:sz w:val="20"/>
          <w:szCs w:val="20"/>
        </w:rPr>
        <w:t xml:space="preserve"> </w:t>
      </w:r>
      <w:r w:rsidRPr="003F5A3C">
        <w:rPr>
          <w:rFonts w:ascii="Verdana" w:hAnsi="Verdana"/>
          <w:sz w:val="20"/>
          <w:szCs w:val="20"/>
        </w:rPr>
        <w:t xml:space="preserve">Областна дирекция “Земеделие”– </w:t>
      </w:r>
      <w:r w:rsidR="00236D17">
        <w:rPr>
          <w:rFonts w:ascii="Verdana" w:hAnsi="Verdana"/>
          <w:sz w:val="20"/>
          <w:szCs w:val="20"/>
        </w:rPr>
        <w:t>КЮСТЕНДИЛ</w:t>
      </w:r>
      <w:r w:rsidRPr="003F5A3C">
        <w:rPr>
          <w:rFonts w:ascii="Verdana" w:hAnsi="Verdana"/>
          <w:sz w:val="20"/>
          <w:szCs w:val="20"/>
        </w:rPr>
        <w:t xml:space="preserve">  е администрация, работеща с лице към хората, отговорна и осигуряваща</w:t>
      </w:r>
      <w:r w:rsidR="0004652A" w:rsidRPr="003F5A3C">
        <w:rPr>
          <w:rFonts w:ascii="Verdana" w:hAnsi="Verdana"/>
          <w:sz w:val="20"/>
          <w:szCs w:val="20"/>
        </w:rPr>
        <w:t xml:space="preserve"> качествено, ефективно и в срок изпълнение на служебните ангажименти, допринасящи за </w:t>
      </w:r>
      <w:r w:rsidRPr="003F5A3C">
        <w:rPr>
          <w:rFonts w:ascii="Verdana" w:hAnsi="Verdana"/>
          <w:sz w:val="20"/>
          <w:szCs w:val="20"/>
        </w:rPr>
        <w:t>засилване на аграрната политика в посока на повишаване на ефективността и конкурентно способността на земеделското производство, целенасочено използване на ресурсите, увеличаване на икономическата активност и нарастване на заетостта в селските райони.</w:t>
      </w:r>
    </w:p>
    <w:p w:rsidR="00FA1CEB" w:rsidRPr="003F5A3C" w:rsidRDefault="00FA1CEB" w:rsidP="0004652A">
      <w:pPr>
        <w:pStyle w:val="a4"/>
        <w:rPr>
          <w:rFonts w:ascii="Verdana" w:hAnsi="Verdana"/>
          <w:b/>
          <w:sz w:val="20"/>
          <w:szCs w:val="20"/>
        </w:rPr>
      </w:pPr>
    </w:p>
    <w:p w:rsidR="003F5A3C" w:rsidRPr="003F5A3C" w:rsidRDefault="00E76FA4" w:rsidP="0004652A">
      <w:pPr>
        <w:pStyle w:val="a4"/>
        <w:rPr>
          <w:rFonts w:ascii="Verdana" w:hAnsi="Verdana"/>
          <w:b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>СТРАТЕГИЧЕСКИ ЦЕЛИ:</w:t>
      </w:r>
    </w:p>
    <w:p w:rsidR="0004652A" w:rsidRPr="001549DA" w:rsidRDefault="00E76FA4" w:rsidP="0004652A">
      <w:pPr>
        <w:pStyle w:val="a4"/>
        <w:rPr>
          <w:rFonts w:ascii="Verdana" w:hAnsi="Verdana"/>
          <w:b/>
          <w:i/>
          <w:color w:val="auto"/>
          <w:sz w:val="20"/>
          <w:szCs w:val="20"/>
        </w:rPr>
      </w:pPr>
      <w:r w:rsidRPr="001549DA">
        <w:rPr>
          <w:rFonts w:ascii="Verdana" w:hAnsi="Verdana"/>
          <w:i/>
          <w:sz w:val="20"/>
          <w:szCs w:val="20"/>
        </w:rPr>
        <w:t>1.</w:t>
      </w:r>
      <w:r w:rsidRPr="001549DA">
        <w:rPr>
          <w:rFonts w:ascii="Verdana" w:hAnsi="Verdana"/>
          <w:b/>
          <w:i/>
          <w:color w:val="auto"/>
          <w:sz w:val="20"/>
          <w:szCs w:val="20"/>
        </w:rPr>
        <w:t xml:space="preserve"> УСТОЙЧИВО, КОНКУРЕНТНОСПОСОБНО И ПАЗАРНО ОРИЕНТИРАНО СЕЛСКО СТОПАНСТВО;</w:t>
      </w:r>
    </w:p>
    <w:p w:rsidR="00E76FA4" w:rsidRPr="001549DA" w:rsidRDefault="00E76FA4" w:rsidP="0004652A">
      <w:pPr>
        <w:pStyle w:val="a4"/>
        <w:rPr>
          <w:rFonts w:ascii="Verdana" w:hAnsi="Verdana"/>
          <w:b/>
          <w:i/>
          <w:sz w:val="20"/>
          <w:szCs w:val="20"/>
        </w:rPr>
      </w:pPr>
      <w:r w:rsidRPr="001549DA">
        <w:rPr>
          <w:rFonts w:ascii="Verdana" w:hAnsi="Verdana"/>
          <w:b/>
          <w:i/>
          <w:sz w:val="20"/>
          <w:szCs w:val="20"/>
        </w:rPr>
        <w:t>2.</w:t>
      </w:r>
      <w:r w:rsidR="003F5A3C" w:rsidRPr="001549DA">
        <w:rPr>
          <w:rFonts w:ascii="Verdana" w:hAnsi="Verdana"/>
          <w:b/>
          <w:i/>
          <w:sz w:val="20"/>
          <w:szCs w:val="20"/>
        </w:rPr>
        <w:t xml:space="preserve"> ОСИГУРЯВАНЕ НА ИНСТИТУЦИОНАЛНА ПОДКРЕПА И ЕЛЕКТРОНИЗАЦИЯ НА АДМИНИСТРИРАНЕТО В ОТРАСЪЛА ЗА ОБЛЕКЧАВАНЕ НА АДМИНИСТРАТИВНИТЕ ПРОЦЕДУРИ И ОСИГУРЯВАНЕ НА ПРОЗРАЧНО, ДОСТЪПНО, ОБЕКТИВНО И ЕФЕКТИВНО УПРАВЛЕНИЕ НА АДМИНИСТРАТИВНИТЕ ПРОЦЕСИ</w:t>
      </w:r>
    </w:p>
    <w:p w:rsidR="003F5A3C" w:rsidRPr="001549DA" w:rsidRDefault="003F5A3C" w:rsidP="0004652A">
      <w:pPr>
        <w:pStyle w:val="a4"/>
        <w:rPr>
          <w:i/>
          <w:sz w:val="20"/>
          <w:szCs w:val="20"/>
        </w:rPr>
      </w:pPr>
      <w:r w:rsidRPr="001549DA">
        <w:rPr>
          <w:rFonts w:ascii="Verdana" w:hAnsi="Verdana"/>
          <w:b/>
          <w:i/>
          <w:sz w:val="20"/>
          <w:szCs w:val="20"/>
        </w:rPr>
        <w:t>3.</w:t>
      </w:r>
      <w:r w:rsidRPr="001549DA">
        <w:rPr>
          <w:i/>
          <w:sz w:val="20"/>
          <w:szCs w:val="20"/>
        </w:rPr>
        <w:t xml:space="preserve"> </w:t>
      </w:r>
      <w:r w:rsidRPr="001549DA">
        <w:rPr>
          <w:rFonts w:ascii="Verdana" w:hAnsi="Verdana"/>
          <w:b/>
          <w:i/>
          <w:sz w:val="20"/>
          <w:szCs w:val="20"/>
        </w:rPr>
        <w:t>ОПТИМИЗИРАНЕ НА ПОЗЕМЛЕНИТЕ ОТНОШЕНИЯ ЗА ГАРАНТИРАНЕ ЕФЕКТИВНОСТТА НА ЗЕМЕПОЛЗВАНЕТО И УВЕЛИЧАВАНЕ НА ДОХОДИТЕ ОТ ЗЕМЕДЕЛСКА ДЕЙНОСТ</w:t>
      </w:r>
    </w:p>
    <w:p w:rsidR="003F5A3C" w:rsidRPr="001549DA" w:rsidRDefault="003F5A3C" w:rsidP="0004652A">
      <w:pPr>
        <w:pStyle w:val="a4"/>
        <w:rPr>
          <w:rFonts w:ascii="Verdana" w:hAnsi="Verdana"/>
          <w:b/>
          <w:i/>
          <w:sz w:val="20"/>
          <w:szCs w:val="20"/>
        </w:rPr>
      </w:pPr>
      <w:r w:rsidRPr="001549DA">
        <w:rPr>
          <w:rFonts w:ascii="Verdana" w:hAnsi="Verdana"/>
          <w:b/>
          <w:i/>
          <w:sz w:val="20"/>
          <w:szCs w:val="20"/>
        </w:rPr>
        <w:t xml:space="preserve">4.  СЪЗДАВАНЕ НА ОПТИМАЛНИ УСЛОВИЯ ЗА РАЗВИТИЕ НА ЕФЕКТИВНО ПОЛИВНО ЗЕМЕДЕЛИЕ И ПРЕВЕНЦИЯ НА РИСКА ОТ НАВОДНЕНИЯ, БЕДСТВИЯ И АВАРИИ НА ТЕРИТОРИЯТА НА </w:t>
      </w:r>
      <w:r w:rsidR="00A109C5" w:rsidRPr="001549DA">
        <w:rPr>
          <w:rFonts w:ascii="Verdana" w:hAnsi="Verdana"/>
          <w:b/>
          <w:i/>
          <w:sz w:val="20"/>
          <w:szCs w:val="20"/>
        </w:rPr>
        <w:t xml:space="preserve">ОБЛАСТ </w:t>
      </w:r>
      <w:r w:rsidR="00236D17">
        <w:rPr>
          <w:rFonts w:ascii="Verdana" w:hAnsi="Verdana"/>
          <w:b/>
          <w:i/>
          <w:sz w:val="20"/>
          <w:szCs w:val="20"/>
        </w:rPr>
        <w:t>КЮСТЕНДИЛ</w:t>
      </w:r>
    </w:p>
    <w:p w:rsidR="003F5A3C" w:rsidRPr="003F5A3C" w:rsidRDefault="003F5A3C" w:rsidP="0004652A">
      <w:pPr>
        <w:pStyle w:val="a4"/>
        <w:rPr>
          <w:rFonts w:ascii="Verdana" w:hAnsi="Verdana"/>
          <w:b/>
          <w:sz w:val="20"/>
          <w:szCs w:val="20"/>
        </w:rPr>
      </w:pPr>
    </w:p>
    <w:p w:rsidR="00E76FA4" w:rsidRPr="003F5A3C" w:rsidRDefault="00E76FA4" w:rsidP="00F27229">
      <w:pPr>
        <w:tabs>
          <w:tab w:val="left" w:pos="426"/>
        </w:tabs>
        <w:spacing w:after="0" w:line="240" w:lineRule="auto"/>
        <w:ind w:left="0" w:right="-54" w:firstLine="0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 xml:space="preserve">ОПЕРАТИВНИ </w:t>
      </w:r>
      <w:r w:rsidR="00712F35" w:rsidRPr="003F5A3C">
        <w:rPr>
          <w:rFonts w:ascii="Verdana" w:hAnsi="Verdana"/>
          <w:b/>
          <w:sz w:val="20"/>
          <w:szCs w:val="20"/>
        </w:rPr>
        <w:t>ЦЕЛИ:</w:t>
      </w:r>
      <w:r w:rsidR="00712F35" w:rsidRPr="003F5A3C">
        <w:rPr>
          <w:rFonts w:ascii="Verdana" w:hAnsi="Verdana"/>
          <w:color w:val="auto"/>
          <w:sz w:val="20"/>
          <w:szCs w:val="20"/>
        </w:rPr>
        <w:t xml:space="preserve"> </w:t>
      </w:r>
      <w:r w:rsidR="0004652A" w:rsidRPr="003F5A3C">
        <w:rPr>
          <w:rFonts w:ascii="Verdana" w:hAnsi="Verdana"/>
          <w:color w:val="auto"/>
          <w:sz w:val="20"/>
          <w:szCs w:val="20"/>
        </w:rPr>
        <w:t>1.</w:t>
      </w:r>
      <w:r w:rsidRPr="003F5A3C">
        <w:rPr>
          <w:rFonts w:ascii="Verdana" w:hAnsi="Verdana"/>
          <w:color w:val="auto"/>
          <w:sz w:val="20"/>
          <w:szCs w:val="20"/>
        </w:rPr>
        <w:t xml:space="preserve"> Насърчаване на пазарната ориентация и стабилизиране на пазарните позиции на земеделските производители;</w:t>
      </w:r>
    </w:p>
    <w:p w:rsidR="00E76FA4" w:rsidRPr="003F5A3C" w:rsidRDefault="00E76FA4" w:rsidP="00F27229">
      <w:pPr>
        <w:tabs>
          <w:tab w:val="left" w:pos="426"/>
        </w:tabs>
        <w:spacing w:after="0" w:line="240" w:lineRule="auto"/>
        <w:ind w:left="0" w:right="-54" w:firstLine="0"/>
        <w:rPr>
          <w:rFonts w:ascii="Verdana" w:hAnsi="Verdana"/>
          <w:color w:val="auto"/>
          <w:sz w:val="20"/>
          <w:szCs w:val="20"/>
        </w:rPr>
      </w:pPr>
    </w:p>
    <w:p w:rsidR="00712F35" w:rsidRPr="003F5A3C" w:rsidRDefault="001549DA" w:rsidP="00F27229">
      <w:pPr>
        <w:tabs>
          <w:tab w:val="left" w:pos="426"/>
        </w:tabs>
        <w:spacing w:after="0" w:line="240" w:lineRule="auto"/>
        <w:ind w:left="0" w:right="-54" w:firstLine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E76FA4" w:rsidRPr="003F5A3C">
        <w:rPr>
          <w:rFonts w:ascii="Verdana" w:hAnsi="Verdana"/>
          <w:color w:val="auto"/>
          <w:sz w:val="20"/>
          <w:szCs w:val="20"/>
        </w:rPr>
        <w:t>.</w:t>
      </w:r>
      <w:r w:rsidR="00712F35" w:rsidRPr="003F5A3C">
        <w:rPr>
          <w:rFonts w:ascii="Verdana" w:hAnsi="Verdana"/>
          <w:color w:val="auto"/>
          <w:sz w:val="20"/>
          <w:szCs w:val="20"/>
        </w:rPr>
        <w:t>Развитие на балансирано, конкурентоспособно, устойчиво и адаптирано към климатичните промени селско стопанство;</w:t>
      </w:r>
    </w:p>
    <w:p w:rsidR="00E76FA4" w:rsidRPr="003F5A3C" w:rsidRDefault="001549DA" w:rsidP="00F27229">
      <w:pPr>
        <w:tabs>
          <w:tab w:val="left" w:pos="426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3</w:t>
      </w:r>
      <w:r w:rsidR="0004652A" w:rsidRPr="003F5A3C">
        <w:rPr>
          <w:rFonts w:ascii="Verdana" w:hAnsi="Verdana"/>
          <w:color w:val="auto"/>
          <w:sz w:val="20"/>
          <w:szCs w:val="20"/>
        </w:rPr>
        <w:t xml:space="preserve">. </w:t>
      </w:r>
      <w:r w:rsidR="00712F35" w:rsidRPr="003F5A3C">
        <w:rPr>
          <w:rFonts w:ascii="Verdana" w:hAnsi="Verdana"/>
          <w:color w:val="auto"/>
          <w:sz w:val="20"/>
          <w:szCs w:val="20"/>
        </w:rPr>
        <w:t>Насърчаване на приемствеността между поколенията в селското стопанство, развитието на дребните стопанства и стопанствата, създаващи по-висока добавена стойност;</w:t>
      </w:r>
    </w:p>
    <w:p w:rsidR="00712F35" w:rsidRPr="003F5A3C" w:rsidRDefault="001549DA" w:rsidP="00F27229">
      <w:pPr>
        <w:tabs>
          <w:tab w:val="left" w:pos="426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</w:t>
      </w:r>
      <w:r w:rsidR="0004652A" w:rsidRPr="003F5A3C">
        <w:rPr>
          <w:rFonts w:ascii="Verdana" w:hAnsi="Verdana"/>
          <w:color w:val="auto"/>
          <w:sz w:val="20"/>
          <w:szCs w:val="20"/>
        </w:rPr>
        <w:t xml:space="preserve">. </w:t>
      </w:r>
      <w:r w:rsidR="00712F35" w:rsidRPr="003F5A3C">
        <w:rPr>
          <w:rFonts w:ascii="Verdana" w:hAnsi="Verdana"/>
          <w:color w:val="auto"/>
          <w:sz w:val="20"/>
          <w:szCs w:val="20"/>
        </w:rPr>
        <w:t>Уреждане на поземлените отношения, гарантиращи устойчивост и защита правата на собствениците и на ползвателите на земеделски земи и стимулиране окрупняването на земеделските площи;</w:t>
      </w:r>
    </w:p>
    <w:p w:rsidR="00712F35" w:rsidRPr="003F5A3C" w:rsidRDefault="001549DA" w:rsidP="00F27229">
      <w:pPr>
        <w:tabs>
          <w:tab w:val="left" w:pos="426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eastAsia="en-US"/>
        </w:rPr>
        <w:t>5</w:t>
      </w:r>
      <w:r w:rsidR="0004652A" w:rsidRPr="003F5A3C">
        <w:rPr>
          <w:rFonts w:ascii="Verdana" w:hAnsi="Verdana"/>
          <w:color w:val="auto"/>
          <w:sz w:val="20"/>
          <w:szCs w:val="20"/>
          <w:lang w:eastAsia="en-US"/>
        </w:rPr>
        <w:t xml:space="preserve">.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Осигуряване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на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по-висока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професионална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квалификация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и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информираност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на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земеделските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производители</w:t>
      </w:r>
      <w:proofErr w:type="spellEnd"/>
      <w:r w:rsidR="00712F35" w:rsidRPr="003F5A3C">
        <w:rPr>
          <w:rFonts w:ascii="Verdana" w:hAnsi="Verdana"/>
          <w:color w:val="auto"/>
          <w:sz w:val="20"/>
          <w:szCs w:val="20"/>
          <w:lang w:val="en-US" w:eastAsia="en-US"/>
        </w:rPr>
        <w:t>;</w:t>
      </w:r>
    </w:p>
    <w:p w:rsidR="00712F35" w:rsidRPr="003F5A3C" w:rsidRDefault="001549DA" w:rsidP="00F27229">
      <w:pPr>
        <w:overflowPunct w:val="0"/>
        <w:autoSpaceDE w:val="0"/>
        <w:autoSpaceDN w:val="0"/>
        <w:adjustRightInd w:val="0"/>
        <w:spacing w:after="0" w:line="240" w:lineRule="auto"/>
        <w:ind w:right="-54"/>
        <w:textAlignment w:val="baseline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6</w:t>
      </w:r>
      <w:r w:rsidR="0004652A" w:rsidRPr="003F5A3C">
        <w:rPr>
          <w:rFonts w:ascii="Verdana" w:hAnsi="Verdana"/>
          <w:color w:val="auto"/>
          <w:sz w:val="20"/>
          <w:szCs w:val="20"/>
        </w:rPr>
        <w:t xml:space="preserve">. </w:t>
      </w:r>
      <w:r w:rsidR="00712F35" w:rsidRPr="003F5A3C">
        <w:rPr>
          <w:rFonts w:ascii="Verdana" w:hAnsi="Verdana"/>
          <w:color w:val="auto"/>
          <w:sz w:val="20"/>
          <w:szCs w:val="20"/>
        </w:rPr>
        <w:t>Предоставяне на качествени административни услуги в аграрния сектор;</w:t>
      </w:r>
    </w:p>
    <w:p w:rsidR="005F0FFB" w:rsidRPr="003F5A3C" w:rsidRDefault="005F0FFB">
      <w:pPr>
        <w:spacing w:after="0"/>
        <w:ind w:left="142" w:right="0" w:firstLine="0"/>
        <w:jc w:val="left"/>
        <w:rPr>
          <w:rFonts w:ascii="Verdana" w:hAnsi="Verdana"/>
          <w:sz w:val="20"/>
          <w:szCs w:val="20"/>
        </w:rPr>
      </w:pPr>
    </w:p>
    <w:p w:rsidR="0004652A" w:rsidRPr="003F5A3C" w:rsidRDefault="0004652A" w:rsidP="0004652A">
      <w:pPr>
        <w:spacing w:after="0" w:line="240" w:lineRule="auto"/>
        <w:ind w:left="0" w:right="33" w:firstLine="0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b/>
          <w:color w:val="auto"/>
          <w:sz w:val="20"/>
          <w:szCs w:val="20"/>
        </w:rPr>
        <w:t>МЕРКИТЕ</w:t>
      </w:r>
      <w:r w:rsidRPr="003F5A3C">
        <w:rPr>
          <w:rFonts w:ascii="Verdana" w:hAnsi="Verdana"/>
          <w:color w:val="auto"/>
          <w:sz w:val="20"/>
          <w:szCs w:val="20"/>
        </w:rPr>
        <w:t>, с които се гарантира изпълнението на заложените цели на</w:t>
      </w:r>
      <w:r w:rsidRPr="003F5A3C">
        <w:rPr>
          <w:rFonts w:ascii="Verdana" w:hAnsi="Verdana"/>
          <w:sz w:val="20"/>
          <w:szCs w:val="20"/>
        </w:rPr>
        <w:t xml:space="preserve"> Областна дирекция “Земеделие”– </w:t>
      </w:r>
      <w:r w:rsidR="00236D17">
        <w:rPr>
          <w:rFonts w:ascii="Verdana" w:hAnsi="Verdana"/>
          <w:sz w:val="20"/>
          <w:szCs w:val="20"/>
        </w:rPr>
        <w:t>КЮСТЕНДИЛ</w:t>
      </w:r>
      <w:r w:rsidRPr="003F5A3C">
        <w:rPr>
          <w:rFonts w:ascii="Verdana" w:hAnsi="Verdana"/>
          <w:sz w:val="20"/>
          <w:szCs w:val="20"/>
        </w:rPr>
        <w:t xml:space="preserve">  </w:t>
      </w:r>
      <w:r w:rsidRPr="003F5A3C">
        <w:rPr>
          <w:rFonts w:ascii="Verdana" w:hAnsi="Verdana"/>
          <w:color w:val="auto"/>
          <w:sz w:val="20"/>
          <w:szCs w:val="20"/>
        </w:rPr>
        <w:t xml:space="preserve"> са свързани с: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1. Оптимизиране на поземлените отношения, гарантиращи ефективността на земеползването и увеличаване на доходите от земеделска дейност чрез разработване на нова правна уредба, насърчаване на доброволната поземлена комасация и ефективно управление на държавния поземлен фонд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2. Приоритетна подкрепа за реализация на потенциала на подсектори Животновъдство,  Плодове и зеленчуци, Биологично производство и други подсектори, изпитващи затруднения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3. Насърчаване на инвестиции в материални и нематериални активи и внедряване на иновативни решения и практики в земеделското производство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right="-54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lastRenderedPageBreak/>
        <w:t>4. Възстановяване и модернизиране на хидромелиоративната инфраструктура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5. Осигуряване на адекватно професионално образование и обучение, съобразени с изискванията на съвременните практики в аграрния сектор и потребностите на бизнеса;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6. Повишаване на професионалната квалификация и знания на заетите в аграрния отрасъл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7. Подкрепа на доходите на земеделските стопани чрез прилагане на системата за директни плащания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</w:rPr>
        <w:t>8. Насърчаване сдружаването на производителите и кооперирането на участниците във веригата за предлагане на земеделски продукти и храни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</w:rPr>
      </w:pPr>
      <w:r w:rsidRPr="003F5A3C">
        <w:rPr>
          <w:rFonts w:ascii="Verdana" w:hAnsi="Verdana"/>
          <w:color w:val="auto"/>
          <w:sz w:val="20"/>
          <w:szCs w:val="20"/>
          <w:lang w:eastAsia="en-US"/>
        </w:rPr>
        <w:t xml:space="preserve">9.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Ефективно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управление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на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рисковете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в земеделието;</w:t>
      </w:r>
    </w:p>
    <w:p w:rsidR="0004652A" w:rsidRPr="003F5A3C" w:rsidRDefault="0004652A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  <w:lang w:val="en-US" w:eastAsia="en-US"/>
        </w:rPr>
      </w:pPr>
      <w:r w:rsidRPr="003F5A3C">
        <w:rPr>
          <w:rFonts w:ascii="Verdana" w:hAnsi="Verdana"/>
          <w:color w:val="auto"/>
          <w:sz w:val="20"/>
          <w:szCs w:val="20"/>
          <w:lang w:eastAsia="en-US"/>
        </w:rPr>
        <w:t xml:space="preserve">10.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Насърчаване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развитието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на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биологичното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земеделие</w:t>
      </w:r>
      <w:proofErr w:type="spellEnd"/>
      <w:r w:rsidRPr="003F5A3C">
        <w:rPr>
          <w:rFonts w:ascii="Verdana" w:hAnsi="Verdana"/>
          <w:color w:val="auto"/>
          <w:sz w:val="20"/>
          <w:szCs w:val="20"/>
          <w:lang w:val="en-US" w:eastAsia="en-US"/>
        </w:rPr>
        <w:t>;</w:t>
      </w:r>
    </w:p>
    <w:p w:rsidR="00334AEE" w:rsidRPr="003F5A3C" w:rsidRDefault="00334AEE" w:rsidP="0004652A">
      <w:pPr>
        <w:overflowPunct w:val="0"/>
        <w:autoSpaceDE w:val="0"/>
        <w:autoSpaceDN w:val="0"/>
        <w:adjustRightInd w:val="0"/>
        <w:spacing w:after="0" w:line="240" w:lineRule="auto"/>
        <w:ind w:left="0" w:right="-54" w:firstLine="0"/>
        <w:textAlignment w:val="baseline"/>
        <w:rPr>
          <w:rFonts w:ascii="Verdana" w:hAnsi="Verdana"/>
          <w:color w:val="auto"/>
          <w:sz w:val="20"/>
          <w:szCs w:val="20"/>
          <w:lang w:val="en-US" w:eastAsia="en-US"/>
        </w:rPr>
      </w:pPr>
    </w:p>
    <w:p w:rsidR="00334AEE" w:rsidRPr="003F5A3C" w:rsidRDefault="00334AEE" w:rsidP="00334AEE">
      <w:pPr>
        <w:spacing w:after="159"/>
        <w:ind w:left="-5" w:right="42"/>
        <w:rPr>
          <w:rFonts w:ascii="Verdana" w:hAnsi="Verdana"/>
          <w:sz w:val="20"/>
          <w:szCs w:val="20"/>
        </w:rPr>
      </w:pPr>
      <w:r w:rsidRPr="003F5A3C">
        <w:rPr>
          <w:rStyle w:val="FontStyle37"/>
          <w:rFonts w:ascii="Verdana" w:hAnsi="Verdana"/>
          <w:sz w:val="20"/>
          <w:szCs w:val="20"/>
        </w:rPr>
        <w:t xml:space="preserve"> Дейността на </w:t>
      </w:r>
      <w:r w:rsidRPr="003F5A3C">
        <w:rPr>
          <w:rFonts w:ascii="Verdana" w:hAnsi="Verdana"/>
          <w:sz w:val="20"/>
          <w:szCs w:val="20"/>
        </w:rPr>
        <w:t>Областна дирекция „Земеделие”-</w:t>
      </w:r>
      <w:r w:rsidR="00236D17">
        <w:rPr>
          <w:rFonts w:ascii="Verdana" w:hAnsi="Verdana"/>
          <w:sz w:val="20"/>
          <w:szCs w:val="20"/>
        </w:rPr>
        <w:t>КЮСТЕНДИЛ</w:t>
      </w:r>
      <w:r w:rsidRPr="003F5A3C">
        <w:rPr>
          <w:rStyle w:val="FontStyle37"/>
          <w:rFonts w:ascii="Verdana" w:hAnsi="Verdana"/>
          <w:sz w:val="20"/>
          <w:szCs w:val="20"/>
        </w:rPr>
        <w:t xml:space="preserve"> се осъществява на основата на </w:t>
      </w:r>
      <w:r w:rsidRPr="003F5A3C">
        <w:rPr>
          <w:rStyle w:val="FontStyle37"/>
          <w:rFonts w:ascii="Verdana" w:hAnsi="Verdana"/>
          <w:b/>
          <w:sz w:val="20"/>
          <w:szCs w:val="20"/>
        </w:rPr>
        <w:t>ПРИН</w:t>
      </w:r>
      <w:r w:rsidR="00E42202" w:rsidRPr="003F5A3C">
        <w:rPr>
          <w:rStyle w:val="FontStyle37"/>
          <w:rFonts w:ascii="Verdana" w:hAnsi="Verdana"/>
          <w:b/>
          <w:sz w:val="20"/>
          <w:szCs w:val="20"/>
        </w:rPr>
        <w:t>ЦИПИТЕ</w:t>
      </w:r>
      <w:r w:rsidRPr="003F5A3C">
        <w:rPr>
          <w:rStyle w:val="FontStyle37"/>
          <w:rFonts w:ascii="Verdana" w:hAnsi="Verdana"/>
          <w:b/>
          <w:sz w:val="20"/>
          <w:szCs w:val="20"/>
        </w:rPr>
        <w:t>:</w:t>
      </w:r>
      <w:r w:rsidR="00EB36E4">
        <w:rPr>
          <w:rStyle w:val="FontStyle37"/>
          <w:rFonts w:ascii="Verdana" w:hAnsi="Verdana"/>
          <w:sz w:val="20"/>
          <w:szCs w:val="20"/>
        </w:rPr>
        <w:t xml:space="preserve"> законност,</w:t>
      </w:r>
      <w:r w:rsidRPr="003F5A3C">
        <w:rPr>
          <w:rStyle w:val="FontStyle37"/>
          <w:rFonts w:ascii="Verdana" w:hAnsi="Verdana"/>
          <w:sz w:val="20"/>
          <w:szCs w:val="20"/>
        </w:rPr>
        <w:t xml:space="preserve"> откритост</w:t>
      </w:r>
      <w:r w:rsidR="00F574AF">
        <w:rPr>
          <w:rStyle w:val="FontStyle37"/>
          <w:rFonts w:ascii="Verdana" w:hAnsi="Verdana"/>
          <w:sz w:val="20"/>
          <w:szCs w:val="20"/>
        </w:rPr>
        <w:t>,</w:t>
      </w:r>
      <w:r w:rsidRPr="003F5A3C">
        <w:rPr>
          <w:rStyle w:val="FontStyle37"/>
          <w:rFonts w:ascii="Verdana" w:hAnsi="Verdana"/>
          <w:sz w:val="20"/>
          <w:szCs w:val="20"/>
        </w:rPr>
        <w:t xml:space="preserve"> достъпност</w:t>
      </w:r>
      <w:r w:rsidR="00F574AF">
        <w:rPr>
          <w:rStyle w:val="FontStyle37"/>
          <w:rFonts w:ascii="Verdana" w:hAnsi="Verdana"/>
          <w:sz w:val="20"/>
          <w:szCs w:val="20"/>
        </w:rPr>
        <w:t>, ефективност</w:t>
      </w:r>
      <w:r w:rsidR="00EB36E4">
        <w:rPr>
          <w:rStyle w:val="FontStyle37"/>
          <w:rFonts w:ascii="Verdana" w:hAnsi="Verdana"/>
          <w:sz w:val="20"/>
          <w:szCs w:val="20"/>
        </w:rPr>
        <w:t>, отговорност, отчетност,</w:t>
      </w:r>
      <w:r w:rsidRPr="003F5A3C">
        <w:rPr>
          <w:rStyle w:val="FontStyle37"/>
          <w:rFonts w:ascii="Verdana" w:hAnsi="Verdana"/>
          <w:sz w:val="20"/>
          <w:szCs w:val="20"/>
        </w:rPr>
        <w:t xml:space="preserve"> субординация</w:t>
      </w:r>
      <w:r w:rsidR="00EB36E4">
        <w:rPr>
          <w:rStyle w:val="FontStyle37"/>
          <w:rFonts w:ascii="Verdana" w:hAnsi="Verdana"/>
          <w:sz w:val="20"/>
          <w:szCs w:val="20"/>
        </w:rPr>
        <w:t xml:space="preserve">, координация, </w:t>
      </w:r>
      <w:proofErr w:type="spellStart"/>
      <w:r w:rsidR="00EB36E4">
        <w:rPr>
          <w:rStyle w:val="FontStyle37"/>
          <w:rFonts w:ascii="Verdana" w:hAnsi="Verdana"/>
          <w:sz w:val="20"/>
          <w:szCs w:val="20"/>
        </w:rPr>
        <w:t>предвидимост</w:t>
      </w:r>
      <w:proofErr w:type="spellEnd"/>
      <w:r w:rsidR="00EB36E4">
        <w:rPr>
          <w:rStyle w:val="FontStyle37"/>
          <w:rFonts w:ascii="Verdana" w:hAnsi="Verdana"/>
          <w:sz w:val="20"/>
          <w:szCs w:val="20"/>
        </w:rPr>
        <w:t>,</w:t>
      </w:r>
      <w:r w:rsidRPr="003F5A3C">
        <w:rPr>
          <w:rStyle w:val="FontStyle37"/>
          <w:rFonts w:ascii="Verdana" w:hAnsi="Verdana"/>
          <w:sz w:val="20"/>
          <w:szCs w:val="20"/>
        </w:rPr>
        <w:t xml:space="preserve"> обективност и безпристрастност</w:t>
      </w:r>
      <w:r w:rsidR="00EB36E4">
        <w:rPr>
          <w:rStyle w:val="FontStyle37"/>
          <w:rFonts w:ascii="Verdana" w:hAnsi="Verdana"/>
          <w:sz w:val="20"/>
          <w:szCs w:val="20"/>
        </w:rPr>
        <w:t>.</w:t>
      </w:r>
      <w:r w:rsidRPr="003F5A3C">
        <w:rPr>
          <w:rFonts w:ascii="Verdana" w:hAnsi="Verdana"/>
          <w:b/>
          <w:sz w:val="20"/>
          <w:szCs w:val="20"/>
        </w:rPr>
        <w:tab/>
        <w:t xml:space="preserve"> </w:t>
      </w:r>
    </w:p>
    <w:p w:rsidR="00334AEE" w:rsidRPr="003F5A3C" w:rsidRDefault="00334AEE" w:rsidP="00334AEE">
      <w:pPr>
        <w:spacing w:after="112"/>
        <w:ind w:left="0" w:right="0" w:firstLine="0"/>
        <w:jc w:val="left"/>
        <w:rPr>
          <w:rFonts w:ascii="Verdana" w:hAnsi="Verdana"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 xml:space="preserve"> </w:t>
      </w:r>
    </w:p>
    <w:p w:rsidR="0092407D" w:rsidRDefault="00334AEE" w:rsidP="007D5B13">
      <w:pPr>
        <w:tabs>
          <w:tab w:val="center" w:pos="7883"/>
        </w:tabs>
        <w:spacing w:after="271"/>
        <w:ind w:left="0" w:right="0" w:firstLine="0"/>
        <w:jc w:val="left"/>
        <w:rPr>
          <w:rFonts w:ascii="Verdana" w:hAnsi="Verdana"/>
          <w:b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>ОБЛАСТНА  ДИРЕКЦИЯ „ЗЕМЕДЕЛИ</w:t>
      </w:r>
      <w:r w:rsidR="007D5B13" w:rsidRPr="003F5A3C">
        <w:rPr>
          <w:rFonts w:ascii="Verdana" w:hAnsi="Verdana"/>
          <w:b/>
          <w:sz w:val="20"/>
          <w:szCs w:val="20"/>
        </w:rPr>
        <w:t xml:space="preserve">Е“ – </w:t>
      </w:r>
      <w:r w:rsidR="00236D17">
        <w:rPr>
          <w:rFonts w:ascii="Verdana" w:hAnsi="Verdana"/>
          <w:b/>
          <w:sz w:val="20"/>
          <w:szCs w:val="20"/>
        </w:rPr>
        <w:t>КЮСТЕНДИЛ</w:t>
      </w:r>
      <w:r w:rsidR="007D5B13" w:rsidRPr="003F5A3C">
        <w:rPr>
          <w:rFonts w:ascii="Verdana" w:hAnsi="Verdana"/>
          <w:b/>
          <w:sz w:val="20"/>
          <w:szCs w:val="20"/>
        </w:rPr>
        <w:t xml:space="preserve">   </w:t>
      </w:r>
    </w:p>
    <w:p w:rsidR="0092407D" w:rsidRDefault="007D5B13" w:rsidP="0092407D">
      <w:pPr>
        <w:spacing w:after="11" w:line="250" w:lineRule="auto"/>
        <w:rPr>
          <w:rFonts w:ascii="Verdana" w:eastAsia="Arial" w:hAnsi="Verdana" w:cs="Arial"/>
          <w:b/>
          <w:sz w:val="20"/>
          <w:szCs w:val="20"/>
        </w:rPr>
      </w:pPr>
      <w:r w:rsidRPr="003F5A3C">
        <w:rPr>
          <w:rFonts w:ascii="Verdana" w:hAnsi="Verdana"/>
          <w:b/>
          <w:sz w:val="20"/>
          <w:szCs w:val="20"/>
        </w:rPr>
        <w:t xml:space="preserve">         </w:t>
      </w:r>
    </w:p>
    <w:p w:rsidR="0092407D" w:rsidRPr="00C42C37" w:rsidRDefault="0092407D" w:rsidP="0092407D">
      <w:pPr>
        <w:spacing w:after="11" w:line="250" w:lineRule="auto"/>
        <w:rPr>
          <w:rFonts w:ascii="Verdana" w:eastAsia="Arial" w:hAnsi="Verdana" w:cs="Arial"/>
          <w:b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>ОДОБРЯВАМ:</w:t>
      </w:r>
      <w:r w:rsidR="000A536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C42C37">
        <w:rPr>
          <w:rFonts w:ascii="Verdana" w:eastAsia="Arial" w:hAnsi="Verdana" w:cs="Arial"/>
          <w:b/>
          <w:sz w:val="20"/>
          <w:szCs w:val="20"/>
          <w:lang w:val="en-US"/>
        </w:rPr>
        <w:t>/</w:t>
      </w:r>
      <w:r w:rsidR="00C42C37">
        <w:rPr>
          <w:rFonts w:ascii="Verdana" w:eastAsia="Arial" w:hAnsi="Verdana" w:cs="Arial"/>
          <w:b/>
          <w:sz w:val="20"/>
          <w:szCs w:val="20"/>
        </w:rPr>
        <w:t>п/</w:t>
      </w:r>
      <w:bookmarkStart w:id="0" w:name="_GoBack"/>
      <w:bookmarkEnd w:id="0"/>
    </w:p>
    <w:p w:rsidR="0092407D" w:rsidRPr="00B67395" w:rsidRDefault="0092407D" w:rsidP="0092407D">
      <w:pPr>
        <w:spacing w:after="11" w:line="250" w:lineRule="auto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ДИРЕКТОР ОБЛАСТНА ДИРЕКЦИЯ “ЗЕМЕДЕЛИЕ“-</w:t>
      </w:r>
      <w:r w:rsidR="00236D17">
        <w:rPr>
          <w:rFonts w:ascii="Verdana" w:eastAsia="Arial" w:hAnsi="Verdana" w:cs="Arial"/>
          <w:b/>
          <w:sz w:val="20"/>
          <w:szCs w:val="20"/>
        </w:rPr>
        <w:t>КЮСТЕНДИЛ</w:t>
      </w:r>
      <w:r w:rsidRPr="00B67395">
        <w:rPr>
          <w:rFonts w:ascii="Verdana" w:eastAsia="Arial" w:hAnsi="Verdana" w:cs="Arial"/>
          <w:b/>
          <w:sz w:val="20"/>
          <w:szCs w:val="20"/>
        </w:rPr>
        <w:t xml:space="preserve"> 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                                      </w:t>
      </w:r>
    </w:p>
    <w:p w:rsidR="0092407D" w:rsidRPr="00B67395" w:rsidRDefault="0092407D" w:rsidP="0092407D">
      <w:pPr>
        <w:tabs>
          <w:tab w:val="center" w:pos="4654"/>
        </w:tabs>
        <w:spacing w:after="11" w:line="250" w:lineRule="auto"/>
        <w:ind w:left="-10"/>
        <w:rPr>
          <w:rFonts w:ascii="Verdana" w:hAnsi="Verdana"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            </w:t>
      </w:r>
      <w:r>
        <w:rPr>
          <w:rFonts w:ascii="Verdana" w:eastAsia="Arial" w:hAnsi="Verdana" w:cs="Arial"/>
          <w:b/>
          <w:sz w:val="20"/>
          <w:szCs w:val="20"/>
        </w:rPr>
        <w:t xml:space="preserve">           </w:t>
      </w:r>
      <w:r w:rsidRPr="00B67395">
        <w:rPr>
          <w:rFonts w:ascii="Verdana" w:eastAsia="Arial" w:hAnsi="Verdana" w:cs="Arial"/>
          <w:b/>
          <w:sz w:val="20"/>
          <w:szCs w:val="20"/>
        </w:rPr>
        <w:t xml:space="preserve">  (</w:t>
      </w:r>
      <w:r w:rsidR="00E421E7">
        <w:rPr>
          <w:rFonts w:ascii="Verdana" w:eastAsia="Arial" w:hAnsi="Verdana" w:cs="Arial"/>
          <w:b/>
          <w:sz w:val="20"/>
          <w:szCs w:val="20"/>
        </w:rPr>
        <w:t>ЙОРДАН ДОМОЗЕТОВ</w:t>
      </w:r>
      <w:r w:rsidRPr="00B67395">
        <w:rPr>
          <w:rFonts w:ascii="Verdana" w:eastAsia="Arial" w:hAnsi="Verdana" w:cs="Arial"/>
          <w:b/>
          <w:sz w:val="20"/>
          <w:szCs w:val="20"/>
        </w:rPr>
        <w:t xml:space="preserve">) </w:t>
      </w:r>
    </w:p>
    <w:p w:rsidR="0092407D" w:rsidRPr="00B67395" w:rsidRDefault="0092407D" w:rsidP="0092407D">
      <w:pPr>
        <w:spacing w:after="1"/>
        <w:ind w:right="-21"/>
        <w:jc w:val="right"/>
        <w:rPr>
          <w:rFonts w:ascii="Verdana" w:hAnsi="Verdana"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2407D" w:rsidRPr="00B67395" w:rsidRDefault="0092407D" w:rsidP="0092407D">
      <w:pPr>
        <w:spacing w:after="21"/>
        <w:ind w:right="1645"/>
        <w:jc w:val="right"/>
        <w:rPr>
          <w:rFonts w:ascii="Verdana" w:hAnsi="Verdana"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</w:p>
    <w:p w:rsidR="00DA7D0E" w:rsidRDefault="00DA7D0E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DA7D0E" w:rsidRDefault="00DA7D0E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DA7D0E" w:rsidRDefault="00DA7D0E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DA7D0E" w:rsidRDefault="00DA7D0E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DA7D0E" w:rsidRDefault="00DA7D0E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DA7D0E" w:rsidRDefault="00DA7D0E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DA7D0E" w:rsidRDefault="00DA7D0E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DA7D0E" w:rsidRDefault="00DA7D0E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92407D" w:rsidRDefault="0092407D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                    </w:t>
      </w:r>
      <w:r>
        <w:rPr>
          <w:rFonts w:ascii="Verdana" w:eastAsia="Arial" w:hAnsi="Verdana" w:cs="Arial"/>
          <w:b/>
          <w:sz w:val="20"/>
          <w:szCs w:val="20"/>
        </w:rPr>
        <w:t xml:space="preserve">                     </w:t>
      </w:r>
    </w:p>
    <w:p w:rsidR="0092407D" w:rsidRDefault="0092407D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92407D" w:rsidRDefault="0092407D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F7281A" w:rsidRDefault="00F7281A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</w:p>
    <w:p w:rsidR="0092407D" w:rsidRPr="00B67395" w:rsidRDefault="0092407D" w:rsidP="0092407D">
      <w:pPr>
        <w:spacing w:after="146" w:line="250" w:lineRule="auto"/>
        <w:ind w:left="-10" w:firstLine="8941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lastRenderedPageBreak/>
        <w:t xml:space="preserve">                                                 </w:t>
      </w:r>
      <w:r w:rsidRPr="00B67395">
        <w:rPr>
          <w:rFonts w:ascii="Verdana" w:eastAsia="Arial" w:hAnsi="Verdana" w:cs="Arial"/>
          <w:b/>
          <w:sz w:val="20"/>
          <w:szCs w:val="20"/>
        </w:rPr>
        <w:t xml:space="preserve"> ПРИЛОЖЕНИЕ 1 </w:t>
      </w:r>
      <w:r w:rsidRPr="00B67395">
        <w:rPr>
          <w:rFonts w:ascii="Verdana" w:eastAsia="Arial" w:hAnsi="Verdana" w:cs="Arial"/>
          <w:b/>
          <w:sz w:val="20"/>
          <w:szCs w:val="20"/>
        </w:rPr>
        <w:tab/>
        <w:t xml:space="preserve">    </w:t>
      </w:r>
    </w:p>
    <w:p w:rsidR="0092407D" w:rsidRPr="00B67395" w:rsidRDefault="0092407D" w:rsidP="0092407D">
      <w:pPr>
        <w:spacing w:after="146" w:line="250" w:lineRule="auto"/>
        <w:rPr>
          <w:rFonts w:ascii="Verdana" w:hAnsi="Verdana"/>
          <w:sz w:val="20"/>
          <w:szCs w:val="20"/>
        </w:rPr>
      </w:pPr>
      <w:r w:rsidRPr="00B67395">
        <w:rPr>
          <w:rFonts w:ascii="Verdana" w:eastAsia="Arial" w:hAnsi="Verdana" w:cs="Arial"/>
          <w:b/>
          <w:sz w:val="20"/>
          <w:szCs w:val="20"/>
        </w:rPr>
        <w:t xml:space="preserve">          ЦЕЛИ НА АДМИНИСТРАЦИЯТА ЗА 202</w:t>
      </w:r>
      <w:r w:rsidR="00E421E7">
        <w:rPr>
          <w:rFonts w:ascii="Verdana" w:eastAsia="Arial" w:hAnsi="Verdana" w:cs="Arial"/>
          <w:b/>
          <w:sz w:val="20"/>
          <w:szCs w:val="20"/>
        </w:rPr>
        <w:t>2</w:t>
      </w:r>
      <w:r w:rsidRPr="00B67395">
        <w:rPr>
          <w:rFonts w:ascii="Verdana" w:eastAsia="Arial" w:hAnsi="Verdana" w:cs="Arial"/>
          <w:b/>
          <w:sz w:val="20"/>
          <w:szCs w:val="20"/>
        </w:rPr>
        <w:t xml:space="preserve"> г. </w:t>
      </w:r>
    </w:p>
    <w:p w:rsidR="0092407D" w:rsidRPr="007354E8" w:rsidRDefault="0092407D" w:rsidP="0092407D">
      <w:pPr>
        <w:tabs>
          <w:tab w:val="center" w:pos="5833"/>
          <w:tab w:val="center" w:pos="8173"/>
          <w:tab w:val="center" w:pos="9073"/>
          <w:tab w:val="center" w:pos="13696"/>
        </w:tabs>
        <w:spacing w:after="0"/>
        <w:rPr>
          <w:rFonts w:ascii="Verdana" w:eastAsia="Arial" w:hAnsi="Verdana" w:cs="Arial"/>
          <w:b/>
          <w:sz w:val="20"/>
          <w:szCs w:val="20"/>
          <w:u w:val="single"/>
        </w:rPr>
      </w:pPr>
      <w:r w:rsidRPr="007354E8">
        <w:rPr>
          <w:rFonts w:ascii="Verdana" w:eastAsia="Arial" w:hAnsi="Verdana" w:cs="Arial"/>
          <w:b/>
          <w:sz w:val="20"/>
          <w:szCs w:val="20"/>
          <w:u w:val="single"/>
        </w:rPr>
        <w:t>ОБЛАСТНА ДИРЕКЦИЯ “ЗЕМЕДЕЛИЕ“</w:t>
      </w:r>
      <w:r w:rsidR="000868BD">
        <w:rPr>
          <w:rFonts w:ascii="Verdana" w:eastAsia="Arial" w:hAnsi="Verdana" w:cs="Arial"/>
          <w:b/>
          <w:sz w:val="20"/>
          <w:szCs w:val="20"/>
          <w:u w:val="single"/>
        </w:rPr>
        <w:t xml:space="preserve"> </w:t>
      </w:r>
      <w:r w:rsidRPr="007354E8">
        <w:rPr>
          <w:rFonts w:ascii="Verdana" w:eastAsia="Arial" w:hAnsi="Verdana" w:cs="Arial"/>
          <w:b/>
          <w:sz w:val="20"/>
          <w:szCs w:val="20"/>
          <w:u w:val="single"/>
        </w:rPr>
        <w:t>-</w:t>
      </w:r>
      <w:r w:rsidR="000868BD">
        <w:rPr>
          <w:rFonts w:ascii="Verdana" w:eastAsia="Arial" w:hAnsi="Verdana" w:cs="Arial"/>
          <w:b/>
          <w:sz w:val="20"/>
          <w:szCs w:val="20"/>
          <w:u w:val="single"/>
        </w:rPr>
        <w:t xml:space="preserve"> </w:t>
      </w:r>
      <w:r w:rsidR="00236D17">
        <w:rPr>
          <w:rFonts w:ascii="Verdana" w:eastAsia="Arial" w:hAnsi="Verdana" w:cs="Arial"/>
          <w:b/>
          <w:sz w:val="20"/>
          <w:szCs w:val="20"/>
          <w:u w:val="single"/>
        </w:rPr>
        <w:t>КЮСТЕНДИЛ</w:t>
      </w:r>
      <w:r w:rsidRPr="007354E8">
        <w:rPr>
          <w:rFonts w:ascii="Verdana" w:eastAsia="Arial" w:hAnsi="Verdana" w:cs="Arial"/>
          <w:b/>
          <w:sz w:val="20"/>
          <w:szCs w:val="20"/>
          <w:u w:val="single"/>
        </w:rPr>
        <w:t xml:space="preserve">  </w:t>
      </w:r>
    </w:p>
    <w:p w:rsidR="0092407D" w:rsidRPr="0061666B" w:rsidRDefault="0092407D" w:rsidP="0092407D">
      <w:pPr>
        <w:tabs>
          <w:tab w:val="center" w:pos="5833"/>
          <w:tab w:val="center" w:pos="8173"/>
          <w:tab w:val="center" w:pos="9073"/>
          <w:tab w:val="center" w:pos="13696"/>
        </w:tabs>
        <w:spacing w:after="0"/>
        <w:rPr>
          <w:rFonts w:ascii="Verdana" w:hAnsi="Verdana"/>
          <w:sz w:val="16"/>
          <w:szCs w:val="16"/>
        </w:rPr>
      </w:pPr>
      <w:r w:rsidRPr="0061666B">
        <w:rPr>
          <w:rFonts w:ascii="Verdana" w:eastAsia="Arial" w:hAnsi="Verdana" w:cs="Arial"/>
          <w:b/>
          <w:sz w:val="16"/>
          <w:szCs w:val="16"/>
        </w:rPr>
        <w:tab/>
        <w:t xml:space="preserve"> </w:t>
      </w:r>
      <w:r w:rsidRPr="0061666B">
        <w:rPr>
          <w:rFonts w:ascii="Verdana" w:eastAsia="Arial" w:hAnsi="Verdana" w:cs="Arial"/>
          <w:b/>
          <w:sz w:val="16"/>
          <w:szCs w:val="16"/>
        </w:rPr>
        <w:tab/>
        <w:t xml:space="preserve"> </w:t>
      </w:r>
      <w:r w:rsidRPr="0061666B">
        <w:rPr>
          <w:rFonts w:ascii="Verdana" w:eastAsia="Arial" w:hAnsi="Verdana" w:cs="Arial"/>
          <w:b/>
          <w:sz w:val="16"/>
          <w:szCs w:val="16"/>
        </w:rPr>
        <w:tab/>
        <w:t xml:space="preserve">                                                  </w:t>
      </w:r>
      <w:r w:rsidRPr="0061666B">
        <w:rPr>
          <w:rFonts w:ascii="Verdana" w:eastAsia="Arial" w:hAnsi="Verdana" w:cs="Arial"/>
          <w:b/>
          <w:sz w:val="16"/>
          <w:szCs w:val="16"/>
        </w:rPr>
        <w:tab/>
        <w:t xml:space="preserve"> </w:t>
      </w:r>
    </w:p>
    <w:tbl>
      <w:tblPr>
        <w:tblStyle w:val="TableGrid"/>
        <w:tblW w:w="16009" w:type="dxa"/>
        <w:tblInd w:w="-420" w:type="dxa"/>
        <w:tblLayout w:type="fixed"/>
        <w:tblCellMar>
          <w:top w:w="42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215"/>
        <w:gridCol w:w="2071"/>
        <w:gridCol w:w="68"/>
        <w:gridCol w:w="134"/>
        <w:gridCol w:w="139"/>
        <w:gridCol w:w="1812"/>
        <w:gridCol w:w="471"/>
        <w:gridCol w:w="1475"/>
        <w:gridCol w:w="648"/>
        <w:gridCol w:w="79"/>
        <w:gridCol w:w="939"/>
        <w:gridCol w:w="456"/>
        <w:gridCol w:w="70"/>
        <w:gridCol w:w="1248"/>
        <w:gridCol w:w="383"/>
        <w:gridCol w:w="194"/>
        <w:gridCol w:w="1390"/>
        <w:gridCol w:w="315"/>
        <w:gridCol w:w="1902"/>
      </w:tblGrid>
      <w:tr w:rsidR="0092407D" w:rsidRPr="0061666B" w:rsidTr="00765D32">
        <w:trPr>
          <w:trHeight w:val="461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E67CDD">
            <w:pPr>
              <w:ind w:right="45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Цели за </w:t>
            </w:r>
            <w:r w:rsidR="001809E5">
              <w:rPr>
                <w:rFonts w:ascii="Verdana" w:eastAsia="Arial" w:hAnsi="Verdana" w:cs="Arial"/>
                <w:b/>
                <w:sz w:val="16"/>
                <w:szCs w:val="16"/>
              </w:rPr>
              <w:t>202</w:t>
            </w:r>
            <w:r w:rsidR="00E67CDD">
              <w:rPr>
                <w:rFonts w:ascii="Verdana" w:eastAsia="Arial" w:hAnsi="Verdana" w:cs="Arial"/>
                <w:b/>
                <w:sz w:val="16"/>
                <w:szCs w:val="16"/>
              </w:rPr>
              <w:t>2</w:t>
            </w: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left="5" w:right="2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Стратегически документ/ нормативен акт 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41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Мярка 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Дейност 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E11EF2">
            <w:pPr>
              <w:ind w:firstLine="13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Срок за изпълнение през </w:t>
            </w:r>
            <w:r w:rsidR="001809E5">
              <w:rPr>
                <w:rFonts w:ascii="Verdana" w:eastAsia="Arial" w:hAnsi="Verdana" w:cs="Arial"/>
                <w:b/>
                <w:sz w:val="16"/>
                <w:szCs w:val="16"/>
              </w:rPr>
              <w:t>202</w:t>
            </w:r>
            <w:r w:rsidR="00E11EF2">
              <w:rPr>
                <w:rFonts w:ascii="Verdana" w:eastAsia="Arial" w:hAnsi="Verdana" w:cs="Arial"/>
                <w:b/>
                <w:sz w:val="16"/>
                <w:szCs w:val="16"/>
              </w:rPr>
              <w:t>2</w:t>
            </w: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41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Очакван резултат 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44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Индикатор за изпълнение</w:t>
            </w:r>
            <w:r w:rsidRPr="0061666B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92407D" w:rsidRPr="0061666B" w:rsidTr="00765D32">
        <w:trPr>
          <w:trHeight w:val="608"/>
        </w:trPr>
        <w:tc>
          <w:tcPr>
            <w:tcW w:w="2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Индикатор за текущо състояние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1809E5">
            <w:pPr>
              <w:ind w:left="12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Индикатор за целево състояние </w:t>
            </w:r>
          </w:p>
        </w:tc>
      </w:tr>
      <w:tr w:rsidR="0092407D" w:rsidRPr="0061666B" w:rsidTr="00765D32">
        <w:trPr>
          <w:trHeight w:val="30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42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41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6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65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7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8 </w:t>
            </w:r>
          </w:p>
        </w:tc>
      </w:tr>
      <w:tr w:rsidR="0092407D" w:rsidRPr="0061666B" w:rsidTr="00765D32">
        <w:trPr>
          <w:trHeight w:val="510"/>
        </w:trPr>
        <w:tc>
          <w:tcPr>
            <w:tcW w:w="160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92407D" w:rsidRPr="0061666B" w:rsidRDefault="0092407D" w:rsidP="009D74DD">
            <w:pPr>
              <w:tabs>
                <w:tab w:val="left" w:pos="426"/>
                <w:tab w:val="left" w:pos="1620"/>
              </w:tabs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  <w:p w:rsidR="0092407D" w:rsidRPr="0061666B" w:rsidRDefault="0092407D" w:rsidP="009D74DD">
            <w:pPr>
              <w:pStyle w:val="a4"/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Стратегическа цел 1: </w:t>
            </w:r>
            <w:r w:rsidRPr="0061666B">
              <w:rPr>
                <w:rFonts w:ascii="Verdana" w:hAnsi="Verdana"/>
                <w:i/>
                <w:sz w:val="16"/>
                <w:szCs w:val="16"/>
              </w:rPr>
              <w:t>.</w:t>
            </w:r>
            <w:r w:rsidRPr="0061666B">
              <w:rPr>
                <w:rFonts w:ascii="Verdana" w:hAnsi="Verdana"/>
                <w:b/>
                <w:i/>
                <w:color w:val="auto"/>
                <w:sz w:val="16"/>
                <w:szCs w:val="16"/>
              </w:rPr>
              <w:t xml:space="preserve"> УСТОЙЧИВО, КОНКУРЕНТНОСПОСОБНО И ПАЗАРНО ОРИЕНТИРАНО СЕЛСКО СТОПАНСТВО</w:t>
            </w:r>
          </w:p>
          <w:p w:rsidR="0092407D" w:rsidRPr="0061666B" w:rsidRDefault="0092407D" w:rsidP="009D74DD">
            <w:pPr>
              <w:ind w:left="1"/>
              <w:rPr>
                <w:rFonts w:ascii="Verdana" w:hAnsi="Verdana"/>
                <w:sz w:val="16"/>
                <w:szCs w:val="16"/>
              </w:rPr>
            </w:pPr>
          </w:p>
        </w:tc>
      </w:tr>
      <w:tr w:rsidR="0092407D" w:rsidRPr="0061666B" w:rsidTr="00765D32">
        <w:trPr>
          <w:trHeight w:val="166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E87682" w:rsidRDefault="00E87682" w:rsidP="001D4043">
            <w:pPr>
              <w:spacing w:line="239" w:lineRule="auto"/>
              <w:ind w:right="118"/>
              <w:jc w:val="left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1.</w:t>
            </w:r>
            <w:r w:rsidR="0092407D" w:rsidRPr="00E87682">
              <w:rPr>
                <w:rFonts w:ascii="Verdana" w:hAnsi="Verdana"/>
                <w:color w:val="auto"/>
                <w:sz w:val="16"/>
                <w:szCs w:val="16"/>
              </w:rPr>
              <w:t>Насърчаване на пазарната ориентация и стабилизиране на пазарните позиции на земеделските производители и</w:t>
            </w:r>
            <w:r w:rsidR="0092407D" w:rsidRPr="00E87682">
              <w:rPr>
                <w:rFonts w:ascii="Verdana" w:eastAsia="Arial" w:hAnsi="Verdana" w:cs="Arial"/>
                <w:sz w:val="16"/>
                <w:szCs w:val="16"/>
              </w:rPr>
              <w:t xml:space="preserve"> стабилизиране на доходите на земеделските производители  и гарантиране</w:t>
            </w:r>
            <w:r w:rsidR="001D4043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proofErr w:type="spellStart"/>
            <w:r w:rsidR="0092407D" w:rsidRPr="00E87682">
              <w:rPr>
                <w:rFonts w:ascii="Verdana" w:eastAsia="Arial" w:hAnsi="Verdana" w:cs="Arial"/>
                <w:sz w:val="16"/>
                <w:szCs w:val="16"/>
              </w:rPr>
              <w:t>равнопоставеност</w:t>
            </w:r>
            <w:proofErr w:type="spellEnd"/>
            <w:r w:rsidR="0092407D" w:rsidRPr="00E87682">
              <w:rPr>
                <w:rFonts w:ascii="Verdana" w:eastAsia="Arial" w:hAnsi="Verdana" w:cs="Arial"/>
                <w:sz w:val="16"/>
                <w:szCs w:val="16"/>
              </w:rPr>
              <w:t xml:space="preserve"> на пазара чрез осигуряване на финансова подкрепа с фокус върху малките и средни предприятия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E06770" w:rsidRDefault="0092407D" w:rsidP="00E87682">
            <w:pPr>
              <w:spacing w:after="119"/>
              <w:jc w:val="left"/>
              <w:rPr>
                <w:rFonts w:ascii="Verdana" w:hAnsi="Verdana"/>
                <w:sz w:val="16"/>
                <w:szCs w:val="16"/>
              </w:rPr>
            </w:pPr>
            <w:r w:rsidRPr="00E06770">
              <w:rPr>
                <w:rFonts w:ascii="Verdana" w:eastAsia="Arial" w:hAnsi="Verdana" w:cs="Arial"/>
                <w:sz w:val="16"/>
                <w:szCs w:val="16"/>
              </w:rPr>
              <w:t xml:space="preserve">Програма за управление на правителството на Република България за периода 2017-2021 г. </w:t>
            </w:r>
          </w:p>
          <w:p w:rsidR="0092407D" w:rsidRPr="00E06770" w:rsidRDefault="00853FCE" w:rsidP="00E87682">
            <w:pPr>
              <w:spacing w:after="120" w:line="239" w:lineRule="auto"/>
              <w:ind w:left="2" w:right="118"/>
              <w:jc w:val="left"/>
              <w:rPr>
                <w:rFonts w:ascii="Verdana" w:hAnsi="Verdana"/>
                <w:sz w:val="16"/>
                <w:szCs w:val="16"/>
              </w:rPr>
            </w:pPr>
            <w:r w:rsidRPr="00E06770">
              <w:rPr>
                <w:rFonts w:ascii="Verdana" w:eastAsia="Arial" w:hAnsi="Verdana" w:cs="Arial"/>
                <w:sz w:val="16"/>
                <w:szCs w:val="16"/>
              </w:rPr>
              <w:t>Национална програма за развитие на</w:t>
            </w:r>
            <w:r w:rsidR="0092407D" w:rsidRPr="00E06770">
              <w:rPr>
                <w:rFonts w:ascii="Verdana" w:eastAsia="Arial" w:hAnsi="Verdana" w:cs="Arial"/>
                <w:sz w:val="16"/>
                <w:szCs w:val="16"/>
              </w:rPr>
              <w:t xml:space="preserve"> България </w:t>
            </w:r>
            <w:r w:rsidRPr="00E06770">
              <w:rPr>
                <w:rFonts w:ascii="Verdana" w:eastAsia="Arial" w:hAnsi="Verdana" w:cs="Arial"/>
                <w:sz w:val="16"/>
                <w:szCs w:val="16"/>
              </w:rPr>
              <w:t xml:space="preserve">2030; </w:t>
            </w:r>
            <w:r w:rsidR="00E75FCC" w:rsidRPr="00E06770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  <w:p w:rsidR="0092407D" w:rsidRPr="00E06770" w:rsidRDefault="00E06770" w:rsidP="00E87682">
            <w:pPr>
              <w:spacing w:after="120" w:line="239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E06770">
              <w:rPr>
                <w:rFonts w:ascii="Verdana" w:hAnsi="Verdana"/>
                <w:sz w:val="16"/>
                <w:szCs w:val="16"/>
              </w:rPr>
              <w:t>Програма за развитие на селските райони (ПРСР) 2014-2020 г.</w:t>
            </w:r>
          </w:p>
          <w:p w:rsidR="0092407D" w:rsidRPr="00E06770" w:rsidRDefault="0092407D" w:rsidP="00E87682">
            <w:pPr>
              <w:spacing w:after="120" w:line="239" w:lineRule="auto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61666B">
              <w:rPr>
                <w:rFonts w:ascii="Verdana" w:hAnsi="Verdana"/>
                <w:color w:val="auto"/>
                <w:sz w:val="16"/>
                <w:szCs w:val="16"/>
              </w:rPr>
              <w:t>Подкрепа на доходите на земеделските стопани чрез прилагане на системата за директни плащания</w:t>
            </w:r>
          </w:p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B7" w:rsidRDefault="0092407D" w:rsidP="009D74DD">
            <w:pPr>
              <w:ind w:left="2"/>
              <w:rPr>
                <w:rFonts w:ascii="Verdana" w:hAnsi="Verdana"/>
                <w:color w:val="auto"/>
                <w:sz w:val="16"/>
                <w:szCs w:val="16"/>
              </w:rPr>
            </w:pPr>
            <w:r w:rsidRPr="0061666B">
              <w:rPr>
                <w:rFonts w:ascii="Verdana" w:hAnsi="Verdana"/>
                <w:color w:val="auto"/>
                <w:sz w:val="16"/>
                <w:szCs w:val="16"/>
              </w:rPr>
              <w:t xml:space="preserve">Прием на заявления от бенефициенти за подпомагане по схеми и мерки по СЕПП,; </w:t>
            </w:r>
          </w:p>
          <w:p w:rsidR="00E758B7" w:rsidRDefault="0092407D" w:rsidP="009D74DD">
            <w:pPr>
              <w:ind w:left="2"/>
              <w:rPr>
                <w:rFonts w:ascii="Verdana" w:hAnsi="Verdana"/>
                <w:color w:val="FF0000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color w:val="auto"/>
                <w:sz w:val="16"/>
                <w:szCs w:val="16"/>
              </w:rPr>
              <w:t xml:space="preserve">Схема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за </w:t>
            </w:r>
            <w:proofErr w:type="spellStart"/>
            <w:r w:rsidRPr="0061666B">
              <w:rPr>
                <w:rFonts w:ascii="Verdana" w:eastAsia="Arial" w:hAnsi="Verdana" w:cs="Arial"/>
                <w:sz w:val="16"/>
                <w:szCs w:val="16"/>
              </w:rPr>
              <w:t>преразпределително</w:t>
            </w:r>
            <w:proofErr w:type="spellEnd"/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плащане (СПП)</w:t>
            </w:r>
          </w:p>
          <w:p w:rsidR="0092407D" w:rsidRPr="0061666B" w:rsidRDefault="0092407D" w:rsidP="009D74DD">
            <w:pPr>
              <w:ind w:left="2"/>
              <w:rPr>
                <w:rFonts w:ascii="Verdana" w:hAnsi="Verdana"/>
                <w:color w:val="FF0000"/>
                <w:sz w:val="16"/>
                <w:szCs w:val="16"/>
              </w:rPr>
            </w:pPr>
            <w:r w:rsidRPr="0061666B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>Схема за „зелени“ директни плащания (СЗП);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07D" w:rsidRPr="0061666B" w:rsidRDefault="0092407D" w:rsidP="00E87682">
            <w:pPr>
              <w:spacing w:before="100" w:beforeAutospacing="1" w:after="0"/>
              <w:ind w:left="11" w:right="40" w:hanging="1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>Март-Юни</w:t>
            </w:r>
          </w:p>
          <w:p w:rsidR="0092407D" w:rsidRPr="0061666B" w:rsidRDefault="0092407D" w:rsidP="00E87682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E87682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E87682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E87682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E87682">
            <w:pPr>
              <w:ind w:right="41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E87682">
            <w:pPr>
              <w:ind w:right="4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E758B7" w:rsidP="00E87682">
            <w:pPr>
              <w:spacing w:line="239" w:lineRule="auto"/>
              <w:ind w:left="2"/>
              <w:jc w:val="left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Успешно провеждане на Кампания</w:t>
            </w:r>
            <w:r w:rsidR="0092407D" w:rsidRPr="0061666B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="001809E5">
              <w:rPr>
                <w:rFonts w:ascii="Verdana" w:eastAsia="Arial" w:hAnsi="Verdana" w:cs="Arial"/>
                <w:sz w:val="16"/>
                <w:szCs w:val="16"/>
              </w:rPr>
              <w:t>202</w:t>
            </w:r>
            <w:r w:rsidR="00E421E7">
              <w:rPr>
                <w:rFonts w:ascii="Verdana" w:eastAsia="Arial" w:hAnsi="Verdana" w:cs="Arial"/>
                <w:sz w:val="16"/>
                <w:szCs w:val="16"/>
              </w:rPr>
              <w:t>2</w:t>
            </w:r>
            <w:r w:rsidR="001809E5">
              <w:rPr>
                <w:rFonts w:ascii="Verdana" w:eastAsia="Arial" w:hAnsi="Verdana" w:cs="Arial"/>
                <w:sz w:val="16"/>
                <w:szCs w:val="16"/>
              </w:rPr>
              <w:t xml:space="preserve"> за </w:t>
            </w:r>
            <w:r w:rsidR="0092407D" w:rsidRPr="0061666B">
              <w:rPr>
                <w:rFonts w:ascii="Verdana" w:eastAsia="Arial" w:hAnsi="Verdana" w:cs="Arial"/>
                <w:sz w:val="16"/>
                <w:szCs w:val="16"/>
              </w:rPr>
              <w:t>директни плащания</w:t>
            </w:r>
          </w:p>
          <w:p w:rsidR="0092407D" w:rsidRPr="0061666B" w:rsidRDefault="0092407D" w:rsidP="00E87682">
            <w:pPr>
              <w:ind w:left="2"/>
              <w:jc w:val="left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E87682">
            <w:pPr>
              <w:ind w:left="2"/>
              <w:jc w:val="left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E87682">
            <w:pPr>
              <w:ind w:left="2"/>
              <w:jc w:val="left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E87682">
            <w:pPr>
              <w:ind w:left="2"/>
              <w:jc w:val="left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E87682">
            <w:pPr>
              <w:ind w:left="2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E87682">
            <w:pPr>
              <w:ind w:left="2"/>
              <w:jc w:val="left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Приети заявления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7D" w:rsidRPr="0061666B" w:rsidRDefault="0092407D" w:rsidP="009D74DD">
            <w:pPr>
              <w:rPr>
                <w:rFonts w:ascii="Verdana" w:eastAsia="Arial" w:hAnsi="Verdana" w:cs="Arial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Брой приети и приключени  заявления</w:t>
            </w:r>
            <w:r w:rsidR="00E758B7">
              <w:rPr>
                <w:rFonts w:ascii="Verdana" w:eastAsia="Arial" w:hAnsi="Verdana" w:cs="Arial"/>
                <w:sz w:val="16"/>
                <w:szCs w:val="16"/>
              </w:rPr>
              <w:t xml:space="preserve"> за Кампания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="00511F42">
              <w:rPr>
                <w:rFonts w:ascii="Verdana" w:eastAsia="Arial" w:hAnsi="Verdana" w:cs="Arial"/>
                <w:sz w:val="16"/>
                <w:szCs w:val="16"/>
              </w:rPr>
              <w:t>2022</w:t>
            </w:r>
          </w:p>
          <w:p w:rsidR="0092407D" w:rsidRPr="0061666B" w:rsidRDefault="0092407D" w:rsidP="009D74DD">
            <w:pPr>
              <w:rPr>
                <w:rFonts w:ascii="Verdana" w:eastAsia="Arial" w:hAnsi="Verdana" w:cs="Arial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407D" w:rsidRPr="0061666B" w:rsidTr="00765D32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160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92407D" w:rsidRPr="0061666B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Стратегическа цел 2</w:t>
            </w:r>
            <w:r w:rsidRPr="0061666B">
              <w:rPr>
                <w:rFonts w:ascii="Verdana" w:hAnsi="Verdana"/>
                <w:b/>
                <w:i/>
                <w:sz w:val="16"/>
                <w:szCs w:val="16"/>
              </w:rPr>
              <w:t xml:space="preserve"> ОПТИМИЗИРАНЕ НА ПОЗЕМЛЕНИТЕ ОТНОШЕНИЯ ЗА ГАРАНТИРАНЕ ЕФЕКТИВНОСТТА НА ЗЕМЕПОЛЗВАНЕТО И УВЕЛИЧАВАНЕ НА ДОХОДИТЕ ОТ ЗЕМЕДЕЛСКА ДЕЙНОСТ</w:t>
            </w: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DA2780" w:rsidRPr="0061666B" w:rsidTr="00765D32">
        <w:tblPrEx>
          <w:tblCellMar>
            <w:left w:w="0" w:type="dxa"/>
            <w:right w:w="43" w:type="dxa"/>
          </w:tblCellMar>
        </w:tblPrEx>
        <w:trPr>
          <w:trHeight w:val="1316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1.Оптимизиране на поземлените отношения за гарантиране ефективността на </w:t>
            </w:r>
            <w:proofErr w:type="spellStart"/>
            <w:r w:rsidRPr="0061666B">
              <w:rPr>
                <w:rFonts w:ascii="Verdana" w:eastAsia="Arial" w:hAnsi="Verdana" w:cs="Arial"/>
                <w:sz w:val="16"/>
                <w:szCs w:val="16"/>
              </w:rPr>
              <w:t>земеползването</w:t>
            </w:r>
            <w:proofErr w:type="spellEnd"/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и увеличаване</w:t>
            </w:r>
            <w:r w:rsidRPr="0061666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на доходите от земеделска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lastRenderedPageBreak/>
              <w:t>дейност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lastRenderedPageBreak/>
              <w:t>Програма за управление на правителството на Република България за периода 2017-2021г.</w:t>
            </w:r>
          </w:p>
          <w:p w:rsidR="0092407D" w:rsidRPr="0061666B" w:rsidRDefault="0092407D" w:rsidP="009D74DD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Стратегия за </w:t>
            </w:r>
            <w:proofErr w:type="spellStart"/>
            <w:r w:rsidRPr="0061666B">
              <w:rPr>
                <w:rFonts w:ascii="Verdana" w:hAnsi="Verdana"/>
                <w:sz w:val="16"/>
                <w:szCs w:val="16"/>
              </w:rPr>
              <w:t>цифровизация</w:t>
            </w:r>
            <w:proofErr w:type="spellEnd"/>
            <w:r w:rsidRPr="0061666B">
              <w:rPr>
                <w:rFonts w:ascii="Verdana" w:hAnsi="Verdana"/>
                <w:sz w:val="16"/>
                <w:szCs w:val="16"/>
              </w:rPr>
              <w:t xml:space="preserve"> на земеделието и селските райони в Р България</w:t>
            </w:r>
          </w:p>
          <w:p w:rsidR="0092407D" w:rsidRPr="0061666B" w:rsidRDefault="0092407D" w:rsidP="009D74DD">
            <w:pPr>
              <w:ind w:left="43"/>
              <w:jc w:val="center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tbl>
            <w:tblPr>
              <w:tblW w:w="17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9"/>
            </w:tblGrid>
            <w:tr w:rsidR="0092407D" w:rsidRPr="0061666B" w:rsidTr="00765D32">
              <w:trPr>
                <w:trHeight w:val="388"/>
              </w:trPr>
              <w:tc>
                <w:tcPr>
                  <w:tcW w:w="1779" w:type="dxa"/>
                </w:tcPr>
                <w:p w:rsidR="0092407D" w:rsidRPr="0061666B" w:rsidRDefault="0092407D" w:rsidP="00F7281A">
                  <w:pPr>
                    <w:tabs>
                      <w:tab w:val="left" w:pos="426"/>
                      <w:tab w:val="left" w:pos="16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54"/>
                    <w:textAlignment w:val="baseline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61666B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 xml:space="preserve">Уреждане на поземлените отношения, гарантиращи устойчивост и защита правата на собствениците и </w:t>
                  </w:r>
                  <w:r w:rsidRPr="0061666B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lastRenderedPageBreak/>
                    <w:t>на ползвателите на земеделски земи и стимулиране окрупняването на земеделските площи;</w:t>
                  </w:r>
                </w:p>
                <w:p w:rsidR="0092407D" w:rsidRPr="0061666B" w:rsidRDefault="0092407D" w:rsidP="00F728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Theme="minorEastAsia" w:hAnsi="Verdana" w:cs="Arial"/>
                      <w:sz w:val="16"/>
                      <w:szCs w:val="16"/>
                    </w:rPr>
                  </w:pPr>
                  <w:r w:rsidRPr="0061666B">
                    <w:rPr>
                      <w:rFonts w:ascii="Verdana" w:eastAsiaTheme="minorEastAsia" w:hAnsi="Verdana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92407D" w:rsidRPr="0061666B" w:rsidRDefault="0092407D" w:rsidP="009D74DD">
            <w:pPr>
              <w:ind w:left="188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hAnsi="Verdana"/>
                <w:bCs/>
                <w:sz w:val="16"/>
                <w:szCs w:val="16"/>
              </w:rPr>
            </w:pPr>
            <w:r w:rsidRPr="0061666B">
              <w:rPr>
                <w:rFonts w:ascii="Verdana" w:hAnsi="Verdana"/>
                <w:bCs/>
                <w:sz w:val="16"/>
                <w:szCs w:val="16"/>
              </w:rPr>
              <w:lastRenderedPageBreak/>
              <w:t>1.Провеждане на търгове за отдаване под наем и аренда на имотите от ДПФ</w:t>
            </w:r>
          </w:p>
          <w:p w:rsidR="0092407D" w:rsidRPr="0061666B" w:rsidRDefault="0092407D" w:rsidP="009D74DD">
            <w:pPr>
              <w:ind w:left="41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Предоставени максимално количество земи от ДПФ за възмездно ползване чрез търг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 Проведени две тръжни  процедури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Брой сключени договори за наем и аренда на земи от ДПФ</w:t>
            </w:r>
          </w:p>
        </w:tc>
      </w:tr>
      <w:tr w:rsidR="00DA2780" w:rsidRPr="0061666B" w:rsidTr="00765D32">
        <w:tblPrEx>
          <w:tblCellMar>
            <w:left w:w="0" w:type="dxa"/>
            <w:right w:w="43" w:type="dxa"/>
          </w:tblCellMar>
        </w:tblPrEx>
        <w:trPr>
          <w:trHeight w:val="2366"/>
        </w:trPr>
        <w:tc>
          <w:tcPr>
            <w:tcW w:w="22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tabs>
                <w:tab w:val="left" w:pos="426"/>
                <w:tab w:val="left" w:pos="1620"/>
              </w:tabs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hAnsi="Verdana"/>
                <w:bCs/>
                <w:sz w:val="16"/>
                <w:szCs w:val="16"/>
              </w:rPr>
            </w:pPr>
            <w:r w:rsidRPr="0061666B">
              <w:rPr>
                <w:rFonts w:ascii="Verdana" w:hAnsi="Verdana"/>
                <w:bCs/>
                <w:sz w:val="16"/>
                <w:szCs w:val="16"/>
              </w:rPr>
              <w:t>2.</w:t>
            </w:r>
            <w:r w:rsidRPr="0061666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1666B">
              <w:rPr>
                <w:rFonts w:ascii="Verdana" w:hAnsi="Verdana"/>
                <w:bCs/>
                <w:sz w:val="16"/>
                <w:szCs w:val="16"/>
              </w:rPr>
              <w:t>Осъществяване на контрол по управление и стопанисване на имотите от ДПФ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Май -</w:t>
            </w:r>
          </w:p>
          <w:p w:rsidR="0092407D" w:rsidRPr="0061666B" w:rsidRDefault="0092407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Ноември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Провеждане на теренни проверки за установяване на начина на ползване на земите от ДПФ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Извършени проверки на ДПФ по чл. 47, ал.8 от ППЗСПЗЗ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Брой издадени констативни протоколи от извършени теренни проверки през м. май и м. ноември</w:t>
            </w:r>
          </w:p>
        </w:tc>
      </w:tr>
      <w:tr w:rsidR="00DA2780" w:rsidRPr="0061666B" w:rsidTr="00765D32">
        <w:tblPrEx>
          <w:tblCellMar>
            <w:left w:w="0" w:type="dxa"/>
            <w:right w:w="43" w:type="dxa"/>
          </w:tblCellMar>
        </w:tblPrEx>
        <w:trPr>
          <w:trHeight w:val="2366"/>
        </w:trPr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tabs>
                <w:tab w:val="left" w:pos="426"/>
                <w:tab w:val="left" w:pos="1620"/>
              </w:tabs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6C0294">
            <w:pPr>
              <w:spacing w:line="239" w:lineRule="auto"/>
              <w:ind w:left="31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>3. Провеждане на процедури за  предоставяне под наем и аренда на пасища, мери и ливади от ДПФ на собственици или ползватели на животновъдни обекти с регистрирани пасищни селскостопански животни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9D74DD">
            <w:pPr>
              <w:ind w:right="49"/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Март-декември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E87682">
            <w:pPr>
              <w:spacing w:after="16" w:line="239" w:lineRule="auto"/>
              <w:ind w:left="31" w:right="3"/>
              <w:jc w:val="left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>Ефективно използване на възможностите на ДПФ за насърчаване развитието на животновъдството</w:t>
            </w:r>
          </w:p>
          <w:p w:rsidR="0092407D" w:rsidRPr="0061666B" w:rsidRDefault="0092407D" w:rsidP="00E87682">
            <w:pPr>
              <w:ind w:left="31"/>
              <w:jc w:val="left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Pr="0061666B">
              <w:rPr>
                <w:rFonts w:ascii="Verdana" w:eastAsia="Arial" w:hAnsi="Verdana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E87682">
            <w:pPr>
              <w:spacing w:line="239" w:lineRule="auto"/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Площ на отдадени под наем и аренда земи (пасища, мери и </w:t>
            </w:r>
          </w:p>
          <w:p w:rsidR="0092407D" w:rsidRPr="0061666B" w:rsidRDefault="0092407D" w:rsidP="00E87682">
            <w:pPr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sz w:val="16"/>
                <w:szCs w:val="16"/>
              </w:rPr>
              <w:t xml:space="preserve">ливади) от ДПФ </w:t>
            </w:r>
          </w:p>
          <w:p w:rsidR="0092407D" w:rsidRPr="0061666B" w:rsidRDefault="0092407D" w:rsidP="00E87682">
            <w:pPr>
              <w:tabs>
                <w:tab w:val="center" w:pos="390"/>
                <w:tab w:val="center" w:pos="1445"/>
              </w:tabs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E87682">
            <w:pPr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Брой сключени договори</w:t>
            </w:r>
          </w:p>
        </w:tc>
      </w:tr>
      <w:tr w:rsidR="00DA2780" w:rsidRPr="0061666B" w:rsidTr="00765D32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2. Осигуряване на устойчиво функциониране и гъвкавост на изградената </w:t>
            </w:r>
            <w:proofErr w:type="spellStart"/>
            <w:r w:rsidRPr="0061666B">
              <w:rPr>
                <w:rFonts w:ascii="Verdana" w:hAnsi="Verdana"/>
                <w:sz w:val="16"/>
                <w:szCs w:val="16"/>
              </w:rPr>
              <w:t>агростатистическа</w:t>
            </w:r>
            <w:proofErr w:type="spellEnd"/>
            <w:r w:rsidRPr="0061666B">
              <w:rPr>
                <w:rFonts w:ascii="Verdana" w:hAnsi="Verdana"/>
                <w:sz w:val="16"/>
                <w:szCs w:val="16"/>
              </w:rPr>
              <w:t xml:space="preserve"> система и Системата за земеделска счетоводна информация (СЗСИ).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1. Провеждане на статистически проучвания, включени в Националната програма за статистически изследвания-заетост и използване на земята, производство на основни земеделски култури и зеленчуци, лозя, овощни насаждения, животновъдство и животински продукти, структура на земеделските стопанства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1666B" w:rsidRDefault="0092407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Предоставена  в МЗХГ достоверна статистическа   информация от  извършените статистическите наблюдения за вземане на оптимални управленски решения в аграрния сектор.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Брой стопанства по продуктови анкети и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Брой успешно приключени анкети </w:t>
            </w:r>
          </w:p>
        </w:tc>
      </w:tr>
      <w:tr w:rsidR="0092407D" w:rsidRPr="0061666B" w:rsidTr="00765D32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160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92407D" w:rsidRPr="0061666B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  <w:p w:rsidR="0092407D" w:rsidRPr="0061666B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>Стратегическа цел 3:</w:t>
            </w:r>
            <w:r w:rsidRPr="0061666B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</w:t>
            </w:r>
            <w:r w:rsidRPr="0061666B">
              <w:rPr>
                <w:rFonts w:ascii="Verdana" w:hAnsi="Verdana"/>
                <w:b/>
                <w:i/>
                <w:sz w:val="16"/>
                <w:szCs w:val="16"/>
              </w:rPr>
              <w:t xml:space="preserve">СЪЗДАВАНЕ НА ОПТИМАЛНИ УСЛОВИЯ ЗА РАЗВИТИЕ НА ЕФЕКТИВНО ПОЛИВНО ЗЕМЕДЕЛИЕ И ПРЕВЕНЦИЯ НА РИСКА ОТ НАВОДНЕНИЯ, БЕДСТВИЯ И АВАРИИ НА ТЕРИТОРИЯТА НА ОБЛАСТ </w:t>
            </w:r>
            <w:r w:rsidR="00236D17">
              <w:rPr>
                <w:rFonts w:ascii="Verdana" w:hAnsi="Verdana"/>
                <w:b/>
                <w:i/>
                <w:sz w:val="16"/>
                <w:szCs w:val="16"/>
              </w:rPr>
              <w:t>КЮСТЕНДИЛ</w:t>
            </w:r>
            <w:r w:rsidRPr="0061666B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DA2780" w:rsidRPr="0061666B" w:rsidTr="00765D32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  <w:r w:rsidRPr="0061666B">
              <w:rPr>
                <w:rFonts w:ascii="Verdana" w:hAnsi="Verdana"/>
                <w:color w:val="auto"/>
                <w:sz w:val="16"/>
                <w:szCs w:val="16"/>
              </w:rPr>
              <w:t>1.Развитие на балансирано, конкурентоспособно, устойчиво и адаптирано към климатичните промени селско стопанство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Подпомагане дейността на дирекция "Обща политика в областта на хидромелиорациите и рибарството" в МЗХГ при осъществяване функциите на територията на област </w:t>
            </w:r>
            <w:r w:rsidR="00236D17">
              <w:rPr>
                <w:rFonts w:ascii="Verdana" w:hAnsi="Verdana"/>
                <w:sz w:val="16"/>
                <w:szCs w:val="16"/>
              </w:rPr>
              <w:t>КЮСТЕНДИЛ</w:t>
            </w:r>
            <w:r w:rsidRPr="0061666B">
              <w:rPr>
                <w:rFonts w:ascii="Verdana" w:hAnsi="Verdana"/>
                <w:sz w:val="16"/>
                <w:szCs w:val="16"/>
              </w:rPr>
              <w:t xml:space="preserve"> и </w:t>
            </w:r>
            <w:r w:rsidRPr="0061666B">
              <w:rPr>
                <w:rFonts w:ascii="Verdana" w:hAnsi="Verdana"/>
                <w:sz w:val="16"/>
                <w:szCs w:val="16"/>
              </w:rPr>
              <w:lastRenderedPageBreak/>
              <w:t>оптимизиране на хидромелиоративната структура за ефективно използване на водните ресурси.</w:t>
            </w:r>
          </w:p>
        </w:tc>
        <w:tc>
          <w:tcPr>
            <w:tcW w:w="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 xml:space="preserve">1. Участие в комисии за установяване състоянието на хидромелиоративните съоръжения във връзка със спазване на нормативната база при експлоатацията, реконструкцията и </w:t>
            </w:r>
            <w:r w:rsidRPr="0061666B">
              <w:rPr>
                <w:rFonts w:ascii="Verdana" w:hAnsi="Verdana"/>
                <w:sz w:val="16"/>
                <w:szCs w:val="16"/>
              </w:rPr>
              <w:lastRenderedPageBreak/>
              <w:t xml:space="preserve">модернизацията им. 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C6F61">
              <w:rPr>
                <w:rFonts w:ascii="Verdana" w:hAnsi="Verdana"/>
                <w:sz w:val="16"/>
                <w:szCs w:val="16"/>
              </w:rPr>
              <w:lastRenderedPageBreak/>
              <w:t xml:space="preserve">Извършване на проверки на хидромелиоративната структура и обслужваща техника, с цел напояване. Извършване на проверки на ОПВВВ с цел превенция на риска от наводнения, </w:t>
            </w:r>
            <w:r w:rsidRPr="006C6F61">
              <w:rPr>
                <w:rFonts w:ascii="Verdana" w:hAnsi="Verdana"/>
                <w:sz w:val="16"/>
                <w:szCs w:val="16"/>
              </w:rPr>
              <w:lastRenderedPageBreak/>
              <w:t xml:space="preserve">бедствия и аварии на територията на област </w:t>
            </w:r>
            <w:r w:rsidR="00236D17">
              <w:rPr>
                <w:rFonts w:ascii="Verdana" w:hAnsi="Verdana"/>
                <w:sz w:val="16"/>
                <w:szCs w:val="16"/>
              </w:rPr>
              <w:t>КЮСТЕНДИЛ</w:t>
            </w:r>
            <w:r w:rsidRPr="006C6F6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Януари –</w:t>
            </w:r>
            <w:r w:rsidRPr="0061666B">
              <w:rPr>
                <w:rFonts w:ascii="Verdana" w:hAnsi="Verdana"/>
                <w:sz w:val="16"/>
                <w:szCs w:val="16"/>
              </w:rPr>
              <w:lastRenderedPageBreak/>
              <w:t>Декември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lastRenderedPageBreak/>
              <w:t xml:space="preserve">Проверка състоянието на язовирите - 2 пъти в годината /пролетта и есента/ с изготвени технически протоколи.                                              Ежемесечна проверка и заверка </w:t>
            </w:r>
            <w:r w:rsidRPr="0061666B">
              <w:rPr>
                <w:rFonts w:ascii="Verdana" w:hAnsi="Verdana"/>
                <w:sz w:val="16"/>
                <w:szCs w:val="16"/>
              </w:rPr>
              <w:lastRenderedPageBreak/>
              <w:t xml:space="preserve">на направените  разходите за тези дейности на обектите за предпазване на водите в област </w:t>
            </w:r>
            <w:r w:rsidR="00236D17">
              <w:rPr>
                <w:rFonts w:ascii="Verdana" w:hAnsi="Verdana"/>
                <w:sz w:val="16"/>
                <w:szCs w:val="16"/>
              </w:rPr>
              <w:t>КЮСТЕНДИЛ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lastRenderedPageBreak/>
              <w:t xml:space="preserve">Извършени проверки на хидромелиоративния фонд на територията на област </w:t>
            </w:r>
            <w:r w:rsidR="00236D17">
              <w:rPr>
                <w:rFonts w:ascii="Verdana" w:hAnsi="Verdana"/>
                <w:sz w:val="16"/>
                <w:szCs w:val="16"/>
              </w:rPr>
              <w:t>КЮСТЕНДИЛ</w:t>
            </w:r>
            <w:r w:rsidRPr="0061666B">
              <w:rPr>
                <w:rFonts w:ascii="Verdana" w:hAnsi="Verdana"/>
                <w:sz w:val="16"/>
                <w:szCs w:val="16"/>
              </w:rPr>
              <w:t xml:space="preserve"> и предадени в срок в дирекция "ОПОХР" в МЗХГ;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lastRenderedPageBreak/>
              <w:t xml:space="preserve">Брой изготвени констативни протоколи от извършени проверки на хидромелиоративния фонд на територията на област </w:t>
            </w:r>
            <w:r w:rsidR="00236D17">
              <w:rPr>
                <w:rFonts w:ascii="Verdana" w:hAnsi="Verdana"/>
                <w:sz w:val="16"/>
                <w:szCs w:val="16"/>
              </w:rPr>
              <w:t>КЮСТЕНДИЛ</w:t>
            </w:r>
            <w:r w:rsidRPr="0061666B">
              <w:rPr>
                <w:rFonts w:ascii="Verdana" w:hAnsi="Verdana"/>
                <w:sz w:val="16"/>
                <w:szCs w:val="16"/>
              </w:rPr>
              <w:t xml:space="preserve"> и предадени в срок в дирекция "ОПОХР" в МЗХГ; 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lastRenderedPageBreak/>
              <w:t>Брой изготвени и заверени справки-отчет, свързани с обектите за ПВВВ.</w:t>
            </w:r>
          </w:p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2780" w:rsidRPr="0061666B" w:rsidTr="00765D32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1666B">
              <w:rPr>
                <w:rFonts w:ascii="Verdana" w:hAnsi="Verdana"/>
                <w:sz w:val="16"/>
                <w:szCs w:val="16"/>
              </w:rPr>
              <w:t>2. Методическа помощ на СН в процеса на учредяването и развитието им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Оказване на техническа помощ и контрол при определяне на цените на услугата "</w:t>
            </w:r>
            <w:proofErr w:type="spellStart"/>
            <w:r w:rsidRPr="00633BBA">
              <w:rPr>
                <w:rFonts w:ascii="Verdana" w:hAnsi="Verdana"/>
                <w:sz w:val="16"/>
                <w:szCs w:val="16"/>
              </w:rPr>
              <w:t>Водоподаване</w:t>
            </w:r>
            <w:proofErr w:type="spellEnd"/>
            <w:r w:rsidRPr="00633BBA">
              <w:rPr>
                <w:rFonts w:ascii="Verdana" w:hAnsi="Verdana"/>
                <w:sz w:val="16"/>
                <w:szCs w:val="16"/>
              </w:rPr>
              <w:t xml:space="preserve"> за напояване" на СН в областта.</w:t>
            </w: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 Оказване на методическа помощ и участие в учредителните събрания на СН на територията на региона.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Регистрирани СН на територията на областта  със съдебна регистрация.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Брой регистрирани  сдружения</w:t>
            </w:r>
            <w:r w:rsidR="00E06770">
              <w:rPr>
                <w:rFonts w:ascii="Verdana" w:hAnsi="Verdana"/>
                <w:sz w:val="16"/>
                <w:szCs w:val="16"/>
              </w:rPr>
              <w:t xml:space="preserve"> за напояване</w:t>
            </w:r>
            <w:r w:rsidRPr="00633BBA">
              <w:rPr>
                <w:rFonts w:ascii="Verdana" w:hAnsi="Verdana"/>
                <w:sz w:val="16"/>
                <w:szCs w:val="16"/>
              </w:rPr>
              <w:t xml:space="preserve"> на територията на областта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Брой СН на територията на областта  със съдебна регистрация</w:t>
            </w:r>
          </w:p>
        </w:tc>
      </w:tr>
      <w:tr w:rsidR="00F7281A" w:rsidRPr="00F7281A" w:rsidTr="00765D32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F7281A" w:rsidRDefault="0092407D" w:rsidP="009D74DD">
            <w:pPr>
              <w:ind w:left="41"/>
              <w:rPr>
                <w:rFonts w:ascii="Verdana" w:eastAsia="Arial" w:hAnsi="Verdana" w:cs="Arial"/>
                <w:color w:val="auto"/>
                <w:sz w:val="16"/>
                <w:szCs w:val="16"/>
              </w:rPr>
            </w:pPr>
            <w:r w:rsidRPr="00F7281A">
              <w:rPr>
                <w:rFonts w:ascii="Verdana" w:eastAsia="Arial" w:hAnsi="Verdana" w:cs="Arial"/>
                <w:color w:val="auto"/>
                <w:sz w:val="16"/>
                <w:szCs w:val="16"/>
              </w:rPr>
              <w:t>2.Дейности свързани със земеделското производство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>1.Прилагане на глава пета, раздел VI от Закона за прилагане на общата организация на пазарите на земеделските продукти на ЕС (ЗПООПЗПЕС) и подзаконовите нормативни актове по прилагането му.</w:t>
            </w: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>Ефективен контрол на публичните складове, зърно хранилища и други обекти за съхранение на зърно.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 xml:space="preserve">Налична и достоверна информация за количеството произведено зърно на територията на област </w:t>
            </w:r>
            <w:r w:rsidR="00236D17" w:rsidRPr="00F7281A">
              <w:rPr>
                <w:rFonts w:ascii="Verdana" w:hAnsi="Verdana"/>
                <w:color w:val="auto"/>
                <w:sz w:val="16"/>
                <w:szCs w:val="16"/>
              </w:rPr>
              <w:t>КЮСТЕНДИЛ</w:t>
            </w: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 xml:space="preserve"> за съхранявано количество зърно в областта и данни за качеството на добитата реколта през текущата година. Обобщаване на информацията и своевременно изпращане в МЗХГ.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F7281A" w:rsidRDefault="0092407D" w:rsidP="00E87682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>Януари –Декември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>"1. Проверки за достоверност на декларациите  съгл. чл. 58о, ал. 3 от ЗПООПЗПЕС на регистрирани ЗС</w:t>
            </w: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 xml:space="preserve">2. Идентификация на зърно преработвателни предприятия </w:t>
            </w: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>3. Проверки за достоверност на данни, вписани в декларациите.;</w:t>
            </w: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 xml:space="preserve">4. Нов обявени обекти </w:t>
            </w: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 xml:space="preserve">5. За промяна в обстоятелствата и отписани </w:t>
            </w: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 xml:space="preserve">6. Неподали декларация.; </w:t>
            </w: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>Окачествени проби от ечемик, пшеница, слънчоглед, царевица</w:t>
            </w: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 xml:space="preserve">Съставените констативни протоколи </w:t>
            </w: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>Издавани наказателни постановления."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F7281A" w:rsidRDefault="0092407D" w:rsidP="009D74DD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>Брой взети проби</w:t>
            </w:r>
          </w:p>
          <w:p w:rsidR="0092407D" w:rsidRPr="00F7281A" w:rsidRDefault="0092407D" w:rsidP="00F80EEC">
            <w:pPr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F7281A" w:rsidRDefault="0092407D" w:rsidP="00F80EEC">
            <w:pPr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>Брой подадени декларации</w:t>
            </w:r>
          </w:p>
          <w:p w:rsidR="0092407D" w:rsidRPr="00F7281A" w:rsidRDefault="0092407D" w:rsidP="00F80EEC">
            <w:pPr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F7281A" w:rsidRDefault="0092407D" w:rsidP="00F80EEC">
            <w:pPr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</w:p>
          <w:p w:rsidR="0092407D" w:rsidRPr="00F7281A" w:rsidRDefault="0092407D" w:rsidP="00F80EEC">
            <w:pPr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7281A">
              <w:rPr>
                <w:rFonts w:ascii="Verdana" w:hAnsi="Verdana"/>
                <w:color w:val="auto"/>
                <w:sz w:val="16"/>
                <w:szCs w:val="16"/>
              </w:rPr>
              <w:t>Брой издадени наказателни постановления</w:t>
            </w:r>
          </w:p>
        </w:tc>
      </w:tr>
      <w:tr w:rsidR="00DA2780" w:rsidRPr="0061666B" w:rsidTr="00765D32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36749F">
              <w:rPr>
                <w:rFonts w:ascii="Verdana" w:hAnsi="Verdana"/>
                <w:sz w:val="16"/>
                <w:szCs w:val="16"/>
              </w:rPr>
              <w:t xml:space="preserve">2. Дейности по Закона за регистрация и </w:t>
            </w:r>
            <w:r w:rsidRPr="0036749F">
              <w:rPr>
                <w:rFonts w:ascii="Verdana" w:hAnsi="Verdana"/>
                <w:sz w:val="16"/>
                <w:szCs w:val="16"/>
              </w:rPr>
              <w:lastRenderedPageBreak/>
              <w:t>контрол на земеделската и горската техника, свързани с пускането на пазара, регистрирането, пускането в употреба, спирането от работа, контрола по техническото състояние и безопасността на земеделската, горската техника, включително на превозните средства и машините за земни работи, както и придобиването и отнемането на право</w:t>
            </w:r>
            <w:r>
              <w:rPr>
                <w:rFonts w:ascii="Verdana" w:hAnsi="Verdana"/>
                <w:sz w:val="16"/>
                <w:szCs w:val="16"/>
              </w:rPr>
              <w:t>способност за работа с техника.</w:t>
            </w:r>
          </w:p>
        </w:tc>
        <w:tc>
          <w:tcPr>
            <w:tcW w:w="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1666B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EE15F7">
              <w:rPr>
                <w:rFonts w:ascii="Verdana" w:hAnsi="Verdana"/>
                <w:sz w:val="16"/>
                <w:szCs w:val="16"/>
              </w:rPr>
              <w:t xml:space="preserve">Регистрация на земеделска и горска </w:t>
            </w:r>
            <w:r w:rsidRPr="00EE15F7">
              <w:rPr>
                <w:rFonts w:ascii="Verdana" w:hAnsi="Verdana"/>
                <w:sz w:val="16"/>
                <w:szCs w:val="16"/>
              </w:rPr>
              <w:lastRenderedPageBreak/>
              <w:t>техника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EE15F7">
              <w:rPr>
                <w:rFonts w:ascii="Verdana" w:hAnsi="Verdana"/>
                <w:sz w:val="16"/>
                <w:szCs w:val="16"/>
              </w:rPr>
              <w:lastRenderedPageBreak/>
              <w:t xml:space="preserve">Безопасна земеделска и горска </w:t>
            </w:r>
            <w:r w:rsidRPr="00EE15F7">
              <w:rPr>
                <w:rFonts w:ascii="Verdana" w:hAnsi="Verdana"/>
                <w:sz w:val="16"/>
                <w:szCs w:val="16"/>
              </w:rPr>
              <w:lastRenderedPageBreak/>
              <w:t>техника, включително превозни средства и машини за земни работи.</w:t>
            </w:r>
          </w:p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EE15F7" w:rsidRDefault="0092407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lastRenderedPageBreak/>
              <w:t>Януари –Декември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Регистрирана, пререгистрирана и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технически изрядна земеделска, горска и строителна техника</w:t>
            </w: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Издадени свидетелства за правоспособност за работа със земеделска и горска техника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EE15F7">
              <w:rPr>
                <w:rFonts w:ascii="Verdana" w:hAnsi="Verdana"/>
                <w:sz w:val="16"/>
                <w:szCs w:val="16"/>
              </w:rPr>
              <w:lastRenderedPageBreak/>
              <w:t xml:space="preserve"> Регистрирана техника;</w:t>
            </w:r>
            <w:r w:rsidRPr="00EE15F7">
              <w:rPr>
                <w:rFonts w:ascii="Verdana" w:hAnsi="Verdana"/>
                <w:sz w:val="16"/>
                <w:szCs w:val="16"/>
              </w:rPr>
              <w:br/>
            </w:r>
            <w:r w:rsidRPr="00EE15F7">
              <w:rPr>
                <w:rFonts w:ascii="Verdana" w:hAnsi="Verdana"/>
                <w:sz w:val="16"/>
                <w:szCs w:val="16"/>
              </w:rPr>
              <w:lastRenderedPageBreak/>
              <w:t xml:space="preserve">Извършени Технически прегледи </w:t>
            </w:r>
            <w:r w:rsidRPr="00EE15F7">
              <w:rPr>
                <w:rFonts w:ascii="Verdana" w:hAnsi="Verdana"/>
                <w:sz w:val="16"/>
                <w:szCs w:val="16"/>
              </w:rPr>
              <w:br/>
              <w:t>Извършени проверки на машини при работа и транспор</w:t>
            </w:r>
            <w:r>
              <w:rPr>
                <w:rFonts w:ascii="Verdana" w:hAnsi="Verdana"/>
                <w:sz w:val="16"/>
                <w:szCs w:val="16"/>
              </w:rPr>
              <w:t>т</w:t>
            </w:r>
            <w:r w:rsidRPr="00EE15F7">
              <w:rPr>
                <w:rFonts w:ascii="Verdana" w:hAnsi="Verdana"/>
                <w:sz w:val="16"/>
                <w:szCs w:val="16"/>
              </w:rPr>
              <w:t>;</w:t>
            </w:r>
          </w:p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EE15F7">
              <w:rPr>
                <w:rFonts w:ascii="Verdana" w:hAnsi="Verdana"/>
                <w:sz w:val="16"/>
                <w:szCs w:val="16"/>
              </w:rPr>
              <w:lastRenderedPageBreak/>
              <w:t xml:space="preserve">Брой извършени регистрации, промени, </w:t>
            </w:r>
            <w:r w:rsidRPr="00EE15F7">
              <w:rPr>
                <w:rFonts w:ascii="Verdana" w:hAnsi="Verdana"/>
                <w:sz w:val="16"/>
                <w:szCs w:val="16"/>
              </w:rPr>
              <w:lastRenderedPageBreak/>
              <w:t>прекратяване. Актуален регистър на ЗГТ  и на лицата придобили правоспособност за работа с нея.</w:t>
            </w:r>
          </w:p>
          <w:p w:rsidR="0092407D" w:rsidRPr="00EE15F7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407D" w:rsidRPr="0061666B" w:rsidTr="00765D32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160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92407D" w:rsidRPr="00633BBA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  <w:p w:rsidR="0092407D" w:rsidRPr="00633BBA" w:rsidRDefault="0092407D" w:rsidP="009D74DD">
            <w:pPr>
              <w:pStyle w:val="a4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33BBA">
              <w:rPr>
                <w:rFonts w:ascii="Verdana" w:eastAsia="Arial" w:hAnsi="Verdana" w:cs="Arial"/>
                <w:b/>
                <w:sz w:val="16"/>
                <w:szCs w:val="16"/>
              </w:rPr>
              <w:t>Стратегическа цел 4:</w:t>
            </w:r>
            <w:r w:rsidRPr="00633BBA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</w:t>
            </w:r>
            <w:r w:rsidRPr="00633BBA">
              <w:rPr>
                <w:rFonts w:ascii="Verdana" w:hAnsi="Verdana"/>
                <w:b/>
                <w:i/>
                <w:sz w:val="16"/>
                <w:szCs w:val="16"/>
              </w:rPr>
              <w:t>ОСИГУРЯВАНЕ НА ИНСТИТУЦИОНАЛНА ПОДКРЕПА И ЕЛЕКТРОНИЗАЦИЯ НА АДМИНИСТРИРАНЕТО В ОТРАСЪЛА ЗА ОБЛЕКЧАВАНЕ НА АДМИНИСТРАТИВНИТЕ ПРОЦЕДУРИ И ОСИГУРЯВАНЕ НА ПРОЗРАЧНО, ДОСТЪПНО, ОБЕКТИВНО И ЕФЕКТИВНО УПРАВЛЕНИЕ НА АДМИНИСТРАТИВНИТЕ ПРОЦЕСИ</w:t>
            </w:r>
          </w:p>
          <w:p w:rsidR="0092407D" w:rsidRPr="00633BBA" w:rsidRDefault="0092407D" w:rsidP="009D74DD">
            <w:pPr>
              <w:ind w:left="39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</w:tc>
      </w:tr>
      <w:tr w:rsidR="00DA2780" w:rsidRPr="0061666B" w:rsidTr="004275CB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C5D" w:rsidRPr="00117A5B" w:rsidRDefault="00E05C5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  <w:r w:rsidRPr="00117A5B">
              <w:rPr>
                <w:rFonts w:ascii="Verdana" w:hAnsi="Verdana"/>
                <w:color w:val="auto"/>
                <w:sz w:val="16"/>
                <w:szCs w:val="16"/>
              </w:rPr>
              <w:t>1Предоставяне на качествени административни услуги в аграрния сектор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Pr="00117A5B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Pr="00117A5B">
              <w:rPr>
                <w:rFonts w:ascii="Verdana" w:hAnsi="Verdana"/>
                <w:sz w:val="16"/>
                <w:szCs w:val="16"/>
              </w:rPr>
              <w:t>Повишаване качеството на административното</w:t>
            </w:r>
            <w:r w:rsidRPr="00117A5B">
              <w:rPr>
                <w:rFonts w:ascii="Verdana" w:hAnsi="Verdana"/>
                <w:sz w:val="16"/>
                <w:szCs w:val="16"/>
              </w:rPr>
              <w:br/>
              <w:t>обслужване на гражданите и бизнеса, в</w:t>
            </w:r>
            <w:r w:rsidRPr="00117A5B">
              <w:rPr>
                <w:rFonts w:ascii="Verdana" w:hAnsi="Verdana"/>
                <w:sz w:val="16"/>
                <w:szCs w:val="16"/>
              </w:rPr>
              <w:br/>
              <w:t>съответствие с добрите</w:t>
            </w:r>
            <w:r w:rsidRPr="00117A5B">
              <w:rPr>
                <w:rFonts w:ascii="Verdana" w:hAnsi="Verdana"/>
                <w:sz w:val="16"/>
                <w:szCs w:val="16"/>
              </w:rPr>
              <w:br/>
              <w:t>управленски практики и</w:t>
            </w:r>
            <w:r w:rsidRPr="00117A5B">
              <w:rPr>
                <w:rFonts w:ascii="Verdana" w:hAnsi="Verdana"/>
                <w:sz w:val="16"/>
                <w:szCs w:val="16"/>
              </w:rPr>
              <w:br/>
              <w:t>стандарти на ЕС</w:t>
            </w:r>
          </w:p>
          <w:p w:rsidR="00E05C5D" w:rsidRPr="00117A5B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C5D" w:rsidRPr="00117A5B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5C5D" w:rsidRPr="00117A5B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  <w:r w:rsidRPr="00117A5B">
              <w:rPr>
                <w:rFonts w:ascii="Verdana" w:hAnsi="Verdana"/>
                <w:sz w:val="16"/>
                <w:szCs w:val="16"/>
              </w:rPr>
              <w:t xml:space="preserve"> Повишаване качеството на предоставяните административни услуги, надграждане на въведеното. Комплексно и електронно административно обслужване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Pr="00633BBA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    Намаляване на административната тежест на услугите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5D" w:rsidRPr="00633BBA" w:rsidRDefault="00E05C5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05C5D" w:rsidRPr="00633BBA" w:rsidRDefault="00E05C5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Pr="00633BBA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1.  Обмен на документи между администрациите изцяло по електронен път – чрез Системата за електронен обмен на съобщенията (СЕОС),  Система за управление на документооборота и работния поток.                                                     2. Изпращане и получаване на електронни документи от гражданите и бизнеса чрез Системата за сигурно електронно връчване (ССЕВ), заменящ класическия метод за изпращане на </w:t>
            </w:r>
            <w:r w:rsidRPr="00633BBA">
              <w:rPr>
                <w:rFonts w:ascii="Verdana" w:hAnsi="Verdana"/>
                <w:sz w:val="16"/>
                <w:szCs w:val="16"/>
              </w:rPr>
              <w:lastRenderedPageBreak/>
              <w:t xml:space="preserve">писма.                                            3. Изграден Единен портал за достъп до електронни административни услуги – гражданите и бизнеса да заявяват, заплащат и получават, чрез единна входна точка електронни административни услуги.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Pr="00633BBA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lastRenderedPageBreak/>
              <w:t xml:space="preserve">Брой документи регистрирани чрез приложните системи 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Pr="00633BBA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 Брой и качество на предоставените услуги</w:t>
            </w:r>
          </w:p>
        </w:tc>
      </w:tr>
      <w:tr w:rsidR="00DA2780" w:rsidRPr="00633BBA" w:rsidTr="004275CB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Pr="00633BBA" w:rsidRDefault="00E05C5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Pr="00633BBA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увеличаване броя на електронните административни услуги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C5D" w:rsidRPr="00633BBA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5C5D" w:rsidRPr="00633BBA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Преминаване към </w:t>
            </w:r>
            <w:r w:rsidRPr="00117A5B">
              <w:rPr>
                <w:rFonts w:ascii="Verdana" w:hAnsi="Verdana"/>
                <w:sz w:val="16"/>
                <w:szCs w:val="16"/>
              </w:rPr>
              <w:t>електронно административно обслужване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Pr="00633BBA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Намаляване на административната тежест на услугите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5D" w:rsidRPr="00633BBA" w:rsidRDefault="00E05C5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Pr="00DA2780" w:rsidRDefault="00DA2780" w:rsidP="009D74DD">
            <w:pPr>
              <w:rPr>
                <w:rFonts w:ascii="Verdana" w:hAnsi="Verdana"/>
                <w:sz w:val="16"/>
                <w:szCs w:val="16"/>
              </w:rPr>
            </w:pPr>
            <w:r w:rsidRPr="00DA2780">
              <w:rPr>
                <w:rFonts w:ascii="Verdana" w:hAnsi="Verdana"/>
                <w:sz w:val="16"/>
                <w:szCs w:val="16"/>
              </w:rPr>
              <w:t>Присъединяване към „Единен модел за заявяване, заплащане и предоставяне на електронни административни услуги“ (Единен модел),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Pr="00633BBA" w:rsidRDefault="00DA2780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Брой документи регистрирани чрез приложните системи 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5D" w:rsidRDefault="00DA2780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Брой и качество на предоставените услуги</w:t>
            </w:r>
          </w:p>
        </w:tc>
      </w:tr>
      <w:tr w:rsidR="00DA2780" w:rsidRPr="00633BBA" w:rsidTr="004275CB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E05C5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92407D" w:rsidRPr="00633BBA">
              <w:rPr>
                <w:rFonts w:ascii="Verdana" w:hAnsi="Verdana"/>
                <w:sz w:val="16"/>
                <w:szCs w:val="16"/>
              </w:rPr>
              <w:t>. Създаване на единна  рамка за институционална идентичност на официалните интернет страници и портали на българските администрации.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4.2.1. Публикуване на интернет-страницата в отворен формат на информационните масиви и ресурси, достъпът до които е свободен и актуализация на изнесените данни в Портала на отворени данни.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Анализ на механизмите за обратна връзка с потребителите на административни услуги, с </w:t>
            </w:r>
            <w:r w:rsidR="00E758B7">
              <w:rPr>
                <w:rFonts w:ascii="Verdana" w:hAnsi="Verdana"/>
                <w:sz w:val="16"/>
                <w:szCs w:val="16"/>
              </w:rPr>
              <w:t>оглед повишаване на нейната ефект</w:t>
            </w:r>
            <w:r w:rsidRPr="00633BBA">
              <w:rPr>
                <w:rFonts w:ascii="Verdana" w:hAnsi="Verdana"/>
                <w:sz w:val="16"/>
                <w:szCs w:val="16"/>
              </w:rPr>
              <w:t>ивност и устойчивост.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33BBA" w:rsidRDefault="0092407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Актуализиране на информацията в оптимални срокове.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Извършени актуализации. Анкетиране на потребителите.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Брой актуализации</w:t>
            </w:r>
          </w:p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Брой извършени анкети</w:t>
            </w:r>
          </w:p>
        </w:tc>
      </w:tr>
      <w:tr w:rsidR="00DA2780" w:rsidRPr="00633BBA" w:rsidTr="004275CB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eastAsia="Arial" w:hAnsi="Verdana" w:cs="Arial"/>
                <w:sz w:val="16"/>
                <w:szCs w:val="16"/>
              </w:rPr>
              <w:t>М</w:t>
            </w:r>
            <w:r w:rsidRPr="00633BBA">
              <w:rPr>
                <w:rFonts w:ascii="Verdana" w:eastAsia="Arial" w:hAnsi="Verdana" w:cs="Arial"/>
                <w:sz w:val="16"/>
                <w:szCs w:val="16"/>
              </w:rPr>
              <w:t>режова  и информационна сигурност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Pr="00633BBA">
              <w:rPr>
                <w:rFonts w:ascii="Verdana" w:hAnsi="Verdana"/>
                <w:sz w:val="16"/>
                <w:szCs w:val="16"/>
              </w:rPr>
              <w:t xml:space="preserve"> Високо ниво на компетентност на служителите.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E758B7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Повишаване експертния капацитет, квалификация и специфична компетентност на служителите в ОД "Земеделие" </w:t>
            </w:r>
            <w:r w:rsidR="00E758B7">
              <w:rPr>
                <w:rFonts w:ascii="Verdana" w:hAnsi="Verdana"/>
                <w:sz w:val="16"/>
                <w:szCs w:val="16"/>
              </w:rPr>
              <w:t>Кюстендил.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Повишаване професионалните умения и квалификацията на служителите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33BBA" w:rsidRDefault="0092407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Брой обучени служители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Брой обучени служители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2780" w:rsidRPr="00633BBA" w:rsidTr="004275CB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Pr="00633BBA">
              <w:rPr>
                <w:rFonts w:ascii="Verdana" w:hAnsi="Verdana"/>
                <w:sz w:val="16"/>
                <w:szCs w:val="16"/>
              </w:rPr>
              <w:t xml:space="preserve">Осигуряване на </w:t>
            </w:r>
            <w:proofErr w:type="spellStart"/>
            <w:r w:rsidRPr="00633BBA">
              <w:rPr>
                <w:rFonts w:ascii="Verdana" w:hAnsi="Verdana"/>
                <w:sz w:val="16"/>
                <w:szCs w:val="16"/>
              </w:rPr>
              <w:t>надежност</w:t>
            </w:r>
            <w:proofErr w:type="spellEnd"/>
            <w:r w:rsidRPr="00633BBA">
              <w:rPr>
                <w:rFonts w:ascii="Verdana" w:hAnsi="Verdana"/>
                <w:sz w:val="16"/>
                <w:szCs w:val="16"/>
              </w:rPr>
              <w:t xml:space="preserve"> и мрежова и информационна сигурност на информационните ресурси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Прилагане на политики и процедури за мрежова сигурност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 xml:space="preserve">Пълно и ефективно прилагане на разпоредбите на националното законодателство в областта на </w:t>
            </w:r>
            <w:proofErr w:type="spellStart"/>
            <w:r w:rsidRPr="00633BBA">
              <w:rPr>
                <w:rFonts w:ascii="Verdana" w:hAnsi="Verdana"/>
                <w:sz w:val="16"/>
                <w:szCs w:val="16"/>
              </w:rPr>
              <w:t>киберсигурността</w:t>
            </w:r>
            <w:proofErr w:type="spellEnd"/>
            <w:r w:rsidRPr="00633BBA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633BBA">
              <w:rPr>
                <w:rFonts w:ascii="Verdana" w:hAnsi="Verdana"/>
                <w:sz w:val="16"/>
                <w:szCs w:val="16"/>
              </w:rPr>
              <w:t>касаеща</w:t>
            </w:r>
            <w:proofErr w:type="spellEnd"/>
            <w:r w:rsidRPr="00633BBA">
              <w:rPr>
                <w:rFonts w:ascii="Verdana" w:hAnsi="Verdana"/>
                <w:sz w:val="16"/>
                <w:szCs w:val="16"/>
              </w:rPr>
              <w:t xml:space="preserve"> мрежовата и </w:t>
            </w:r>
            <w:r w:rsidRPr="00633BBA">
              <w:rPr>
                <w:rFonts w:ascii="Verdana" w:hAnsi="Verdana"/>
                <w:sz w:val="16"/>
                <w:szCs w:val="16"/>
              </w:rPr>
              <w:lastRenderedPageBreak/>
              <w:t>информационната сигурност.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633BBA" w:rsidRDefault="0092407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lastRenderedPageBreak/>
              <w:t>Януари –Декември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Политики, процедури и правила за мрежова и информационна сигурност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Актуализация на политики, процедури и правила за мрежова и информационна сигурност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Осигурена информационна и комуникационна защита</w:t>
            </w:r>
          </w:p>
        </w:tc>
      </w:tr>
      <w:tr w:rsidR="00DA2780" w:rsidRPr="00633BBA" w:rsidTr="004275CB">
        <w:tblPrEx>
          <w:tblCellMar>
            <w:left w:w="0" w:type="dxa"/>
            <w:right w:w="43" w:type="dxa"/>
          </w:tblCellMar>
        </w:tblPrEx>
        <w:trPr>
          <w:trHeight w:val="3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633BBA" w:rsidRDefault="0092407D" w:rsidP="009D74DD">
            <w:pPr>
              <w:ind w:left="41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lastRenderedPageBreak/>
              <w:t>3.</w:t>
            </w:r>
            <w:r w:rsidRPr="00C074C1">
              <w:rPr>
                <w:rFonts w:ascii="Verdana" w:eastAsia="Arial" w:hAnsi="Verdana" w:cs="Arial"/>
                <w:sz w:val="16"/>
                <w:szCs w:val="16"/>
              </w:rPr>
              <w:t>Финансова дисциплина и стриктно водене и отчетност на счетоводните процеси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C074C1">
              <w:rPr>
                <w:rFonts w:ascii="Verdana" w:hAnsi="Verdana"/>
                <w:sz w:val="16"/>
                <w:szCs w:val="16"/>
              </w:rPr>
              <w:t>Създаване на условия за ефективно и ефикасно водене на счетоводната и отчетна документация и по-добро финансово управление.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E758B7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Добро финансово управле</w:t>
            </w:r>
            <w:r w:rsidR="0092407D" w:rsidRPr="00C074C1">
              <w:rPr>
                <w:rFonts w:ascii="Verdana" w:hAnsi="Verdana"/>
                <w:sz w:val="16"/>
                <w:szCs w:val="16"/>
              </w:rPr>
              <w:t>ние, прозрачност и ясна отчетност</w:t>
            </w:r>
          </w:p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Текущ периодичен и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последващ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контрол на финансовата дисциплина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7D" w:rsidRPr="00C074C1" w:rsidRDefault="0092407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2407D" w:rsidRPr="00C074C1" w:rsidRDefault="0092407D" w:rsidP="00E876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074C1">
              <w:rPr>
                <w:rFonts w:ascii="Verdana" w:hAnsi="Verdana"/>
                <w:sz w:val="16"/>
                <w:szCs w:val="16"/>
              </w:rPr>
              <w:t>Януари –Декември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633BBA">
              <w:rPr>
                <w:rFonts w:ascii="Verdana" w:hAnsi="Verdana"/>
                <w:sz w:val="16"/>
                <w:szCs w:val="16"/>
              </w:rPr>
              <w:t>Политики, процедури и правила за</w:t>
            </w:r>
            <w:r w:rsidRPr="00C074C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бюджетна дис</w:t>
            </w:r>
            <w:r w:rsidR="00E758B7">
              <w:rPr>
                <w:rFonts w:ascii="Verdana" w:hAnsi="Verdana"/>
                <w:sz w:val="16"/>
                <w:szCs w:val="16"/>
              </w:rPr>
              <w:t>ци</w:t>
            </w:r>
            <w:r>
              <w:rPr>
                <w:rFonts w:ascii="Verdana" w:hAnsi="Verdana"/>
                <w:sz w:val="16"/>
                <w:szCs w:val="16"/>
              </w:rPr>
              <w:t>плина</w:t>
            </w:r>
            <w:r w:rsidRPr="00C074C1">
              <w:rPr>
                <w:rFonts w:ascii="Verdana" w:hAnsi="Verdana"/>
                <w:sz w:val="16"/>
                <w:szCs w:val="16"/>
              </w:rPr>
              <w:t xml:space="preserve"> спрямо утвърдения план. </w:t>
            </w:r>
          </w:p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C074C1">
              <w:rPr>
                <w:rFonts w:ascii="Verdana" w:hAnsi="Verdana"/>
                <w:sz w:val="16"/>
                <w:szCs w:val="16"/>
              </w:rPr>
              <w:t>Редовна отчетност при спазване на финансовата дисциплина.</w:t>
            </w:r>
          </w:p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7D" w:rsidRPr="00C074C1" w:rsidRDefault="0092407D" w:rsidP="009D74DD">
            <w:pPr>
              <w:rPr>
                <w:rFonts w:ascii="Verdana" w:hAnsi="Verdana"/>
                <w:sz w:val="16"/>
                <w:szCs w:val="16"/>
              </w:rPr>
            </w:pPr>
            <w:r w:rsidRPr="00C074C1">
              <w:rPr>
                <w:rFonts w:ascii="Verdana" w:hAnsi="Verdana"/>
                <w:sz w:val="16"/>
                <w:szCs w:val="16"/>
              </w:rPr>
              <w:t>Изпълнение на бюджета спрямо утвърдения план.</w:t>
            </w:r>
          </w:p>
        </w:tc>
      </w:tr>
    </w:tbl>
    <w:p w:rsidR="0092407D" w:rsidRPr="00633BBA" w:rsidRDefault="0092407D" w:rsidP="0092407D">
      <w:pPr>
        <w:spacing w:after="0"/>
        <w:ind w:left="432"/>
        <w:rPr>
          <w:rFonts w:ascii="Verdana" w:hAnsi="Verdana"/>
          <w:sz w:val="16"/>
          <w:szCs w:val="16"/>
        </w:rPr>
      </w:pPr>
    </w:p>
    <w:p w:rsidR="0004652A" w:rsidRPr="005E0957" w:rsidRDefault="004275CB" w:rsidP="007D5B13">
      <w:pPr>
        <w:tabs>
          <w:tab w:val="center" w:pos="7883"/>
        </w:tabs>
        <w:spacing w:after="271"/>
        <w:ind w:left="0" w:right="0" w:firstLine="0"/>
        <w:jc w:val="left"/>
        <w:rPr>
          <w:rFonts w:ascii="Verdana" w:hAnsi="Verdana"/>
          <w:sz w:val="20"/>
          <w:szCs w:val="20"/>
        </w:rPr>
      </w:pPr>
      <w:r w:rsidRPr="005E0957">
        <w:rPr>
          <w:rFonts w:ascii="Verdana" w:hAnsi="Verdana"/>
          <w:sz w:val="20"/>
          <w:szCs w:val="20"/>
        </w:rPr>
        <w:t>СМ/Д“АПФСДЧР“</w:t>
      </w:r>
    </w:p>
    <w:p w:rsidR="004275CB" w:rsidRPr="005E0957" w:rsidRDefault="004275CB" w:rsidP="007D5B13">
      <w:pPr>
        <w:tabs>
          <w:tab w:val="center" w:pos="7883"/>
        </w:tabs>
        <w:spacing w:after="271"/>
        <w:ind w:left="0" w:right="0" w:firstLine="0"/>
        <w:jc w:val="left"/>
        <w:rPr>
          <w:rFonts w:ascii="Verdana" w:hAnsi="Verdana"/>
          <w:sz w:val="20"/>
          <w:szCs w:val="20"/>
        </w:rPr>
      </w:pPr>
      <w:r w:rsidRPr="005E0957">
        <w:rPr>
          <w:rFonts w:ascii="Verdana" w:hAnsi="Verdana"/>
          <w:sz w:val="20"/>
          <w:szCs w:val="20"/>
        </w:rPr>
        <w:t>МШ/ГД „АР“</w:t>
      </w:r>
    </w:p>
    <w:sectPr w:rsidR="004275CB" w:rsidRPr="005E0957" w:rsidSect="00DA7D0E">
      <w:pgSz w:w="16838" w:h="11906" w:orient="landscape"/>
      <w:pgMar w:top="709" w:right="795" w:bottom="709" w:left="99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487"/>
    <w:multiLevelType w:val="hybridMultilevel"/>
    <w:tmpl w:val="3752C19C"/>
    <w:lvl w:ilvl="0" w:tplc="7FA2E754">
      <w:start w:val="1"/>
      <w:numFmt w:val="decimal"/>
      <w:lvlText w:val="%1."/>
      <w:lvlJc w:val="left"/>
      <w:pPr>
        <w:ind w:left="411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1" w:hanging="360"/>
      </w:pPr>
    </w:lvl>
    <w:lvl w:ilvl="2" w:tplc="0402001B" w:tentative="1">
      <w:start w:val="1"/>
      <w:numFmt w:val="lowerRoman"/>
      <w:lvlText w:val="%3."/>
      <w:lvlJc w:val="right"/>
      <w:pPr>
        <w:ind w:left="1791" w:hanging="180"/>
      </w:pPr>
    </w:lvl>
    <w:lvl w:ilvl="3" w:tplc="0402000F" w:tentative="1">
      <w:start w:val="1"/>
      <w:numFmt w:val="decimal"/>
      <w:lvlText w:val="%4."/>
      <w:lvlJc w:val="left"/>
      <w:pPr>
        <w:ind w:left="2511" w:hanging="360"/>
      </w:pPr>
    </w:lvl>
    <w:lvl w:ilvl="4" w:tplc="04020019" w:tentative="1">
      <w:start w:val="1"/>
      <w:numFmt w:val="lowerLetter"/>
      <w:lvlText w:val="%5."/>
      <w:lvlJc w:val="left"/>
      <w:pPr>
        <w:ind w:left="3231" w:hanging="360"/>
      </w:pPr>
    </w:lvl>
    <w:lvl w:ilvl="5" w:tplc="0402001B" w:tentative="1">
      <w:start w:val="1"/>
      <w:numFmt w:val="lowerRoman"/>
      <w:lvlText w:val="%6."/>
      <w:lvlJc w:val="right"/>
      <w:pPr>
        <w:ind w:left="3951" w:hanging="180"/>
      </w:pPr>
    </w:lvl>
    <w:lvl w:ilvl="6" w:tplc="0402000F" w:tentative="1">
      <w:start w:val="1"/>
      <w:numFmt w:val="decimal"/>
      <w:lvlText w:val="%7."/>
      <w:lvlJc w:val="left"/>
      <w:pPr>
        <w:ind w:left="4671" w:hanging="360"/>
      </w:pPr>
    </w:lvl>
    <w:lvl w:ilvl="7" w:tplc="04020019" w:tentative="1">
      <w:start w:val="1"/>
      <w:numFmt w:val="lowerLetter"/>
      <w:lvlText w:val="%8."/>
      <w:lvlJc w:val="left"/>
      <w:pPr>
        <w:ind w:left="5391" w:hanging="360"/>
      </w:pPr>
    </w:lvl>
    <w:lvl w:ilvl="8" w:tplc="0402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>
    <w:nsid w:val="2763366A"/>
    <w:multiLevelType w:val="hybridMultilevel"/>
    <w:tmpl w:val="5D7A9BB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A247E8A"/>
    <w:multiLevelType w:val="hybridMultilevel"/>
    <w:tmpl w:val="6EE6E7B8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7031016"/>
    <w:multiLevelType w:val="hybridMultilevel"/>
    <w:tmpl w:val="82D4A7B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FB"/>
    <w:rsid w:val="0004652A"/>
    <w:rsid w:val="000712B6"/>
    <w:rsid w:val="000868BD"/>
    <w:rsid w:val="00095C2E"/>
    <w:rsid w:val="000A5367"/>
    <w:rsid w:val="001549DA"/>
    <w:rsid w:val="001809E5"/>
    <w:rsid w:val="001D4043"/>
    <w:rsid w:val="001F17AB"/>
    <w:rsid w:val="00236D17"/>
    <w:rsid w:val="002415E4"/>
    <w:rsid w:val="0028336F"/>
    <w:rsid w:val="003059F5"/>
    <w:rsid w:val="00334AEE"/>
    <w:rsid w:val="003C3705"/>
    <w:rsid w:val="003F5A3C"/>
    <w:rsid w:val="004275CB"/>
    <w:rsid w:val="00485977"/>
    <w:rsid w:val="004A4856"/>
    <w:rsid w:val="00511F42"/>
    <w:rsid w:val="00543E32"/>
    <w:rsid w:val="00570FBE"/>
    <w:rsid w:val="005E0957"/>
    <w:rsid w:val="005F0FFB"/>
    <w:rsid w:val="00691DEC"/>
    <w:rsid w:val="006C0294"/>
    <w:rsid w:val="006C7C6E"/>
    <w:rsid w:val="00712F35"/>
    <w:rsid w:val="00734722"/>
    <w:rsid w:val="00743BA0"/>
    <w:rsid w:val="00765D32"/>
    <w:rsid w:val="007D5B13"/>
    <w:rsid w:val="00853FCE"/>
    <w:rsid w:val="00886089"/>
    <w:rsid w:val="0092407D"/>
    <w:rsid w:val="00936F6F"/>
    <w:rsid w:val="00A109C5"/>
    <w:rsid w:val="00A510F4"/>
    <w:rsid w:val="00B82D9B"/>
    <w:rsid w:val="00BB0E23"/>
    <w:rsid w:val="00BC1B1C"/>
    <w:rsid w:val="00C42C37"/>
    <w:rsid w:val="00CD7E3E"/>
    <w:rsid w:val="00DA2780"/>
    <w:rsid w:val="00DA7D0E"/>
    <w:rsid w:val="00E05C5D"/>
    <w:rsid w:val="00E06770"/>
    <w:rsid w:val="00E11EF2"/>
    <w:rsid w:val="00E421E7"/>
    <w:rsid w:val="00E42202"/>
    <w:rsid w:val="00E67CDD"/>
    <w:rsid w:val="00E758B7"/>
    <w:rsid w:val="00E75FCC"/>
    <w:rsid w:val="00E76FA4"/>
    <w:rsid w:val="00E87682"/>
    <w:rsid w:val="00EB36E4"/>
    <w:rsid w:val="00F20A55"/>
    <w:rsid w:val="00F27229"/>
    <w:rsid w:val="00F574AF"/>
    <w:rsid w:val="00F7281A"/>
    <w:rsid w:val="00F80EEC"/>
    <w:rsid w:val="00FA1CEB"/>
    <w:rsid w:val="00FA287D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7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2A"/>
    <w:pPr>
      <w:ind w:left="720"/>
      <w:contextualSpacing/>
    </w:pPr>
  </w:style>
  <w:style w:type="paragraph" w:styleId="a4">
    <w:name w:val="No Spacing"/>
    <w:uiPriority w:val="1"/>
    <w:qFormat/>
    <w:rsid w:val="0004652A"/>
    <w:pPr>
      <w:spacing w:after="0" w:line="240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37">
    <w:name w:val="Font Style37"/>
    <w:rsid w:val="00334AEE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9240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3E3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7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2A"/>
    <w:pPr>
      <w:ind w:left="720"/>
      <w:contextualSpacing/>
    </w:pPr>
  </w:style>
  <w:style w:type="paragraph" w:styleId="a4">
    <w:name w:val="No Spacing"/>
    <w:uiPriority w:val="1"/>
    <w:qFormat/>
    <w:rsid w:val="0004652A"/>
    <w:pPr>
      <w:spacing w:after="0" w:line="240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37">
    <w:name w:val="Font Style37"/>
    <w:rsid w:val="00334AEE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9240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3E3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ODZ-PLOVDIV-DIMOVA</dc:creator>
  <cp:lastModifiedBy>user</cp:lastModifiedBy>
  <cp:revision>12</cp:revision>
  <cp:lastPrinted>2021-05-27T12:33:00Z</cp:lastPrinted>
  <dcterms:created xsi:type="dcterms:W3CDTF">2023-02-10T07:39:00Z</dcterms:created>
  <dcterms:modified xsi:type="dcterms:W3CDTF">2023-02-10T11:34:00Z</dcterms:modified>
</cp:coreProperties>
</file>