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95" w:rsidRPr="00B26459" w:rsidRDefault="002D3A95" w:rsidP="00B264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ru-RU" w:eastAsia="bg-BG"/>
        </w:rPr>
      </w:pPr>
      <w:r w:rsidRPr="00B26459">
        <w:rPr>
          <w:rFonts w:ascii="Times New Roman" w:hAnsi="Times New Roman"/>
          <w:b/>
          <w:sz w:val="28"/>
          <w:szCs w:val="28"/>
          <w:lang w:eastAsia="bg-BG"/>
        </w:rPr>
        <w:t>Списък на категориите информация, подлежаща на публикуване в интернет за сферата на дейност на Областна дирекция „Земеделие” гр.Кюстендил и форматите, в които е достъпна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492"/>
        <w:gridCol w:w="1459"/>
      </w:tblGrid>
      <w:tr w:rsidR="002D3A95" w:rsidRPr="00124F82" w:rsidTr="00187732">
        <w:tc>
          <w:tcPr>
            <w:tcW w:w="648" w:type="dxa"/>
          </w:tcPr>
          <w:p w:rsidR="002D3A95" w:rsidRPr="00B26459" w:rsidRDefault="002D3A95" w:rsidP="00B2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7492" w:type="dxa"/>
          </w:tcPr>
          <w:p w:rsidR="002D3A95" w:rsidRPr="00B26459" w:rsidRDefault="002D3A95" w:rsidP="00B2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  <w:r w:rsidRPr="00B26459"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Категория информация</w:t>
            </w:r>
          </w:p>
        </w:tc>
        <w:tc>
          <w:tcPr>
            <w:tcW w:w="1459" w:type="dxa"/>
          </w:tcPr>
          <w:p w:rsidR="002D3A95" w:rsidRPr="00B26459" w:rsidRDefault="002D3A95" w:rsidP="00B2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  <w:r w:rsidRPr="00B26459"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Формат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писание 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на 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правомощия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та на директора на ОД „Земеделие” гр. Кюстендил 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и данни за организацията, функциите и отговорностите на рък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оводената от него дирекция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писък на издадените актове в изпълнение правомощия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та на директора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 текстовете на издадените от органа нормативни и общи административни актове</w:t>
            </w:r>
          </w:p>
        </w:tc>
        <w:tc>
          <w:tcPr>
            <w:tcW w:w="1459" w:type="dxa"/>
            <w:vAlign w:val="center"/>
          </w:tcPr>
          <w:p w:rsidR="0060674C" w:rsidRPr="0060674C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писание на информационните масиви и ресурси, използва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ни от ОД „Земеделие” гр. Кюстендил</w:t>
            </w:r>
          </w:p>
        </w:tc>
        <w:tc>
          <w:tcPr>
            <w:tcW w:w="1459" w:type="dxa"/>
            <w:vAlign w:val="center"/>
          </w:tcPr>
          <w:p w:rsidR="0060674C" w:rsidRPr="0060674C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Н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аименованието, адреса, адреса на електронната поща, телефона и работното време на звеното в съответната администрация, което отговаря за приемането на заявленията за предоставяне на достъп до информация</w:t>
            </w:r>
          </w:p>
        </w:tc>
        <w:tc>
          <w:tcPr>
            <w:tcW w:w="1459" w:type="dxa"/>
            <w:vAlign w:val="center"/>
          </w:tcPr>
          <w:p w:rsidR="0060674C" w:rsidRPr="0060674C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Текстови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стройствен</w:t>
            </w:r>
            <w:proofErr w:type="spellEnd"/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правилник и вътрешни правила, свързани с предоставянето на административни услуги на гражданите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PDF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Текст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тратегии, планове,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програми и отчети за дейността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Word</w:t>
            </w:r>
            <w:r w:rsidRPr="00B26459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нформация за бюджета и финансовите отчети на администрацията, която се публикува съглас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но Закона за публичните финанси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3B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нформация за провеждани обществени поръчки, определена за публикуване в профила на купувача съгласно Закона за обществените поръ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чки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роекти на нормативни актове заедно с мотивите, съответно - доклада и резултатите от об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щественото обсъждане на проекта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76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У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ведомления за откриване на производството по издаване на общ административен акт по чл. 66 от Административно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процесуалния кодекс, включително основните съображения за издаването на акта и формите и сроковете на участие на заинтер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есованите лица в производството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76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нформация за упражняването на правото на достъп до обществена информация, реда и условията за повторно използване на информация, таксите по чл. 41ж и форматите, в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които се поддържа информацията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Word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О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бявления за</w:t>
            </w: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конкурси за държавни служители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Word</w:t>
            </w:r>
          </w:p>
          <w:p w:rsidR="002D3A95" w:rsidRPr="00B26459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одлежащата на публикуване информация по Закона за предотвратяване и установяване на конфликт на интереси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606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   PDF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нформация, която е публична, съгласно Закона за защита на класифицираната информация и актовете по прилагането му;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76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нформацията по чл. 14, ал. 2, т. 1 - 3;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D7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нформацията, предоставена повече от три пъти по реда на глава трета;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D7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</w:p>
        </w:tc>
      </w:tr>
      <w:tr w:rsidR="002D3A95" w:rsidRPr="00124F82" w:rsidTr="004F103F">
        <w:tc>
          <w:tcPr>
            <w:tcW w:w="648" w:type="dxa"/>
            <w:vAlign w:val="center"/>
          </w:tcPr>
          <w:p w:rsidR="002D3A95" w:rsidRPr="005A3018" w:rsidRDefault="002D3A95" w:rsidP="00187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</w:t>
            </w:r>
            <w:r w:rsidRPr="005A3018">
              <w:rPr>
                <w:rFonts w:ascii="Times New Roman" w:hAnsi="Times New Roman"/>
                <w:sz w:val="24"/>
                <w:szCs w:val="24"/>
                <w:lang w:eastAsia="bg-BG"/>
              </w:rPr>
              <w:t>руга информация, определена със закон.</w:t>
            </w:r>
          </w:p>
        </w:tc>
        <w:tc>
          <w:tcPr>
            <w:tcW w:w="1459" w:type="dxa"/>
            <w:vAlign w:val="center"/>
          </w:tcPr>
          <w:p w:rsidR="002D3A95" w:rsidRPr="00B26459" w:rsidRDefault="0060674C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MS Office</w:t>
            </w:r>
            <w:r w:rsidRPr="00B26459"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</w:t>
            </w:r>
          </w:p>
        </w:tc>
      </w:tr>
      <w:tr w:rsidR="002D3A95" w:rsidRPr="00124F82" w:rsidTr="00D710AF">
        <w:tc>
          <w:tcPr>
            <w:tcW w:w="648" w:type="dxa"/>
            <w:vAlign w:val="center"/>
          </w:tcPr>
          <w:p w:rsidR="002D3A95" w:rsidRPr="005A3018" w:rsidRDefault="002D3A95" w:rsidP="00D7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18.</w:t>
            </w:r>
          </w:p>
        </w:tc>
        <w:tc>
          <w:tcPr>
            <w:tcW w:w="7492" w:type="dxa"/>
            <w:vAlign w:val="center"/>
          </w:tcPr>
          <w:p w:rsidR="002D3A95" w:rsidRPr="00D710AF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Протоколи и решения от проведени заседания на Комисия по чл. 17, ал. 1, т. 1 от ЗОЗЗ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3A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 xml:space="preserve">     PDF</w:t>
            </w:r>
          </w:p>
          <w:p w:rsidR="002D3A95" w:rsidRPr="00B26459" w:rsidRDefault="002D3A95" w:rsidP="003A3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2D3A95" w:rsidRPr="00124F82" w:rsidTr="00D710AF">
        <w:tc>
          <w:tcPr>
            <w:tcW w:w="648" w:type="dxa"/>
            <w:vAlign w:val="center"/>
          </w:tcPr>
          <w:p w:rsidR="002D3A95" w:rsidRPr="005A3018" w:rsidRDefault="002D3A95" w:rsidP="00D7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7492" w:type="dxa"/>
            <w:vAlign w:val="center"/>
          </w:tcPr>
          <w:p w:rsidR="002D3A95" w:rsidRPr="005A3018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Документи по проведени процедури съгласно чл. 37в от ЗСПЗЗ</w:t>
            </w:r>
          </w:p>
        </w:tc>
        <w:tc>
          <w:tcPr>
            <w:tcW w:w="1459" w:type="dxa"/>
            <w:vAlign w:val="center"/>
          </w:tcPr>
          <w:p w:rsidR="002D3A95" w:rsidRPr="0060674C" w:rsidRDefault="0060674C" w:rsidP="00D7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bg-BG"/>
              </w:rPr>
              <w:t>PDF, MS Word/Excel</w:t>
            </w:r>
          </w:p>
          <w:p w:rsidR="002D3A95" w:rsidRPr="005A3018" w:rsidRDefault="002D3A95" w:rsidP="004F10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2D3A95" w:rsidRDefault="002D3A95" w:rsidP="00194005">
      <w:bookmarkStart w:id="0" w:name="_GoBack"/>
      <w:bookmarkEnd w:id="0"/>
    </w:p>
    <w:sectPr w:rsidR="002D3A95" w:rsidSect="00005BB4">
      <w:pgSz w:w="11906" w:h="16838"/>
      <w:pgMar w:top="54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AE4"/>
    <w:rsid w:val="00005BB4"/>
    <w:rsid w:val="00006E9E"/>
    <w:rsid w:val="000819EE"/>
    <w:rsid w:val="000932EA"/>
    <w:rsid w:val="000A3C55"/>
    <w:rsid w:val="000E5B83"/>
    <w:rsid w:val="00124F82"/>
    <w:rsid w:val="00137A12"/>
    <w:rsid w:val="00144D9B"/>
    <w:rsid w:val="00146ACA"/>
    <w:rsid w:val="00187732"/>
    <w:rsid w:val="00194005"/>
    <w:rsid w:val="00195058"/>
    <w:rsid w:val="001D719B"/>
    <w:rsid w:val="00220D89"/>
    <w:rsid w:val="00222F4D"/>
    <w:rsid w:val="00262E25"/>
    <w:rsid w:val="00264581"/>
    <w:rsid w:val="002656E7"/>
    <w:rsid w:val="00266A5C"/>
    <w:rsid w:val="002942E9"/>
    <w:rsid w:val="002D3A95"/>
    <w:rsid w:val="002F36B0"/>
    <w:rsid w:val="00321A37"/>
    <w:rsid w:val="003232AD"/>
    <w:rsid w:val="00326F3A"/>
    <w:rsid w:val="00335E0F"/>
    <w:rsid w:val="00342292"/>
    <w:rsid w:val="003A31FF"/>
    <w:rsid w:val="003A3C64"/>
    <w:rsid w:val="003B3287"/>
    <w:rsid w:val="003B693E"/>
    <w:rsid w:val="003D0A4A"/>
    <w:rsid w:val="003E06E0"/>
    <w:rsid w:val="003F6D98"/>
    <w:rsid w:val="0040694E"/>
    <w:rsid w:val="00407EE2"/>
    <w:rsid w:val="00413FA8"/>
    <w:rsid w:val="00483466"/>
    <w:rsid w:val="004D25E4"/>
    <w:rsid w:val="004E2A5F"/>
    <w:rsid w:val="004E5C01"/>
    <w:rsid w:val="004F103F"/>
    <w:rsid w:val="004F25C4"/>
    <w:rsid w:val="004F73EC"/>
    <w:rsid w:val="004F7BE3"/>
    <w:rsid w:val="00505B07"/>
    <w:rsid w:val="00523371"/>
    <w:rsid w:val="0057479F"/>
    <w:rsid w:val="00586F83"/>
    <w:rsid w:val="005A1961"/>
    <w:rsid w:val="005A3018"/>
    <w:rsid w:val="005B184A"/>
    <w:rsid w:val="005E0AF6"/>
    <w:rsid w:val="006042E9"/>
    <w:rsid w:val="0060674C"/>
    <w:rsid w:val="00623763"/>
    <w:rsid w:val="00627430"/>
    <w:rsid w:val="00637107"/>
    <w:rsid w:val="006501E2"/>
    <w:rsid w:val="00661C22"/>
    <w:rsid w:val="006625D1"/>
    <w:rsid w:val="00681CF3"/>
    <w:rsid w:val="006927DF"/>
    <w:rsid w:val="006C000B"/>
    <w:rsid w:val="006E1646"/>
    <w:rsid w:val="006F2A62"/>
    <w:rsid w:val="007035CC"/>
    <w:rsid w:val="007508A7"/>
    <w:rsid w:val="00761FAF"/>
    <w:rsid w:val="007720D4"/>
    <w:rsid w:val="00777299"/>
    <w:rsid w:val="007802BD"/>
    <w:rsid w:val="007833E0"/>
    <w:rsid w:val="007F0328"/>
    <w:rsid w:val="008346B5"/>
    <w:rsid w:val="00871596"/>
    <w:rsid w:val="00891078"/>
    <w:rsid w:val="008A3157"/>
    <w:rsid w:val="008C09B4"/>
    <w:rsid w:val="008C2C78"/>
    <w:rsid w:val="009065AC"/>
    <w:rsid w:val="00911220"/>
    <w:rsid w:val="009253C5"/>
    <w:rsid w:val="009341FA"/>
    <w:rsid w:val="00941F91"/>
    <w:rsid w:val="009433A1"/>
    <w:rsid w:val="00960EE8"/>
    <w:rsid w:val="00996EE5"/>
    <w:rsid w:val="009A5C26"/>
    <w:rsid w:val="009B35DD"/>
    <w:rsid w:val="009C671A"/>
    <w:rsid w:val="00A17677"/>
    <w:rsid w:val="00A22679"/>
    <w:rsid w:val="00A3230E"/>
    <w:rsid w:val="00A40982"/>
    <w:rsid w:val="00A52AE3"/>
    <w:rsid w:val="00A54523"/>
    <w:rsid w:val="00A67C9D"/>
    <w:rsid w:val="00A84961"/>
    <w:rsid w:val="00A96CE0"/>
    <w:rsid w:val="00AF5952"/>
    <w:rsid w:val="00B24672"/>
    <w:rsid w:val="00B25B43"/>
    <w:rsid w:val="00B26459"/>
    <w:rsid w:val="00B35B2C"/>
    <w:rsid w:val="00B426E8"/>
    <w:rsid w:val="00B74BFB"/>
    <w:rsid w:val="00C65085"/>
    <w:rsid w:val="00C739E5"/>
    <w:rsid w:val="00C96E3A"/>
    <w:rsid w:val="00CA1AD3"/>
    <w:rsid w:val="00CA4ADA"/>
    <w:rsid w:val="00CF16F4"/>
    <w:rsid w:val="00CF7329"/>
    <w:rsid w:val="00D5028F"/>
    <w:rsid w:val="00D51811"/>
    <w:rsid w:val="00D710AF"/>
    <w:rsid w:val="00DD30B3"/>
    <w:rsid w:val="00DF0BD5"/>
    <w:rsid w:val="00E2494B"/>
    <w:rsid w:val="00E52551"/>
    <w:rsid w:val="00E750EA"/>
    <w:rsid w:val="00E75487"/>
    <w:rsid w:val="00E7749E"/>
    <w:rsid w:val="00EC065D"/>
    <w:rsid w:val="00EC5577"/>
    <w:rsid w:val="00EF157F"/>
    <w:rsid w:val="00F02021"/>
    <w:rsid w:val="00F06EB4"/>
    <w:rsid w:val="00F27D7D"/>
    <w:rsid w:val="00F36A37"/>
    <w:rsid w:val="00F66520"/>
    <w:rsid w:val="00F6701B"/>
    <w:rsid w:val="00F82AE4"/>
    <w:rsid w:val="00F92E17"/>
    <w:rsid w:val="00FA1344"/>
    <w:rsid w:val="00FA280A"/>
    <w:rsid w:val="00FD04CD"/>
    <w:rsid w:val="00FE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24F8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9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9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79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Публикуване на актуална обществена информация</dc:title>
  <dc:creator>user</dc:creator>
  <cp:lastModifiedBy>user</cp:lastModifiedBy>
  <cp:revision>2</cp:revision>
  <dcterms:created xsi:type="dcterms:W3CDTF">2017-05-31T08:20:00Z</dcterms:created>
  <dcterms:modified xsi:type="dcterms:W3CDTF">2017-05-31T08:20:00Z</dcterms:modified>
</cp:coreProperties>
</file>