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5F" w:rsidRPr="00210721" w:rsidRDefault="002A2C5F" w:rsidP="002A2C5F">
      <w:pPr>
        <w:tabs>
          <w:tab w:val="left" w:pos="4177"/>
        </w:tabs>
        <w:jc w:val="both"/>
        <w:rPr>
          <w:rFonts w:ascii="Arial" w:hAnsi="Arial" w:cs="Arial"/>
          <w:bCs/>
          <w:color w:val="666666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6E7A46" w:rsidTr="00F73636">
        <w:tc>
          <w:tcPr>
            <w:tcW w:w="9923" w:type="dxa"/>
            <w:shd w:val="clear" w:color="auto" w:fill="C0C0C0"/>
            <w:hideMark/>
          </w:tcPr>
          <w:p w:rsidR="001B1430" w:rsidRPr="006E7A46" w:rsidRDefault="001B1430" w:rsidP="00F73636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E7A46">
              <w:rPr>
                <w:rFonts w:ascii="Arial" w:hAnsi="Arial" w:cs="Arial"/>
                <w:b/>
                <w:i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6E7A46" w:rsidRDefault="001B1430" w:rsidP="00F73636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1B1430" w:rsidRPr="006E7A46" w:rsidRDefault="001B1430" w:rsidP="001B1430">
      <w:pPr>
        <w:jc w:val="both"/>
        <w:rPr>
          <w:rFonts w:ascii="Arial" w:eastAsia="SimSun" w:hAnsi="Arial" w:cs="Arial"/>
          <w:b/>
          <w:bCs/>
          <w:color w:val="000000"/>
          <w:sz w:val="20"/>
          <w:lang w:val="en-US" w:eastAsia="bg-BG"/>
        </w:rPr>
      </w:pPr>
    </w:p>
    <w:p w:rsidR="00220C6D" w:rsidRPr="00E3118D" w:rsidRDefault="00FD43F2" w:rsidP="00220C6D">
      <w:pPr>
        <w:jc w:val="both"/>
        <w:rPr>
          <w:rFonts w:ascii="Arial" w:hAnsi="Arial" w:cs="Arial"/>
          <w:sz w:val="20"/>
        </w:rPr>
      </w:pPr>
      <w:r w:rsidRPr="00E3118D">
        <w:rPr>
          <w:rFonts w:ascii="Arial" w:hAnsi="Arial" w:cs="Arial"/>
          <w:b/>
          <w:sz w:val="20"/>
        </w:rPr>
        <w:t>1</w:t>
      </w:r>
      <w:r w:rsidR="000144D9" w:rsidRPr="00E3118D">
        <w:rPr>
          <w:rFonts w:ascii="Arial" w:hAnsi="Arial" w:cs="Arial"/>
          <w:b/>
          <w:sz w:val="20"/>
        </w:rPr>
        <w:t xml:space="preserve">. </w:t>
      </w:r>
      <w:r w:rsidR="00220C6D" w:rsidRPr="00E3118D">
        <w:rPr>
          <w:rFonts w:ascii="Arial" w:hAnsi="Arial" w:cs="Arial"/>
          <w:b/>
          <w:sz w:val="20"/>
        </w:rPr>
        <w:t>Спешна мярка за еднократна доставка на продукти по схеми</w:t>
      </w:r>
      <w:r w:rsidR="00F60416">
        <w:rPr>
          <w:rFonts w:ascii="Arial" w:hAnsi="Arial" w:cs="Arial"/>
          <w:b/>
          <w:sz w:val="20"/>
        </w:rPr>
        <w:t>те</w:t>
      </w:r>
      <w:r w:rsidR="00220C6D" w:rsidRPr="00E3118D">
        <w:rPr>
          <w:rFonts w:ascii="Arial" w:hAnsi="Arial" w:cs="Arial"/>
          <w:b/>
          <w:sz w:val="20"/>
        </w:rPr>
        <w:t xml:space="preserve"> „Училищно мляко“ и „Училищен плод“ в условията на извънредното положение. </w:t>
      </w:r>
      <w:r w:rsidR="00220C6D" w:rsidRPr="00E3118D">
        <w:rPr>
          <w:rFonts w:ascii="Arial" w:hAnsi="Arial" w:cs="Arial"/>
          <w:sz w:val="20"/>
        </w:rPr>
        <w:t xml:space="preserve">С Постановление № 79 от 23 април 2020 г., публикувано в ДВ бр. 39 от 28 април 2020 г. се предлага нормативна регулация за прилагането на схема „Училищен плод“ и схема „Училищно мляко“ в условията на извънредното положение, обявено с Решение на Народното събрание за периода 13 март–13 май 2020 г. С постановлението се правят допълнения в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мляко“. Предвидено е одобрените заявители да могат да извършват еднократна доставка на продуктите по схемите в учебните заведения, за които са одобрени. Задължително изискване е тази доставка да обхваща предварително планираните в графиците доставки за периода 13 март – 13 май 2020 г., а количествата еднократно доставени продукти да бъдат съобразени с броя деца от целевата група към съответното учебно заведение. Допустими за предоставяне са всички плодове и зеленчуци, определени в наредбата, както и кашкавалът и бялото саламурено сирене, в съответните регламентирани количества на една порция. От съображения за безопасност и качество на продуктите не е предвидено да се доставят прясно пастьоризирано мляко и кисело мляко. Продуктите вече се раздават от учебните заведения до децата и учениците със съдействието на Министерството на земеделието, храните и горите и неговите структури, при стриктно спазване на изискванията за безопасност и качество на продуктите и на противоепидемичните изисквания за транспортна и лична хигиена. Предвидено е всички продукти да бъдат опаковани в индивидуални опаковки и да достигат до децата и учениците без забавяне. Възстановяването на разходите за тази еднократна доставка ще се извършва по досегашния ред. Заявителите ще могат да подават заявките си за плащане в срок до 10 дни от фактическото извършване на еднократната доставка. </w:t>
      </w:r>
    </w:p>
    <w:p w:rsidR="00220C6D" w:rsidRPr="00E3118D" w:rsidRDefault="00220C6D" w:rsidP="00220C6D">
      <w:pPr>
        <w:jc w:val="both"/>
        <w:rPr>
          <w:rFonts w:ascii="Arial" w:hAnsi="Arial" w:cs="Arial"/>
          <w:sz w:val="20"/>
        </w:rPr>
      </w:pPr>
    </w:p>
    <w:p w:rsidR="000144D9" w:rsidRPr="00E3118D" w:rsidRDefault="00521AB7" w:rsidP="00220C6D">
      <w:pPr>
        <w:jc w:val="both"/>
        <w:rPr>
          <w:rFonts w:ascii="Arial" w:hAnsi="Arial" w:cs="Arial"/>
          <w:sz w:val="20"/>
        </w:rPr>
      </w:pPr>
      <w:r w:rsidRPr="00E3118D">
        <w:rPr>
          <w:rFonts w:ascii="Arial" w:hAnsi="Arial" w:cs="Arial"/>
          <w:b/>
          <w:sz w:val="20"/>
        </w:rPr>
        <w:t>2</w:t>
      </w:r>
      <w:r w:rsidR="00D03B32" w:rsidRPr="00E3118D">
        <w:rPr>
          <w:rFonts w:ascii="Arial" w:hAnsi="Arial" w:cs="Arial"/>
          <w:b/>
          <w:sz w:val="20"/>
        </w:rPr>
        <w:t xml:space="preserve">. </w:t>
      </w:r>
      <w:r w:rsidR="00220C6D" w:rsidRPr="00E3118D">
        <w:rPr>
          <w:rFonts w:ascii="Arial" w:hAnsi="Arial" w:cs="Arial"/>
          <w:b/>
          <w:sz w:val="20"/>
        </w:rPr>
        <w:t>Допустимият максимален размер на застрахователното обезщетение за 2020 г. по мярка “Застраховане на реколтата“ от Национална</w:t>
      </w:r>
      <w:r w:rsidR="00C12F56">
        <w:rPr>
          <w:rFonts w:ascii="Arial" w:hAnsi="Arial" w:cs="Arial"/>
          <w:b/>
          <w:sz w:val="20"/>
        </w:rPr>
        <w:t>та</w:t>
      </w:r>
      <w:r w:rsidR="00220C6D" w:rsidRPr="00E3118D">
        <w:rPr>
          <w:rFonts w:ascii="Arial" w:hAnsi="Arial" w:cs="Arial"/>
          <w:b/>
          <w:sz w:val="20"/>
        </w:rPr>
        <w:t xml:space="preserve"> програма за подпомагане на </w:t>
      </w:r>
      <w:proofErr w:type="spellStart"/>
      <w:r w:rsidR="00220C6D" w:rsidRPr="00E3118D">
        <w:rPr>
          <w:rFonts w:ascii="Arial" w:hAnsi="Arial" w:cs="Arial"/>
          <w:b/>
          <w:sz w:val="20"/>
        </w:rPr>
        <w:t>лозаро-винарския</w:t>
      </w:r>
      <w:proofErr w:type="spellEnd"/>
      <w:r w:rsidR="00220C6D" w:rsidRPr="00E3118D">
        <w:rPr>
          <w:rFonts w:ascii="Arial" w:hAnsi="Arial" w:cs="Arial"/>
          <w:b/>
          <w:sz w:val="20"/>
        </w:rPr>
        <w:t xml:space="preserve"> сектор е 3840 лв. </w:t>
      </w:r>
      <w:r w:rsidR="00220C6D" w:rsidRPr="00E3118D">
        <w:rPr>
          <w:rFonts w:ascii="Arial" w:hAnsi="Arial" w:cs="Arial"/>
          <w:sz w:val="20"/>
        </w:rPr>
        <w:t xml:space="preserve">Максималният размер на застрахователното обезщетение на хектар е определен със заповед РД09-371 от 30.04.2020 г. на министъра на земеделието, храните и горите на основание чл. 68, ал. 2 от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="00220C6D" w:rsidRPr="00E3118D">
        <w:rPr>
          <w:rFonts w:ascii="Arial" w:hAnsi="Arial" w:cs="Arial"/>
          <w:sz w:val="20"/>
        </w:rPr>
        <w:t>лозаро-винарския</w:t>
      </w:r>
      <w:proofErr w:type="spellEnd"/>
      <w:r w:rsidR="00220C6D" w:rsidRPr="00E3118D">
        <w:rPr>
          <w:rFonts w:ascii="Arial" w:hAnsi="Arial" w:cs="Arial"/>
          <w:sz w:val="20"/>
        </w:rPr>
        <w:t xml:space="preserve"> сектор за периода 2019–2023 г. Той е определен въз основа на официална статистическа информация за средните изкупни цени на виненото грозде през предходните три винарски години и за получените средни добиви от единица площ през същите периоди. Прием на заявления за предоставяне на финансова помощ по мярка „Застраховане на реколтата“ се провежда от 4 май до 30 юни 2020 г. в ДФЗ. По мярката ще се подпомага застраховането на реколтата от лозя с винени сортове грозде. Допустими за финансиране са застрахователни рискове като неблагоприятни приятни климатични условия (слана, буря, градушка, заледяване, силен и проливен дъжд и тежка суша), природни бедствия, както и загуби, причинени от животни, болести по растенията или нашествия от вредител. За подпомагане могат да кандидатстват физически или юридически лица, както и групи и организации на физически или юридически лица. Финансовата помощ, която кандидатите могат да получат, представлява процент от застрахователната премия, в зависимост от вида застраховка, която са сключили. До 80 % от стойността на застрахователните премии ще получават производители за застрахователни полици, включващи загуби, причинени от природни бедствия. До 50 % ще бъде подпомагането за кандидати, застраховали реколтата си срещу неблагоприятни климатични условия, загуби, причинени от животни, болести по растенията или нашествия от вредител. До 50 % ще получават и лицата, сключили комбинирана застраховка за неблагоприятни климатични условия и природни бедствия.</w:t>
      </w:r>
    </w:p>
    <w:p w:rsidR="001B1430" w:rsidRPr="00E3118D" w:rsidRDefault="001B1430" w:rsidP="001B1430">
      <w:pPr>
        <w:jc w:val="both"/>
        <w:rPr>
          <w:rFonts w:ascii="Arial" w:eastAsia="SimSun" w:hAnsi="Arial" w:cs="Arial"/>
          <w:b/>
          <w:bCs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E3118D" w:rsidTr="00F73636">
        <w:tc>
          <w:tcPr>
            <w:tcW w:w="9900" w:type="dxa"/>
            <w:shd w:val="clear" w:color="auto" w:fill="C0C0C0"/>
            <w:hideMark/>
          </w:tcPr>
          <w:p w:rsidR="001B1430" w:rsidRPr="00E3118D" w:rsidRDefault="001B1430" w:rsidP="00F73636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 w:rsidRPr="00E3118D">
              <w:rPr>
                <w:rFonts w:ascii="Arial" w:hAnsi="Arial" w:cs="Arial"/>
                <w:b/>
                <w:i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E3118D" w:rsidRDefault="001B1430" w:rsidP="00F7363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1430" w:rsidRPr="00E3118D" w:rsidRDefault="002A2BBE" w:rsidP="001B1430">
      <w:pPr>
        <w:jc w:val="both"/>
        <w:rPr>
          <w:rFonts w:ascii="Arial" w:hAnsi="Arial" w:cs="Arial"/>
          <w:b/>
          <w:sz w:val="20"/>
        </w:rPr>
      </w:pPr>
      <w:r w:rsidRPr="00E3118D">
        <w:rPr>
          <w:rFonts w:ascii="Arial" w:hAnsi="Arial" w:cs="Arial"/>
          <w:b/>
          <w:sz w:val="20"/>
        </w:rPr>
        <w:t xml:space="preserve"> </w:t>
      </w:r>
    </w:p>
    <w:p w:rsidR="002A2BBE" w:rsidRPr="00E3118D" w:rsidRDefault="00521AB7" w:rsidP="001B1430">
      <w:pPr>
        <w:jc w:val="both"/>
        <w:rPr>
          <w:rFonts w:ascii="Arial" w:hAnsi="Arial" w:cs="Arial"/>
          <w:noProof/>
          <w:sz w:val="20"/>
        </w:rPr>
      </w:pPr>
      <w:r w:rsidRPr="00E3118D">
        <w:rPr>
          <w:rFonts w:ascii="Arial" w:hAnsi="Arial" w:cs="Arial"/>
          <w:b/>
          <w:sz w:val="20"/>
        </w:rPr>
        <w:t>3</w:t>
      </w:r>
      <w:r w:rsidR="002A2BBE" w:rsidRPr="00E3118D">
        <w:rPr>
          <w:rFonts w:ascii="Arial" w:hAnsi="Arial" w:cs="Arial"/>
          <w:b/>
          <w:sz w:val="20"/>
        </w:rPr>
        <w:t>.</w:t>
      </w:r>
      <w:r w:rsidR="005F40F4" w:rsidRPr="00E3118D">
        <w:rPr>
          <w:rFonts w:ascii="Arial" w:hAnsi="Arial" w:cs="Arial"/>
          <w:b/>
          <w:sz w:val="20"/>
        </w:rPr>
        <w:t xml:space="preserve"> На 28 април 2020 г. Комисията по земеделие на Европейския парламент прие своята позиция относно преходните </w:t>
      </w:r>
      <w:r w:rsidR="002C491E">
        <w:rPr>
          <w:rFonts w:ascii="Arial" w:hAnsi="Arial" w:cs="Arial"/>
          <w:b/>
          <w:sz w:val="20"/>
        </w:rPr>
        <w:t>правила</w:t>
      </w:r>
      <w:r w:rsidR="005F40F4" w:rsidRPr="00E3118D">
        <w:rPr>
          <w:rFonts w:ascii="Arial" w:hAnsi="Arial" w:cs="Arial"/>
          <w:b/>
          <w:sz w:val="20"/>
        </w:rPr>
        <w:t xml:space="preserve"> за Общата селскостопанска политика (ОСП). </w:t>
      </w:r>
      <w:r w:rsidR="005F40F4" w:rsidRPr="00E3118D">
        <w:rPr>
          <w:rFonts w:ascii="Arial" w:hAnsi="Arial" w:cs="Arial"/>
          <w:sz w:val="20"/>
        </w:rPr>
        <w:t xml:space="preserve">Мандатът за тристранните </w:t>
      </w:r>
      <w:r w:rsidR="005F40F4" w:rsidRPr="00E3118D">
        <w:rPr>
          <w:rFonts w:ascii="Arial" w:hAnsi="Arial" w:cs="Arial"/>
          <w:noProof/>
          <w:sz w:val="20"/>
        </w:rPr>
        <w:t>преговори (триалог) със Съвета на ЕС и с ЕК беше приет. Докладът на г-жа Елси Катайнен</w:t>
      </w:r>
      <w:r w:rsidR="005F40F4" w:rsidRPr="00E3118D">
        <w:rPr>
          <w:rFonts w:ascii="Arial" w:hAnsi="Arial" w:cs="Arial"/>
          <w:sz w:val="20"/>
        </w:rPr>
        <w:t xml:space="preserve"> беше приет с компромисни изменения, които обхващат част от 400-те изменения, внесени през февруари от евродепутатите. Членовете на Европейския парламент потвър</w:t>
      </w:r>
      <w:r w:rsidR="00976C78">
        <w:rPr>
          <w:rFonts w:ascii="Arial" w:hAnsi="Arial" w:cs="Arial"/>
          <w:sz w:val="20"/>
        </w:rPr>
        <w:t>диха</w:t>
      </w:r>
      <w:r w:rsidR="005F40F4" w:rsidRPr="00E3118D">
        <w:rPr>
          <w:rFonts w:ascii="Arial" w:hAnsi="Arial" w:cs="Arial"/>
          <w:sz w:val="20"/>
        </w:rPr>
        <w:t xml:space="preserve"> позицията си в подкрепа на поддържането на селскостопанските разходи (ЕС</w:t>
      </w:r>
      <w:r w:rsidR="00976C78">
        <w:rPr>
          <w:rFonts w:ascii="Arial" w:hAnsi="Arial" w:cs="Arial"/>
          <w:sz w:val="20"/>
        </w:rPr>
        <w:t>-</w:t>
      </w:r>
      <w:r w:rsidR="005F40F4" w:rsidRPr="00E3118D">
        <w:rPr>
          <w:rFonts w:ascii="Arial" w:hAnsi="Arial" w:cs="Arial"/>
          <w:sz w:val="20"/>
        </w:rPr>
        <w:t xml:space="preserve">27) на нивото на бюджета за 2014-2020 г. в реално изражение. Компромисното изменение предвижда, че ако Многогодишната финансова рамка </w:t>
      </w:r>
      <w:r w:rsidR="005F40F4" w:rsidRPr="00E3118D">
        <w:rPr>
          <w:rFonts w:ascii="Arial" w:hAnsi="Arial" w:cs="Arial"/>
          <w:sz w:val="20"/>
        </w:rPr>
        <w:lastRenderedPageBreak/>
        <w:t>на ЕС за 2021-2027 г. и Регламента за стратегически планове за ОСП (след 2020 г.) не бъдат публикувани в Официален вестник на ЕС преди 30 октомври 2020 г., преходния</w:t>
      </w:r>
      <w:r w:rsidR="001D24C1">
        <w:rPr>
          <w:rFonts w:ascii="Arial" w:hAnsi="Arial" w:cs="Arial"/>
          <w:sz w:val="20"/>
        </w:rPr>
        <w:t>т</w:t>
      </w:r>
      <w:r w:rsidR="005F40F4" w:rsidRPr="00E3118D">
        <w:rPr>
          <w:rFonts w:ascii="Arial" w:hAnsi="Arial" w:cs="Arial"/>
          <w:sz w:val="20"/>
        </w:rPr>
        <w:t xml:space="preserve"> период ще трябва да бъде удължен с още една година, до 31 декември 2022 г. Друго изменение позволява използването на средства от следващия финансов период за финансиране на неизпълнени задължения, когато средствата за настоящия период са изчерпани.</w:t>
      </w:r>
      <w:r w:rsidR="001D24C1">
        <w:rPr>
          <w:rFonts w:ascii="Arial" w:hAnsi="Arial" w:cs="Arial"/>
          <w:sz w:val="20"/>
        </w:rPr>
        <w:t xml:space="preserve"> </w:t>
      </w:r>
      <w:r w:rsidR="005F40F4" w:rsidRPr="00E3118D">
        <w:rPr>
          <w:rFonts w:ascii="Arial" w:hAnsi="Arial" w:cs="Arial"/>
          <w:sz w:val="20"/>
        </w:rPr>
        <w:t xml:space="preserve">Някои изменения променят първоначалното предложение на Комисията, което ограничава продължителността на програмите за биологично земеделие, хуманно отношение към животните и екологичните изисквания до 3 години. Компромисът </w:t>
      </w:r>
      <w:r w:rsidR="005F40F4" w:rsidRPr="00E3118D">
        <w:rPr>
          <w:rFonts w:ascii="Arial" w:hAnsi="Arial" w:cs="Arial"/>
          <w:noProof/>
          <w:sz w:val="20"/>
        </w:rPr>
        <w:t xml:space="preserve">предвижда, че за тези три типа програми държавите членки могат да определят „по-дълъг период“ (до 5 години) за нови ангажименти. Други изменения позволяват да се удължи периода на оперативните програми в сектора на плодовете и зеленчуците и в лозаро-винарския сектор (права на засаждане) през преходния период. Измененията имат за цел да разширят </w:t>
      </w:r>
      <w:r w:rsidR="001D24C1">
        <w:rPr>
          <w:rFonts w:ascii="Arial" w:hAnsi="Arial" w:cs="Arial"/>
          <w:noProof/>
          <w:sz w:val="20"/>
        </w:rPr>
        <w:t>през</w:t>
      </w:r>
      <w:r w:rsidR="005F40F4" w:rsidRPr="00E3118D">
        <w:rPr>
          <w:rFonts w:ascii="Arial" w:hAnsi="Arial" w:cs="Arial"/>
          <w:noProof/>
          <w:sz w:val="20"/>
        </w:rPr>
        <w:t xml:space="preserve"> преходния период възможността за изплащане на национална помощ (която изтича в края на 2020 г.) в полза на определени сектори. Други важни изменения позволяват по-нататъшното „вътрешно сближаване“ на по</w:t>
      </w:r>
      <w:r w:rsidR="001D24C1">
        <w:rPr>
          <w:rFonts w:ascii="Arial" w:hAnsi="Arial" w:cs="Arial"/>
          <w:noProof/>
          <w:sz w:val="20"/>
        </w:rPr>
        <w:t>дпомагането</w:t>
      </w:r>
      <w:r w:rsidR="005F40F4" w:rsidRPr="00E3118D">
        <w:rPr>
          <w:rFonts w:ascii="Arial" w:hAnsi="Arial" w:cs="Arial"/>
          <w:noProof/>
          <w:sz w:val="20"/>
        </w:rPr>
        <w:t>, свързан</w:t>
      </w:r>
      <w:r w:rsidR="001D24C1">
        <w:rPr>
          <w:rFonts w:ascii="Arial" w:hAnsi="Arial" w:cs="Arial"/>
          <w:noProof/>
          <w:sz w:val="20"/>
        </w:rPr>
        <w:t>о</w:t>
      </w:r>
      <w:r w:rsidR="005F40F4" w:rsidRPr="00E3118D">
        <w:rPr>
          <w:rFonts w:ascii="Arial" w:hAnsi="Arial" w:cs="Arial"/>
          <w:noProof/>
          <w:sz w:val="20"/>
        </w:rPr>
        <w:t xml:space="preserve"> с права</w:t>
      </w:r>
      <w:r w:rsidR="001D24C1">
        <w:rPr>
          <w:rFonts w:ascii="Arial" w:hAnsi="Arial" w:cs="Arial"/>
          <w:noProof/>
          <w:sz w:val="20"/>
        </w:rPr>
        <w:t>та</w:t>
      </w:r>
      <w:r w:rsidR="005F40F4" w:rsidRPr="00E3118D">
        <w:rPr>
          <w:rFonts w:ascii="Arial" w:hAnsi="Arial" w:cs="Arial"/>
          <w:noProof/>
          <w:sz w:val="20"/>
        </w:rPr>
        <w:t xml:space="preserve"> на плащане; финансиране на селскостопанския резерв за кризи; улеснен достъп до компенсация за рязък спад на доходите от загуби, причинени от неблагоприятни климатични събития, болести по животните или растенията, или инвазии на вредители. Докладчикът г-жа Катайнен има за ключов приоритет запазването на досието „на път и навреме“, тъй като земеделските стопани се нуждаят от предвидимост, стабилност и финансова приемственост, както и от ясен хоризонт за предстоящите две години</w:t>
      </w:r>
      <w:r w:rsidR="006F3FAB" w:rsidRPr="00E3118D">
        <w:rPr>
          <w:rFonts w:ascii="Arial" w:hAnsi="Arial" w:cs="Arial"/>
          <w:noProof/>
          <w:sz w:val="20"/>
        </w:rPr>
        <w:t xml:space="preserve">. </w:t>
      </w:r>
      <w:r w:rsidR="005F40F4" w:rsidRPr="00E3118D">
        <w:rPr>
          <w:rFonts w:ascii="Arial" w:hAnsi="Arial" w:cs="Arial"/>
          <w:noProof/>
          <w:sz w:val="20"/>
        </w:rPr>
        <w:t>Текстът ще бъде представен на пленарното заседание през май (13-14). Хърватското председателство на С</w:t>
      </w:r>
      <w:r w:rsidR="001D24C1">
        <w:rPr>
          <w:rFonts w:ascii="Arial" w:hAnsi="Arial" w:cs="Arial"/>
          <w:noProof/>
          <w:sz w:val="20"/>
        </w:rPr>
        <w:t>ъ</w:t>
      </w:r>
      <w:r w:rsidR="005F40F4" w:rsidRPr="00E3118D">
        <w:rPr>
          <w:rFonts w:ascii="Arial" w:hAnsi="Arial" w:cs="Arial"/>
          <w:noProof/>
          <w:sz w:val="20"/>
        </w:rPr>
        <w:t xml:space="preserve">вета и докладчикът г-жа Катайнен имат желание да започнат триалози веднага след одобрението </w:t>
      </w:r>
      <w:r w:rsidR="001D24C1">
        <w:rPr>
          <w:rFonts w:ascii="Arial" w:hAnsi="Arial" w:cs="Arial"/>
          <w:noProof/>
          <w:sz w:val="20"/>
        </w:rPr>
        <w:t>в</w:t>
      </w:r>
      <w:r w:rsidR="005F40F4" w:rsidRPr="00E3118D">
        <w:rPr>
          <w:rFonts w:ascii="Arial" w:hAnsi="Arial" w:cs="Arial"/>
          <w:noProof/>
          <w:sz w:val="20"/>
        </w:rPr>
        <w:t xml:space="preserve"> пленарното заседание ( което е възможно да бъде на 15 май, но трябва да се потвърди). Хърватското председателство се надява, че междуинституционалното споразумение може да бъде сключено преди края на юни.</w:t>
      </w:r>
    </w:p>
    <w:p w:rsidR="006F3FAB" w:rsidRPr="00E3118D" w:rsidRDefault="006F3FAB" w:rsidP="001B1430">
      <w:pPr>
        <w:jc w:val="both"/>
        <w:rPr>
          <w:rFonts w:ascii="Arial" w:hAnsi="Arial" w:cs="Arial"/>
          <w:noProof/>
          <w:sz w:val="20"/>
        </w:rPr>
      </w:pPr>
    </w:p>
    <w:p w:rsidR="006F3FAB" w:rsidRPr="00E3118D" w:rsidRDefault="00521AB7" w:rsidP="006F3FAB">
      <w:pPr>
        <w:jc w:val="both"/>
        <w:rPr>
          <w:rFonts w:ascii="Arial" w:hAnsi="Arial" w:cs="Arial"/>
          <w:noProof/>
          <w:sz w:val="20"/>
        </w:rPr>
      </w:pPr>
      <w:r w:rsidRPr="00E3118D">
        <w:rPr>
          <w:rFonts w:ascii="Arial" w:hAnsi="Arial" w:cs="Arial"/>
          <w:b/>
          <w:noProof/>
          <w:sz w:val="20"/>
        </w:rPr>
        <w:t>4</w:t>
      </w:r>
      <w:r w:rsidR="006F3FAB" w:rsidRPr="00E3118D">
        <w:rPr>
          <w:rFonts w:ascii="Arial" w:hAnsi="Arial" w:cs="Arial"/>
          <w:b/>
          <w:noProof/>
          <w:sz w:val="20"/>
        </w:rPr>
        <w:t>. Копа Коджека</w:t>
      </w:r>
      <w:r w:rsidR="006F3FAB" w:rsidRPr="00E3118D">
        <w:rPr>
          <w:rFonts w:ascii="Arial" w:hAnsi="Arial" w:cs="Arial"/>
          <w:b/>
          <w:noProof/>
          <w:sz w:val="20"/>
        </w:rPr>
        <w:t xml:space="preserve"> приветства балансирания подход</w:t>
      </w:r>
      <w:r w:rsidR="006F3FAB" w:rsidRPr="00E3118D">
        <w:rPr>
          <w:rFonts w:ascii="Arial" w:hAnsi="Arial" w:cs="Arial"/>
          <w:noProof/>
          <w:sz w:val="20"/>
        </w:rPr>
        <w:t xml:space="preserve"> </w:t>
      </w:r>
      <w:r w:rsidR="006F3FAB" w:rsidRPr="00E3118D">
        <w:rPr>
          <w:rFonts w:ascii="Arial" w:hAnsi="Arial" w:cs="Arial"/>
          <w:b/>
          <w:noProof/>
          <w:sz w:val="20"/>
        </w:rPr>
        <w:t xml:space="preserve">на членовете на </w:t>
      </w:r>
      <w:r w:rsidR="006F3FAB" w:rsidRPr="00E3118D">
        <w:rPr>
          <w:rFonts w:ascii="Arial" w:hAnsi="Arial" w:cs="Arial"/>
          <w:b/>
          <w:noProof/>
          <w:sz w:val="20"/>
        </w:rPr>
        <w:t>Комисията по земеделие на Европейския парламент</w:t>
      </w:r>
      <w:r w:rsidR="00142C3B">
        <w:rPr>
          <w:rFonts w:ascii="Arial" w:hAnsi="Arial" w:cs="Arial"/>
          <w:b/>
          <w:noProof/>
          <w:sz w:val="20"/>
        </w:rPr>
        <w:t xml:space="preserve"> за</w:t>
      </w:r>
      <w:r w:rsidR="006F3FAB" w:rsidRPr="00E3118D">
        <w:rPr>
          <w:rFonts w:ascii="Arial" w:hAnsi="Arial" w:cs="Arial"/>
          <w:b/>
          <w:noProof/>
          <w:sz w:val="20"/>
        </w:rPr>
        <w:t xml:space="preserve"> преходния период пред</w:t>
      </w:r>
      <w:r w:rsidR="00BF605D" w:rsidRPr="00E3118D">
        <w:rPr>
          <w:rFonts w:ascii="Arial" w:hAnsi="Arial" w:cs="Arial"/>
          <w:b/>
          <w:noProof/>
          <w:sz w:val="20"/>
        </w:rPr>
        <w:t>и</w:t>
      </w:r>
      <w:r w:rsidR="006F3FAB" w:rsidRPr="00E3118D">
        <w:rPr>
          <w:rFonts w:ascii="Arial" w:hAnsi="Arial" w:cs="Arial"/>
          <w:b/>
          <w:noProof/>
          <w:sz w:val="20"/>
        </w:rPr>
        <w:t xml:space="preserve"> бъдещата ОСП.</w:t>
      </w:r>
      <w:r w:rsidR="006F3FAB" w:rsidRPr="00E3118D">
        <w:rPr>
          <w:rFonts w:ascii="Arial" w:hAnsi="Arial" w:cs="Arial"/>
          <w:noProof/>
          <w:sz w:val="20"/>
        </w:rPr>
        <w:t xml:space="preserve"> В </w:t>
      </w:r>
      <w:r w:rsidR="00142C3B">
        <w:rPr>
          <w:rFonts w:ascii="Arial" w:hAnsi="Arial" w:cs="Arial"/>
          <w:noProof/>
          <w:sz w:val="20"/>
        </w:rPr>
        <w:t xml:space="preserve">тяхно </w:t>
      </w:r>
      <w:r w:rsidR="006F3FAB" w:rsidRPr="00E3118D">
        <w:rPr>
          <w:rFonts w:ascii="Arial" w:hAnsi="Arial" w:cs="Arial"/>
          <w:noProof/>
          <w:sz w:val="20"/>
        </w:rPr>
        <w:t>изявление</w:t>
      </w:r>
      <w:r w:rsidR="00BF605D" w:rsidRPr="00E3118D">
        <w:rPr>
          <w:rFonts w:ascii="Arial" w:hAnsi="Arial" w:cs="Arial"/>
          <w:noProof/>
          <w:sz w:val="20"/>
        </w:rPr>
        <w:t xml:space="preserve"> от </w:t>
      </w:r>
      <w:r w:rsidR="006F3FAB" w:rsidRPr="00E3118D">
        <w:rPr>
          <w:rFonts w:ascii="Arial" w:hAnsi="Arial" w:cs="Arial"/>
          <w:noProof/>
          <w:sz w:val="20"/>
        </w:rPr>
        <w:t xml:space="preserve">29 април </w:t>
      </w:r>
      <w:r w:rsidR="00142C3B">
        <w:rPr>
          <w:rFonts w:ascii="Arial" w:hAnsi="Arial" w:cs="Arial"/>
          <w:noProof/>
          <w:sz w:val="20"/>
        </w:rPr>
        <w:t xml:space="preserve">се </w:t>
      </w:r>
      <w:r w:rsidR="006F3FAB" w:rsidRPr="00E3118D">
        <w:rPr>
          <w:rFonts w:ascii="Arial" w:hAnsi="Arial" w:cs="Arial"/>
          <w:noProof/>
          <w:sz w:val="20"/>
        </w:rPr>
        <w:t>подчерта</w:t>
      </w:r>
      <w:r w:rsidR="00BF605D" w:rsidRPr="00E3118D">
        <w:rPr>
          <w:rFonts w:ascii="Arial" w:hAnsi="Arial" w:cs="Arial"/>
          <w:noProof/>
          <w:sz w:val="20"/>
        </w:rPr>
        <w:t>ва</w:t>
      </w:r>
      <w:r w:rsidR="006F3FAB" w:rsidRPr="00E3118D">
        <w:rPr>
          <w:rFonts w:ascii="Arial" w:hAnsi="Arial" w:cs="Arial"/>
          <w:noProof/>
          <w:sz w:val="20"/>
        </w:rPr>
        <w:t xml:space="preserve"> необходимостта </w:t>
      </w:r>
      <w:r w:rsidR="00142C3B">
        <w:rPr>
          <w:rFonts w:ascii="Arial" w:hAnsi="Arial" w:cs="Arial"/>
          <w:noProof/>
          <w:sz w:val="20"/>
        </w:rPr>
        <w:t>от гарантиране на</w:t>
      </w:r>
      <w:r w:rsidR="006F3FAB" w:rsidRPr="00E3118D">
        <w:rPr>
          <w:rFonts w:ascii="Arial" w:hAnsi="Arial" w:cs="Arial"/>
          <w:noProof/>
          <w:sz w:val="20"/>
        </w:rPr>
        <w:t xml:space="preserve"> гладко</w:t>
      </w:r>
      <w:r w:rsidR="00142C3B">
        <w:rPr>
          <w:rFonts w:ascii="Arial" w:hAnsi="Arial" w:cs="Arial"/>
          <w:noProof/>
          <w:sz w:val="20"/>
        </w:rPr>
        <w:t>то</w:t>
      </w:r>
      <w:r w:rsidR="006F3FAB" w:rsidRPr="00E3118D">
        <w:rPr>
          <w:rFonts w:ascii="Arial" w:hAnsi="Arial" w:cs="Arial"/>
          <w:noProof/>
          <w:sz w:val="20"/>
        </w:rPr>
        <w:t xml:space="preserve"> развитие на правилата на селскостопанската политика и </w:t>
      </w:r>
      <w:r w:rsidR="0068477F">
        <w:rPr>
          <w:rFonts w:ascii="Arial" w:hAnsi="Arial" w:cs="Arial"/>
          <w:noProof/>
          <w:sz w:val="20"/>
        </w:rPr>
        <w:t xml:space="preserve">на </w:t>
      </w:r>
      <w:r w:rsidR="006F3FAB" w:rsidRPr="00E3118D">
        <w:rPr>
          <w:rFonts w:ascii="Arial" w:hAnsi="Arial" w:cs="Arial"/>
          <w:noProof/>
          <w:sz w:val="20"/>
        </w:rPr>
        <w:t>висока</w:t>
      </w:r>
      <w:r w:rsidR="0068477F">
        <w:rPr>
          <w:rFonts w:ascii="Arial" w:hAnsi="Arial" w:cs="Arial"/>
          <w:noProof/>
          <w:sz w:val="20"/>
        </w:rPr>
        <w:t>та</w:t>
      </w:r>
      <w:r w:rsidR="006F3FAB" w:rsidRPr="00E3118D">
        <w:rPr>
          <w:rFonts w:ascii="Arial" w:hAnsi="Arial" w:cs="Arial"/>
          <w:noProof/>
          <w:sz w:val="20"/>
        </w:rPr>
        <w:t xml:space="preserve"> степен на сигурност за земеделските </w:t>
      </w:r>
      <w:r w:rsidR="00BF605D" w:rsidRPr="00E3118D">
        <w:rPr>
          <w:rFonts w:ascii="Arial" w:hAnsi="Arial" w:cs="Arial"/>
          <w:noProof/>
          <w:sz w:val="20"/>
        </w:rPr>
        <w:t>стопани</w:t>
      </w:r>
      <w:r w:rsidR="006F3FAB" w:rsidRPr="00E3118D">
        <w:rPr>
          <w:rFonts w:ascii="Arial" w:hAnsi="Arial" w:cs="Arial"/>
          <w:noProof/>
          <w:sz w:val="20"/>
        </w:rPr>
        <w:t xml:space="preserve">. </w:t>
      </w:r>
      <w:r w:rsidR="00BF605D" w:rsidRPr="00E3118D">
        <w:rPr>
          <w:rFonts w:ascii="Arial" w:hAnsi="Arial" w:cs="Arial"/>
          <w:noProof/>
          <w:sz w:val="20"/>
        </w:rPr>
        <w:t xml:space="preserve">Копа Коджека </w:t>
      </w:r>
      <w:r w:rsidR="00142C3B">
        <w:rPr>
          <w:rFonts w:ascii="Arial" w:hAnsi="Arial" w:cs="Arial"/>
          <w:noProof/>
          <w:sz w:val="20"/>
        </w:rPr>
        <w:t>счита</w:t>
      </w:r>
      <w:r w:rsidR="006F3FAB" w:rsidRPr="00E3118D">
        <w:rPr>
          <w:rFonts w:ascii="Arial" w:hAnsi="Arial" w:cs="Arial"/>
          <w:noProof/>
          <w:sz w:val="20"/>
        </w:rPr>
        <w:t xml:space="preserve">, че </w:t>
      </w:r>
      <w:r w:rsidR="00BF605D" w:rsidRPr="00E3118D">
        <w:rPr>
          <w:rFonts w:ascii="Arial" w:hAnsi="Arial" w:cs="Arial"/>
          <w:noProof/>
          <w:sz w:val="20"/>
        </w:rPr>
        <w:t xml:space="preserve"> </w:t>
      </w:r>
      <w:r w:rsidR="006F3FAB" w:rsidRPr="00E3118D">
        <w:rPr>
          <w:rFonts w:ascii="Arial" w:hAnsi="Arial" w:cs="Arial"/>
          <w:noProof/>
          <w:sz w:val="20"/>
        </w:rPr>
        <w:t>окончателния</w:t>
      </w:r>
      <w:r w:rsidR="00142C3B">
        <w:rPr>
          <w:rFonts w:ascii="Arial" w:hAnsi="Arial" w:cs="Arial"/>
          <w:noProof/>
          <w:sz w:val="20"/>
        </w:rPr>
        <w:t>т</w:t>
      </w:r>
      <w:r w:rsidR="006F3FAB" w:rsidRPr="00E3118D">
        <w:rPr>
          <w:rFonts w:ascii="Arial" w:hAnsi="Arial" w:cs="Arial"/>
          <w:noProof/>
          <w:sz w:val="20"/>
        </w:rPr>
        <w:t xml:space="preserve"> текст на преходните </w:t>
      </w:r>
      <w:r w:rsidR="00BF605D" w:rsidRPr="00E3118D">
        <w:rPr>
          <w:rFonts w:ascii="Arial" w:hAnsi="Arial" w:cs="Arial"/>
          <w:noProof/>
          <w:sz w:val="20"/>
        </w:rPr>
        <w:t>правила</w:t>
      </w:r>
      <w:r w:rsidR="006F3FAB" w:rsidRPr="00E3118D">
        <w:rPr>
          <w:rFonts w:ascii="Arial" w:hAnsi="Arial" w:cs="Arial"/>
          <w:noProof/>
          <w:sz w:val="20"/>
        </w:rPr>
        <w:t xml:space="preserve"> трябва да бъде приет бързо, като се има предвид, че </w:t>
      </w:r>
      <w:r w:rsidR="00142C3B">
        <w:rPr>
          <w:rFonts w:ascii="Arial" w:hAnsi="Arial" w:cs="Arial"/>
          <w:noProof/>
          <w:sz w:val="20"/>
        </w:rPr>
        <w:t>„</w:t>
      </w:r>
      <w:r w:rsidR="006F3FAB" w:rsidRPr="00E3118D">
        <w:rPr>
          <w:rFonts w:ascii="Arial" w:hAnsi="Arial" w:cs="Arial"/>
          <w:noProof/>
          <w:sz w:val="20"/>
        </w:rPr>
        <w:t>става все по-ясно, че предложението за реформа на ОСП няма да бъде прието до октомври</w:t>
      </w:r>
      <w:r w:rsidR="00142C3B">
        <w:rPr>
          <w:rFonts w:ascii="Arial" w:hAnsi="Arial" w:cs="Arial"/>
          <w:noProof/>
          <w:sz w:val="20"/>
        </w:rPr>
        <w:t>“</w:t>
      </w:r>
      <w:r w:rsidR="006F3FAB" w:rsidRPr="00E3118D">
        <w:rPr>
          <w:rFonts w:ascii="Arial" w:hAnsi="Arial" w:cs="Arial"/>
          <w:noProof/>
          <w:sz w:val="20"/>
        </w:rPr>
        <w:t>. Генералният секретар Пека Песонен заяв</w:t>
      </w:r>
      <w:r w:rsidR="0068477F">
        <w:rPr>
          <w:rFonts w:ascii="Arial" w:hAnsi="Arial" w:cs="Arial"/>
          <w:noProof/>
          <w:sz w:val="20"/>
        </w:rPr>
        <w:t>ява</w:t>
      </w:r>
      <w:r w:rsidR="006F3FAB" w:rsidRPr="00E3118D">
        <w:rPr>
          <w:rFonts w:ascii="Arial" w:hAnsi="Arial" w:cs="Arial"/>
          <w:noProof/>
          <w:sz w:val="20"/>
        </w:rPr>
        <w:t xml:space="preserve">, че е от съществено </w:t>
      </w:r>
      <w:r w:rsidR="0068477F">
        <w:rPr>
          <w:rFonts w:ascii="Arial" w:hAnsi="Arial" w:cs="Arial"/>
          <w:noProof/>
          <w:sz w:val="20"/>
        </w:rPr>
        <w:t xml:space="preserve">значение </w:t>
      </w:r>
      <w:r w:rsidR="00561EB2">
        <w:rPr>
          <w:rFonts w:ascii="Arial" w:hAnsi="Arial" w:cs="Arial"/>
          <w:noProof/>
          <w:sz w:val="20"/>
        </w:rPr>
        <w:t xml:space="preserve">да се спазва принципа </w:t>
      </w:r>
      <w:r w:rsidR="0068477F">
        <w:rPr>
          <w:rFonts w:ascii="Arial" w:hAnsi="Arial" w:cs="Arial"/>
          <w:noProof/>
          <w:sz w:val="20"/>
        </w:rPr>
        <w:t>„</w:t>
      </w:r>
      <w:r w:rsidR="006F3FAB" w:rsidRPr="00E3118D">
        <w:rPr>
          <w:rFonts w:ascii="Arial" w:hAnsi="Arial" w:cs="Arial"/>
          <w:noProof/>
          <w:sz w:val="20"/>
        </w:rPr>
        <w:t xml:space="preserve">настоящи правила, нови </w:t>
      </w:r>
      <w:r w:rsidR="00D07CA4">
        <w:rPr>
          <w:rFonts w:ascii="Arial" w:hAnsi="Arial" w:cs="Arial"/>
          <w:noProof/>
          <w:sz w:val="20"/>
        </w:rPr>
        <w:t>средства</w:t>
      </w:r>
      <w:r w:rsidR="006F3FAB" w:rsidRPr="00E3118D">
        <w:rPr>
          <w:rFonts w:ascii="Arial" w:hAnsi="Arial" w:cs="Arial"/>
          <w:noProof/>
          <w:sz w:val="20"/>
        </w:rPr>
        <w:t xml:space="preserve">“. „Трябва да гарантираме плавна промяна на новия модел на </w:t>
      </w:r>
      <w:r w:rsidR="00D07CA4">
        <w:rPr>
          <w:rFonts w:ascii="Arial" w:hAnsi="Arial" w:cs="Arial"/>
          <w:noProof/>
          <w:sz w:val="20"/>
        </w:rPr>
        <w:t>изпълнение</w:t>
      </w:r>
      <w:r w:rsidR="006F3FAB" w:rsidRPr="00E3118D">
        <w:rPr>
          <w:rFonts w:ascii="Arial" w:hAnsi="Arial" w:cs="Arial"/>
          <w:noProof/>
          <w:sz w:val="20"/>
        </w:rPr>
        <w:t>“, каз</w:t>
      </w:r>
      <w:r w:rsidR="0068477F">
        <w:rPr>
          <w:rFonts w:ascii="Arial" w:hAnsi="Arial" w:cs="Arial"/>
          <w:noProof/>
          <w:sz w:val="20"/>
        </w:rPr>
        <w:t>в</w:t>
      </w:r>
      <w:r w:rsidR="006F3FAB" w:rsidRPr="00E3118D">
        <w:rPr>
          <w:rFonts w:ascii="Arial" w:hAnsi="Arial" w:cs="Arial"/>
          <w:noProof/>
          <w:sz w:val="20"/>
        </w:rPr>
        <w:t>а той и добав</w:t>
      </w:r>
      <w:r w:rsidR="0068477F">
        <w:rPr>
          <w:rFonts w:ascii="Arial" w:hAnsi="Arial" w:cs="Arial"/>
          <w:noProof/>
          <w:sz w:val="20"/>
        </w:rPr>
        <w:t>я</w:t>
      </w:r>
      <w:r w:rsidR="006F3FAB" w:rsidRPr="00E3118D">
        <w:rPr>
          <w:rFonts w:ascii="Arial" w:hAnsi="Arial" w:cs="Arial"/>
          <w:noProof/>
          <w:sz w:val="20"/>
        </w:rPr>
        <w:t>, че трябва да има достатъчно време държавите</w:t>
      </w:r>
      <w:r w:rsidR="00D07CA4">
        <w:rPr>
          <w:rFonts w:ascii="Arial" w:hAnsi="Arial" w:cs="Arial"/>
          <w:noProof/>
          <w:sz w:val="20"/>
        </w:rPr>
        <w:t xml:space="preserve"> </w:t>
      </w:r>
      <w:r w:rsidR="006F3FAB" w:rsidRPr="00E3118D">
        <w:rPr>
          <w:rFonts w:ascii="Arial" w:hAnsi="Arial" w:cs="Arial"/>
          <w:noProof/>
          <w:sz w:val="20"/>
        </w:rPr>
        <w:t xml:space="preserve">членки да разработят своите стратегически планове, както и </w:t>
      </w:r>
      <w:r w:rsidR="00D07CA4">
        <w:rPr>
          <w:rFonts w:ascii="Arial" w:hAnsi="Arial" w:cs="Arial"/>
          <w:noProof/>
          <w:sz w:val="20"/>
        </w:rPr>
        <w:t>те</w:t>
      </w:r>
      <w:r w:rsidR="006F3FAB" w:rsidRPr="00E3118D">
        <w:rPr>
          <w:rFonts w:ascii="Arial" w:hAnsi="Arial" w:cs="Arial"/>
          <w:noProof/>
          <w:sz w:val="20"/>
        </w:rPr>
        <w:t xml:space="preserve"> </w:t>
      </w:r>
      <w:r w:rsidR="00D07CA4">
        <w:rPr>
          <w:rFonts w:ascii="Arial" w:hAnsi="Arial" w:cs="Arial"/>
          <w:noProof/>
          <w:sz w:val="20"/>
        </w:rPr>
        <w:t xml:space="preserve">да бъдат </w:t>
      </w:r>
      <w:r w:rsidR="006F3FAB" w:rsidRPr="00E3118D">
        <w:rPr>
          <w:rFonts w:ascii="Arial" w:hAnsi="Arial" w:cs="Arial"/>
          <w:noProof/>
          <w:sz w:val="20"/>
        </w:rPr>
        <w:t>своевременно одобрени от Комисията</w:t>
      </w:r>
      <w:r w:rsidR="00D07CA4">
        <w:rPr>
          <w:rFonts w:ascii="Arial" w:hAnsi="Arial" w:cs="Arial"/>
          <w:noProof/>
          <w:sz w:val="20"/>
        </w:rPr>
        <w:t>.</w:t>
      </w:r>
      <w:r w:rsidR="006F3FAB" w:rsidRPr="00E3118D">
        <w:rPr>
          <w:rFonts w:ascii="Arial" w:hAnsi="Arial" w:cs="Arial"/>
          <w:noProof/>
          <w:sz w:val="20"/>
        </w:rPr>
        <w:t xml:space="preserve"> „Ние подкрепяме преходен период не по-дълъг от две години“, добав</w:t>
      </w:r>
      <w:r w:rsidR="0068477F">
        <w:rPr>
          <w:rFonts w:ascii="Arial" w:hAnsi="Arial" w:cs="Arial"/>
          <w:noProof/>
          <w:sz w:val="20"/>
        </w:rPr>
        <w:t>я</w:t>
      </w:r>
      <w:r w:rsidR="006F3FAB" w:rsidRPr="00E3118D">
        <w:rPr>
          <w:rFonts w:ascii="Arial" w:hAnsi="Arial" w:cs="Arial"/>
          <w:noProof/>
          <w:sz w:val="20"/>
        </w:rPr>
        <w:t xml:space="preserve"> </w:t>
      </w:r>
      <w:r w:rsidR="00D07CA4">
        <w:rPr>
          <w:rFonts w:ascii="Arial" w:hAnsi="Arial" w:cs="Arial"/>
          <w:noProof/>
          <w:sz w:val="20"/>
        </w:rPr>
        <w:t>г-н Песонен.</w:t>
      </w:r>
    </w:p>
    <w:p w:rsidR="001B1430" w:rsidRPr="00E3118D" w:rsidRDefault="001B1430" w:rsidP="002907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E3118D" w:rsidTr="00F73636">
        <w:tc>
          <w:tcPr>
            <w:tcW w:w="9923" w:type="dxa"/>
            <w:shd w:val="clear" w:color="auto" w:fill="C0C0C0"/>
            <w:hideMark/>
          </w:tcPr>
          <w:p w:rsidR="00275471" w:rsidRPr="00E3118D" w:rsidRDefault="00275471" w:rsidP="00F73636">
            <w:pPr>
              <w:jc w:val="both"/>
              <w:rPr>
                <w:rStyle w:val="longtext"/>
                <w:rFonts w:ascii="Arial" w:hAnsi="Arial" w:cs="Arial"/>
                <w:b/>
                <w:i/>
                <w:sz w:val="20"/>
              </w:rPr>
            </w:pPr>
          </w:p>
          <w:p w:rsidR="001B1430" w:rsidRPr="00E3118D" w:rsidRDefault="001B1430" w:rsidP="00F73636">
            <w:pPr>
              <w:jc w:val="both"/>
              <w:rPr>
                <w:rStyle w:val="longtext"/>
                <w:rFonts w:ascii="Arial" w:hAnsi="Arial" w:cs="Arial"/>
                <w:b/>
                <w:i/>
                <w:sz w:val="20"/>
              </w:rPr>
            </w:pPr>
            <w:r w:rsidRPr="00E3118D">
              <w:rPr>
                <w:rStyle w:val="longtext"/>
                <w:rFonts w:ascii="Arial" w:hAnsi="Arial" w:cs="Arial"/>
                <w:b/>
                <w:i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E3118D" w:rsidRDefault="001B1430" w:rsidP="00F73636">
            <w:pPr>
              <w:jc w:val="both"/>
              <w:rPr>
                <w:rStyle w:val="longtext"/>
                <w:rFonts w:ascii="Arial" w:hAnsi="Arial" w:cs="Arial"/>
                <w:b/>
                <w:sz w:val="20"/>
              </w:rPr>
            </w:pPr>
          </w:p>
        </w:tc>
      </w:tr>
    </w:tbl>
    <w:p w:rsidR="001B1430" w:rsidRPr="00E3118D" w:rsidRDefault="001B1430" w:rsidP="001B1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sz w:val="20"/>
        </w:rPr>
      </w:pPr>
    </w:p>
    <w:p w:rsidR="004B156C" w:rsidRDefault="00521AB7" w:rsidP="009357DA">
      <w:pPr>
        <w:spacing w:after="150"/>
        <w:jc w:val="both"/>
        <w:rPr>
          <w:rFonts w:ascii="Arial" w:hAnsi="Arial" w:cs="Arial"/>
          <w:noProof/>
          <w:color w:val="222222"/>
          <w:sz w:val="20"/>
        </w:rPr>
      </w:pPr>
      <w:bookmarkStart w:id="0" w:name="_GoBack"/>
      <w:r w:rsidRPr="00E3118D">
        <w:rPr>
          <w:rStyle w:val="longtext"/>
          <w:rFonts w:ascii="Arial" w:hAnsi="Arial" w:cs="Arial"/>
          <w:b/>
          <w:noProof/>
          <w:sz w:val="20"/>
        </w:rPr>
        <w:t>5</w:t>
      </w:r>
      <w:r w:rsidR="002A2BBE" w:rsidRPr="00E3118D">
        <w:rPr>
          <w:rStyle w:val="longtext"/>
          <w:rFonts w:ascii="Arial" w:hAnsi="Arial" w:cs="Arial"/>
          <w:b/>
          <w:noProof/>
          <w:sz w:val="20"/>
        </w:rPr>
        <w:t>.</w:t>
      </w:r>
      <w:r w:rsidR="009357DA" w:rsidRPr="00E3118D">
        <w:rPr>
          <w:rFonts w:ascii="Arial" w:hAnsi="Arial" w:cs="Arial"/>
          <w:b/>
          <w:noProof/>
          <w:color w:val="222222"/>
          <w:sz w:val="20"/>
        </w:rPr>
        <w:t xml:space="preserve"> </w:t>
      </w:r>
      <w:r w:rsidR="000A74B8" w:rsidRPr="000A74B8">
        <w:rPr>
          <w:rFonts w:ascii="Arial" w:hAnsi="Arial" w:cs="Arial"/>
          <w:b/>
          <w:noProof/>
          <w:color w:val="222222"/>
          <w:sz w:val="20"/>
        </w:rPr>
        <w:t xml:space="preserve">Групата на Зелените в Европейския парламент публикува във вторник, </w:t>
      </w:r>
      <w:r w:rsidR="00210035">
        <w:rPr>
          <w:rFonts w:ascii="Arial" w:hAnsi="Arial" w:cs="Arial"/>
          <w:b/>
          <w:noProof/>
          <w:color w:val="222222"/>
          <w:sz w:val="20"/>
        </w:rPr>
        <w:t xml:space="preserve">на </w:t>
      </w:r>
      <w:r w:rsidR="000A74B8" w:rsidRPr="000A74B8">
        <w:rPr>
          <w:rFonts w:ascii="Arial" w:hAnsi="Arial" w:cs="Arial"/>
          <w:b/>
          <w:noProof/>
          <w:color w:val="222222"/>
          <w:sz w:val="20"/>
        </w:rPr>
        <w:t>28 април, свой „План за възстановяване и устойчивост“ за</w:t>
      </w:r>
      <w:r w:rsidR="000A74B8" w:rsidRPr="000A74B8">
        <w:rPr>
          <w:rFonts w:ascii="Arial" w:hAnsi="Arial" w:cs="Arial"/>
          <w:b/>
          <w:noProof/>
          <w:color w:val="222222"/>
          <w:sz w:val="20"/>
        </w:rPr>
        <w:t xml:space="preserve"> 5 трилиона евро</w:t>
      </w:r>
      <w:r w:rsidR="00210035">
        <w:rPr>
          <w:rFonts w:ascii="Arial" w:hAnsi="Arial" w:cs="Arial"/>
          <w:b/>
          <w:noProof/>
          <w:color w:val="222222"/>
          <w:sz w:val="20"/>
        </w:rPr>
        <w:t>,</w:t>
      </w:r>
      <w:r w:rsidR="000A74B8" w:rsidRPr="000A74B8">
        <w:rPr>
          <w:rFonts w:ascii="Arial" w:hAnsi="Arial" w:cs="Arial"/>
          <w:b/>
          <w:noProof/>
          <w:color w:val="222222"/>
          <w:sz w:val="20"/>
        </w:rPr>
        <w:t xml:space="preserve"> основан на трите стълба </w:t>
      </w:r>
      <w:r w:rsidR="00210035">
        <w:rPr>
          <w:rFonts w:ascii="Arial" w:hAnsi="Arial" w:cs="Arial"/>
          <w:b/>
          <w:noProof/>
          <w:color w:val="222222"/>
          <w:sz w:val="20"/>
        </w:rPr>
        <w:t>з</w:t>
      </w:r>
      <w:r w:rsidR="000A74B8" w:rsidRPr="000A74B8">
        <w:rPr>
          <w:rFonts w:ascii="Arial" w:hAnsi="Arial" w:cs="Arial"/>
          <w:b/>
          <w:noProof/>
          <w:color w:val="222222"/>
          <w:sz w:val="20"/>
        </w:rPr>
        <w:t>а устойчиво развитие (икономическо, екологично и социално</w:t>
      </w:r>
      <w:r w:rsidR="00210035">
        <w:rPr>
          <w:rFonts w:ascii="Arial" w:hAnsi="Arial" w:cs="Arial"/>
          <w:b/>
          <w:noProof/>
          <w:color w:val="222222"/>
          <w:sz w:val="20"/>
        </w:rPr>
        <w:t xml:space="preserve">), а </w:t>
      </w:r>
      <w:r w:rsidR="000A74B8" w:rsidRPr="000A74B8">
        <w:rPr>
          <w:rFonts w:ascii="Arial" w:hAnsi="Arial" w:cs="Arial"/>
          <w:b/>
          <w:noProof/>
          <w:color w:val="222222"/>
          <w:sz w:val="20"/>
        </w:rPr>
        <w:t xml:space="preserve">Европейската </w:t>
      </w:r>
      <w:r w:rsidR="00210035">
        <w:rPr>
          <w:rFonts w:ascii="Arial" w:hAnsi="Arial" w:cs="Arial"/>
          <w:b/>
          <w:noProof/>
          <w:color w:val="222222"/>
          <w:sz w:val="20"/>
        </w:rPr>
        <w:t>з</w:t>
      </w:r>
      <w:r w:rsidR="000A74B8" w:rsidRPr="000A74B8">
        <w:rPr>
          <w:rFonts w:ascii="Arial" w:hAnsi="Arial" w:cs="Arial"/>
          <w:b/>
          <w:noProof/>
          <w:color w:val="222222"/>
          <w:sz w:val="20"/>
        </w:rPr>
        <w:t>елена сделка е в основата му</w:t>
      </w:r>
      <w:r w:rsidR="009357DA" w:rsidRPr="000A74B8">
        <w:rPr>
          <w:rFonts w:ascii="Arial" w:hAnsi="Arial" w:cs="Arial"/>
          <w:noProof/>
          <w:color w:val="222222"/>
          <w:sz w:val="20"/>
        </w:rPr>
        <w:t>.</w:t>
      </w:r>
      <w:r w:rsidR="009357DA" w:rsidRPr="00E40C97">
        <w:rPr>
          <w:rFonts w:ascii="Arial" w:hAnsi="Arial" w:cs="Arial"/>
          <w:noProof/>
          <w:color w:val="222222"/>
          <w:sz w:val="20"/>
        </w:rPr>
        <w:t xml:space="preserve"> „Искаме да се съсредоточим върху възстановяването, което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поставя хората и планетата на първо място, запазва климата за бъдещите поколения и създава нови работни места“, казват съпредседателите на групата на Зелените</w:t>
      </w:r>
      <w:r w:rsidR="00BD44DC">
        <w:rPr>
          <w:rFonts w:ascii="Arial" w:hAnsi="Arial" w:cs="Arial"/>
          <w:noProof/>
          <w:color w:val="222222"/>
          <w:sz w:val="20"/>
        </w:rPr>
        <w:t xml:space="preserve"> 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Ска Келер и Филип Ламбертс. За тях всъщност е неприемливо да се пропиляват ограничените финансови ресурси за продължаване на крехкия икономически модел, който е </w:t>
      </w:r>
      <w:r w:rsidR="00BD44DC">
        <w:rPr>
          <w:rFonts w:ascii="Arial" w:hAnsi="Arial" w:cs="Arial"/>
          <w:noProof/>
          <w:color w:val="222222"/>
          <w:sz w:val="20"/>
        </w:rPr>
        <w:t>„</w:t>
      </w:r>
      <w:r w:rsidR="009357DA" w:rsidRPr="00E3118D">
        <w:rPr>
          <w:rFonts w:ascii="Arial" w:hAnsi="Arial" w:cs="Arial"/>
          <w:noProof/>
          <w:color w:val="222222"/>
          <w:sz w:val="20"/>
        </w:rPr>
        <w:t>разрушителен за планетата и генерира неравенства</w:t>
      </w:r>
      <w:r w:rsidR="00BD44DC">
        <w:rPr>
          <w:rFonts w:ascii="Arial" w:hAnsi="Arial" w:cs="Arial"/>
          <w:noProof/>
          <w:color w:val="222222"/>
          <w:sz w:val="20"/>
        </w:rPr>
        <w:t>“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. Този план трябва да ангажира всички сектори на икономическата дейност да </w:t>
      </w:r>
      <w:r w:rsidR="00337612">
        <w:rPr>
          <w:rFonts w:ascii="Arial" w:hAnsi="Arial" w:cs="Arial"/>
          <w:noProof/>
          <w:color w:val="222222"/>
          <w:sz w:val="20"/>
        </w:rPr>
        <w:t>задържат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</w:t>
      </w:r>
      <w:r w:rsidR="00337612">
        <w:rPr>
          <w:rFonts w:ascii="Arial" w:hAnsi="Arial" w:cs="Arial"/>
          <w:noProof/>
          <w:color w:val="222222"/>
          <w:sz w:val="20"/>
        </w:rPr>
        <w:t xml:space="preserve">покачването на </w:t>
      </w:r>
      <w:r w:rsidR="009357DA" w:rsidRPr="00E3118D">
        <w:rPr>
          <w:rFonts w:ascii="Arial" w:hAnsi="Arial" w:cs="Arial"/>
          <w:noProof/>
          <w:color w:val="222222"/>
          <w:sz w:val="20"/>
        </w:rPr>
        <w:t>глобалното затопляне под 1,5°</w:t>
      </w:r>
      <w:r w:rsidR="00337612">
        <w:rPr>
          <w:rFonts w:ascii="Arial" w:hAnsi="Arial" w:cs="Arial"/>
          <w:noProof/>
          <w:color w:val="222222"/>
          <w:sz w:val="20"/>
        </w:rPr>
        <w:t>C. Планът трябва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да приоритизира защитата на биоразнообразието, намаляването на замърсяването, прилагането на Зелен</w:t>
      </w:r>
      <w:r w:rsidR="00337612">
        <w:rPr>
          <w:rFonts w:ascii="Arial" w:hAnsi="Arial" w:cs="Arial"/>
          <w:noProof/>
          <w:color w:val="222222"/>
          <w:sz w:val="20"/>
        </w:rPr>
        <w:t>ата сделка</w:t>
      </w:r>
      <w:r w:rsidR="00365387">
        <w:rPr>
          <w:rFonts w:ascii="Arial" w:hAnsi="Arial" w:cs="Arial"/>
          <w:noProof/>
          <w:color w:val="222222"/>
          <w:sz w:val="20"/>
        </w:rPr>
        <w:t xml:space="preserve"> и кръговата икономика 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като двигатели на новата европейска икономика и </w:t>
      </w:r>
      <w:r w:rsidR="00365387">
        <w:rPr>
          <w:rFonts w:ascii="Arial" w:hAnsi="Arial" w:cs="Arial"/>
          <w:noProof/>
          <w:color w:val="222222"/>
          <w:sz w:val="20"/>
        </w:rPr>
        <w:t>да приключи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субсиди</w:t>
      </w:r>
      <w:r w:rsidR="00365387">
        <w:rPr>
          <w:rFonts w:ascii="Arial" w:hAnsi="Arial" w:cs="Arial"/>
          <w:noProof/>
          <w:color w:val="222222"/>
          <w:sz w:val="20"/>
        </w:rPr>
        <w:t>рането н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а неустойчивия бизнес. В </w:t>
      </w:r>
      <w:r w:rsidR="00365387">
        <w:rPr>
          <w:rFonts w:ascii="Arial" w:hAnsi="Arial" w:cs="Arial"/>
          <w:noProof/>
          <w:color w:val="222222"/>
          <w:sz w:val="20"/>
        </w:rPr>
        <w:t>него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се разглеждат трите основни теми: Климат, Биоразнообразие и Устойчива храна. </w:t>
      </w:r>
      <w:r w:rsidR="00365387">
        <w:rPr>
          <w:rFonts w:ascii="Arial" w:hAnsi="Arial" w:cs="Arial"/>
          <w:noProof/>
          <w:color w:val="222222"/>
          <w:sz w:val="20"/>
        </w:rPr>
        <w:t>Планът се з</w:t>
      </w:r>
      <w:r w:rsidR="009357DA" w:rsidRPr="00E3118D">
        <w:rPr>
          <w:rFonts w:ascii="Arial" w:hAnsi="Arial" w:cs="Arial"/>
          <w:noProof/>
          <w:color w:val="222222"/>
          <w:sz w:val="20"/>
        </w:rPr>
        <w:t>астъпва</w:t>
      </w:r>
      <w:r w:rsidR="00365387">
        <w:rPr>
          <w:rFonts w:ascii="Arial" w:hAnsi="Arial" w:cs="Arial"/>
          <w:noProof/>
          <w:color w:val="222222"/>
          <w:sz w:val="20"/>
        </w:rPr>
        <w:t xml:space="preserve"> </w:t>
      </w:r>
      <w:r w:rsidR="009357DA" w:rsidRPr="00E3118D">
        <w:rPr>
          <w:rFonts w:ascii="Arial" w:hAnsi="Arial" w:cs="Arial"/>
          <w:noProof/>
          <w:color w:val="222222"/>
          <w:sz w:val="20"/>
        </w:rPr>
        <w:t>за включването в „закона за климата“</w:t>
      </w:r>
      <w:r w:rsidR="00365387">
        <w:rPr>
          <w:rFonts w:ascii="Arial" w:hAnsi="Arial" w:cs="Arial"/>
          <w:noProof/>
          <w:color w:val="222222"/>
          <w:sz w:val="20"/>
        </w:rPr>
        <w:t xml:space="preserve"> на цел за 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намаляване на потреблението на енергия </w:t>
      </w:r>
      <w:r w:rsidR="00365387">
        <w:rPr>
          <w:rFonts w:ascii="Arial" w:hAnsi="Arial" w:cs="Arial"/>
          <w:noProof/>
          <w:color w:val="222222"/>
          <w:sz w:val="20"/>
        </w:rPr>
        <w:t>в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цялата европейска икономика с 65% до 2030 г. и постигане на неутралитет на климата най-късно до 2040 г. В плана се призовава за инвестиция в размер на 50 милиарда евро за изпълнение на стратегията на ЕС за биологичното разнообразие. Планира се преместване и защита на производството на храни. Планът подкрепя целта за намаляване на употребата на пестициди с 50% до 2025 г. (минус 80% до 2030 г. и постепенно </w:t>
      </w:r>
      <w:r w:rsidR="009357DA" w:rsidRPr="00E3118D">
        <w:rPr>
          <w:rFonts w:ascii="Arial" w:hAnsi="Arial" w:cs="Arial"/>
          <w:noProof/>
          <w:color w:val="222222"/>
          <w:sz w:val="20"/>
        </w:rPr>
        <w:lastRenderedPageBreak/>
        <w:t>прекратяване на упот</w:t>
      </w:r>
      <w:r w:rsidR="004B156C">
        <w:rPr>
          <w:rFonts w:ascii="Arial" w:hAnsi="Arial" w:cs="Arial"/>
          <w:noProof/>
          <w:color w:val="222222"/>
          <w:sz w:val="20"/>
        </w:rPr>
        <w:t xml:space="preserve">ребата на пестициди до 2035 г.), както и </w:t>
      </w:r>
      <w:r w:rsidR="008772AF">
        <w:rPr>
          <w:rFonts w:ascii="Arial" w:hAnsi="Arial" w:cs="Arial"/>
          <w:noProof/>
          <w:color w:val="222222"/>
          <w:sz w:val="20"/>
        </w:rPr>
        <w:t xml:space="preserve">намаляването </w:t>
      </w:r>
      <w:r w:rsidR="004B156C">
        <w:rPr>
          <w:rFonts w:ascii="Arial" w:hAnsi="Arial" w:cs="Arial"/>
          <w:noProof/>
          <w:color w:val="222222"/>
          <w:sz w:val="20"/>
        </w:rPr>
        <w:t>с 50% н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а синтетичните торове до 2030 г. в бъдеща стратегия на ЕС „От фермата до трапезата“. </w:t>
      </w:r>
    </w:p>
    <w:p w:rsidR="009357DA" w:rsidRPr="00E3118D" w:rsidRDefault="00521AB7" w:rsidP="009357DA">
      <w:pPr>
        <w:spacing w:after="150"/>
        <w:jc w:val="both"/>
        <w:rPr>
          <w:rFonts w:ascii="Arial" w:hAnsi="Arial" w:cs="Arial"/>
          <w:noProof/>
          <w:color w:val="222222"/>
          <w:sz w:val="20"/>
        </w:rPr>
      </w:pPr>
      <w:r w:rsidRPr="00E3118D">
        <w:rPr>
          <w:rFonts w:ascii="Arial" w:hAnsi="Arial" w:cs="Arial"/>
          <w:b/>
          <w:noProof/>
          <w:color w:val="222222"/>
          <w:sz w:val="20"/>
        </w:rPr>
        <w:t>6</w:t>
      </w:r>
      <w:r w:rsidR="009357DA" w:rsidRPr="00E3118D">
        <w:rPr>
          <w:rFonts w:ascii="Arial" w:hAnsi="Arial" w:cs="Arial"/>
          <w:b/>
          <w:noProof/>
          <w:color w:val="222222"/>
          <w:sz w:val="20"/>
        </w:rPr>
        <w:t xml:space="preserve">. Бъдещото германско председателство на Съвета на ЕС </w:t>
      </w:r>
      <w:r w:rsidR="00DB0AC3" w:rsidRPr="00E3118D">
        <w:rPr>
          <w:rFonts w:ascii="Arial" w:hAnsi="Arial" w:cs="Arial"/>
          <w:b/>
          <w:noProof/>
          <w:color w:val="222222"/>
          <w:sz w:val="20"/>
        </w:rPr>
        <w:t>„коренно“ изменя</w:t>
      </w:r>
      <w:r w:rsidR="009357DA" w:rsidRPr="00E3118D">
        <w:rPr>
          <w:rFonts w:ascii="Arial" w:hAnsi="Arial" w:cs="Arial"/>
          <w:b/>
          <w:noProof/>
          <w:color w:val="222222"/>
          <w:sz w:val="20"/>
        </w:rPr>
        <w:t xml:space="preserve"> своите приоритети, за да се справи с последствията от пандемията. </w:t>
      </w:r>
      <w:r w:rsidR="009357DA" w:rsidRPr="008772AF">
        <w:rPr>
          <w:rFonts w:ascii="Arial" w:hAnsi="Arial" w:cs="Arial"/>
          <w:noProof/>
          <w:color w:val="222222"/>
          <w:sz w:val="20"/>
        </w:rPr>
        <w:t xml:space="preserve">Тeмaтa зa </w:t>
      </w:r>
      <w:r w:rsidR="008772AF" w:rsidRPr="008772AF">
        <w:rPr>
          <w:rFonts w:ascii="Arial" w:hAnsi="Arial" w:cs="Arial"/>
          <w:noProof/>
          <w:color w:val="222222"/>
          <w:sz w:val="20"/>
        </w:rPr>
        <w:t xml:space="preserve">епидемията от коронавируса </w:t>
      </w:r>
      <w:r w:rsidR="009357DA" w:rsidRPr="008772AF">
        <w:rPr>
          <w:rFonts w:ascii="Arial" w:hAnsi="Arial" w:cs="Arial"/>
          <w:noProof/>
          <w:color w:val="222222"/>
          <w:sz w:val="20"/>
        </w:rPr>
        <w:t>щe бъдe в цeнтърa нa днeвния рeд нa Eврoпeйcкия cъюз, кoгaтo Гeрмaния пoeмe рoтaциoннoтo прeдceдaтeлcтвo нa Cъвeтa прeз втoрaтa пoлoвинa нa тaзи гoдина.</w:t>
      </w:r>
      <w:r w:rsidR="008772AF">
        <w:rPr>
          <w:rFonts w:ascii="Arial" w:hAnsi="Arial" w:cs="Arial"/>
          <w:noProof/>
          <w:color w:val="222222"/>
          <w:sz w:val="20"/>
        </w:rPr>
        <w:t xml:space="preserve"> “Това ще бъде П</w:t>
      </w:r>
      <w:r w:rsidR="009357DA" w:rsidRPr="00E3118D">
        <w:rPr>
          <w:rFonts w:ascii="Arial" w:hAnsi="Arial" w:cs="Arial"/>
          <w:noProof/>
          <w:color w:val="222222"/>
          <w:sz w:val="20"/>
        </w:rPr>
        <w:t>редседателство</w:t>
      </w:r>
      <w:r w:rsidR="008772AF">
        <w:rPr>
          <w:rFonts w:ascii="Arial" w:hAnsi="Arial" w:cs="Arial"/>
          <w:noProof/>
          <w:color w:val="222222"/>
          <w:sz w:val="20"/>
        </w:rPr>
        <w:t xml:space="preserve"> н</w:t>
      </w:r>
      <w:r w:rsidR="009357DA" w:rsidRPr="00E3118D">
        <w:rPr>
          <w:rFonts w:ascii="Arial" w:hAnsi="Arial" w:cs="Arial"/>
          <w:noProof/>
          <w:color w:val="222222"/>
          <w:sz w:val="20"/>
        </w:rPr>
        <w:t>а управление</w:t>
      </w:r>
      <w:r w:rsidR="008772AF">
        <w:rPr>
          <w:rFonts w:ascii="Arial" w:hAnsi="Arial" w:cs="Arial"/>
          <w:noProof/>
          <w:color w:val="222222"/>
          <w:sz w:val="20"/>
        </w:rPr>
        <w:t>то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на кризи</w:t>
      </w:r>
      <w:r w:rsidR="008772AF">
        <w:rPr>
          <w:rFonts w:ascii="Arial" w:hAnsi="Arial" w:cs="Arial"/>
          <w:noProof/>
          <w:color w:val="222222"/>
          <w:sz w:val="20"/>
        </w:rPr>
        <w:t>“</w:t>
      </w:r>
      <w:r w:rsidR="009357DA" w:rsidRPr="00E3118D">
        <w:rPr>
          <w:rFonts w:ascii="Arial" w:hAnsi="Arial" w:cs="Arial"/>
          <w:noProof/>
          <w:color w:val="222222"/>
          <w:sz w:val="20"/>
        </w:rPr>
        <w:t>, заяви канцлерът Ангела Меркел в Берлин. Тя обеща, че няма да се пре</w:t>
      </w:r>
      <w:r w:rsidR="008772AF">
        <w:rPr>
          <w:rFonts w:ascii="Arial" w:hAnsi="Arial" w:cs="Arial"/>
          <w:noProof/>
          <w:color w:val="222222"/>
          <w:sz w:val="20"/>
        </w:rPr>
        <w:t>небрегват и други въпроси като п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олитиката за климата и проблемите </w:t>
      </w:r>
      <w:r w:rsidR="008772AF">
        <w:rPr>
          <w:rFonts w:ascii="Arial" w:hAnsi="Arial" w:cs="Arial"/>
          <w:noProof/>
          <w:color w:val="222222"/>
          <w:sz w:val="20"/>
        </w:rPr>
        <w:t>с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околната среда. Защитата на климата, върховенството на закона, социалното сближаване, дигитализацията и европейския</w:t>
      </w:r>
      <w:r w:rsidR="009E206F">
        <w:rPr>
          <w:rFonts w:ascii="Arial" w:hAnsi="Arial" w:cs="Arial"/>
          <w:noProof/>
          <w:color w:val="222222"/>
          <w:sz w:val="20"/>
        </w:rPr>
        <w:t>ят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суверенитет стават по-важни от всякога за излизане от кризата. Въпросите, свързани с минималната заплата или реформата за пруденциалните правила на банките, произтичащи от споразумението „Базел III“,</w:t>
      </w:r>
      <w:r w:rsidR="009E206F">
        <w:rPr>
          <w:rFonts w:ascii="Arial" w:hAnsi="Arial" w:cs="Arial"/>
          <w:noProof/>
          <w:color w:val="222222"/>
          <w:sz w:val="20"/>
        </w:rPr>
        <w:t xml:space="preserve"> трябва да изчакат по-добри дни. О</w:t>
      </w:r>
      <w:r w:rsidR="009357DA" w:rsidRPr="00E3118D">
        <w:rPr>
          <w:rFonts w:ascii="Arial" w:hAnsi="Arial" w:cs="Arial"/>
          <w:noProof/>
          <w:color w:val="222222"/>
          <w:sz w:val="20"/>
        </w:rPr>
        <w:t>т друга страна, Герм</w:t>
      </w:r>
      <w:r w:rsidR="000C1ADD" w:rsidRPr="00E3118D">
        <w:rPr>
          <w:rFonts w:ascii="Arial" w:hAnsi="Arial" w:cs="Arial"/>
          <w:noProof/>
          <w:color w:val="222222"/>
          <w:sz w:val="20"/>
        </w:rPr>
        <w:t>ания не трябва да пренебрегва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плановете за данъчно облагане на финансови</w:t>
      </w:r>
      <w:r w:rsidR="009E206F">
        <w:rPr>
          <w:rFonts w:ascii="Arial" w:hAnsi="Arial" w:cs="Arial"/>
          <w:noProof/>
          <w:color w:val="222222"/>
          <w:sz w:val="20"/>
        </w:rPr>
        <w:t>те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транзакции и обща</w:t>
      </w:r>
      <w:r w:rsidR="009E206F">
        <w:rPr>
          <w:rFonts w:ascii="Arial" w:hAnsi="Arial" w:cs="Arial"/>
          <w:noProof/>
          <w:color w:val="222222"/>
          <w:sz w:val="20"/>
        </w:rPr>
        <w:t>та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данъчна основа. </w:t>
      </w:r>
      <w:r w:rsidR="009E206F">
        <w:rPr>
          <w:rFonts w:ascii="Arial" w:hAnsi="Arial" w:cs="Arial"/>
          <w:noProof/>
          <w:color w:val="222222"/>
          <w:sz w:val="20"/>
        </w:rPr>
        <w:t xml:space="preserve">Г-жа 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Меркел посочи, че </w:t>
      </w:r>
      <w:r w:rsidR="009E206F">
        <w:rPr>
          <w:rFonts w:ascii="Arial" w:hAnsi="Arial" w:cs="Arial"/>
          <w:noProof/>
          <w:color w:val="222222"/>
          <w:sz w:val="20"/>
        </w:rPr>
        <w:t xml:space="preserve">е 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необходим  </w:t>
      </w:r>
      <w:r w:rsidR="009E206F">
        <w:rPr>
          <w:rFonts w:ascii="Arial" w:hAnsi="Arial" w:cs="Arial"/>
          <w:noProof/>
          <w:color w:val="222222"/>
          <w:sz w:val="20"/>
        </w:rPr>
        <w:t>обширен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план за възстановяване след Ковид -19. Европейските лидери трябва да се споразумеят за бюджета на ЕС за следващите седем години. </w:t>
      </w:r>
      <w:r w:rsidR="009E206F">
        <w:rPr>
          <w:rFonts w:ascii="Arial" w:hAnsi="Arial" w:cs="Arial"/>
          <w:noProof/>
          <w:color w:val="222222"/>
          <w:sz w:val="20"/>
        </w:rPr>
        <w:t>„</w:t>
      </w:r>
      <w:r w:rsidR="009357DA" w:rsidRPr="00E3118D">
        <w:rPr>
          <w:rFonts w:ascii="Arial" w:hAnsi="Arial" w:cs="Arial"/>
          <w:noProof/>
          <w:color w:val="222222"/>
          <w:sz w:val="20"/>
        </w:rPr>
        <w:t>По време на германското председателство трябва да се направи нещо за икономическо подсилване на Европа, за социалното сближаване</w:t>
      </w:r>
      <w:r w:rsidR="009E206F">
        <w:rPr>
          <w:rFonts w:ascii="Arial" w:hAnsi="Arial" w:cs="Arial"/>
          <w:noProof/>
          <w:color w:val="222222"/>
          <w:sz w:val="20"/>
        </w:rPr>
        <w:t>“</w:t>
      </w:r>
      <w:r w:rsidR="009357DA" w:rsidRPr="00E3118D">
        <w:rPr>
          <w:rFonts w:ascii="Arial" w:hAnsi="Arial" w:cs="Arial"/>
          <w:noProof/>
          <w:color w:val="222222"/>
          <w:sz w:val="20"/>
        </w:rPr>
        <w:t>, каза германск</w:t>
      </w:r>
      <w:r w:rsidR="009E206F">
        <w:rPr>
          <w:rFonts w:ascii="Arial" w:hAnsi="Arial" w:cs="Arial"/>
          <w:noProof/>
          <w:color w:val="222222"/>
          <w:sz w:val="20"/>
        </w:rPr>
        <w:t>ият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канцлер. Тя добави, че се очаква да бъде поставен въпрос</w:t>
      </w:r>
      <w:r w:rsidR="001B5EDA">
        <w:rPr>
          <w:rFonts w:ascii="Arial" w:hAnsi="Arial" w:cs="Arial"/>
          <w:noProof/>
          <w:color w:val="222222"/>
          <w:sz w:val="20"/>
        </w:rPr>
        <w:t>а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за изграждане на ефективна европейска здравна система във всички </w:t>
      </w:r>
      <w:r w:rsidR="001B5EDA">
        <w:rPr>
          <w:rFonts w:ascii="Arial" w:hAnsi="Arial" w:cs="Arial"/>
          <w:noProof/>
          <w:color w:val="222222"/>
          <w:sz w:val="20"/>
        </w:rPr>
        <w:t>държави-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членки и изтъкна, че иска в края на германското председателство да има засилване на интеграцията. </w:t>
      </w:r>
      <w:r w:rsidR="001B5EDA">
        <w:rPr>
          <w:rFonts w:ascii="Arial" w:hAnsi="Arial" w:cs="Arial"/>
          <w:noProof/>
          <w:color w:val="222222"/>
          <w:sz w:val="20"/>
        </w:rPr>
        <w:t xml:space="preserve">Г-жа 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Меркел посочи, че </w:t>
      </w:r>
      <w:r w:rsidR="001B5EDA">
        <w:rPr>
          <w:rFonts w:ascii="Arial" w:hAnsi="Arial" w:cs="Arial"/>
          <w:noProof/>
          <w:color w:val="222222"/>
          <w:sz w:val="20"/>
        </w:rPr>
        <w:t xml:space="preserve">е </w:t>
      </w:r>
      <w:r w:rsidR="009357DA" w:rsidRPr="00E3118D">
        <w:rPr>
          <w:rFonts w:ascii="Arial" w:hAnsi="Arial" w:cs="Arial"/>
          <w:noProof/>
          <w:color w:val="222222"/>
          <w:sz w:val="20"/>
        </w:rPr>
        <w:t>необходим диалог с Китай. Срещата на върха ЕС / Китай, първоначално предвидена да се проведе в Лайпциг през септември</w:t>
      </w:r>
      <w:r w:rsidR="00DB0AC3" w:rsidRPr="00E3118D">
        <w:rPr>
          <w:rFonts w:ascii="Arial" w:hAnsi="Arial" w:cs="Arial"/>
          <w:noProof/>
          <w:color w:val="222222"/>
          <w:sz w:val="20"/>
        </w:rPr>
        <w:t xml:space="preserve"> 2020 г.</w:t>
      </w:r>
      <w:r w:rsidR="009357DA" w:rsidRPr="00E3118D">
        <w:rPr>
          <w:rFonts w:ascii="Arial" w:hAnsi="Arial" w:cs="Arial"/>
          <w:noProof/>
          <w:color w:val="222222"/>
          <w:sz w:val="20"/>
        </w:rPr>
        <w:t>, остав</w:t>
      </w:r>
      <w:r w:rsidR="001B5EDA">
        <w:rPr>
          <w:rFonts w:ascii="Arial" w:hAnsi="Arial" w:cs="Arial"/>
          <w:noProof/>
          <w:color w:val="222222"/>
          <w:sz w:val="20"/>
        </w:rPr>
        <w:t>а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</w:t>
      </w:r>
      <w:r w:rsidR="000C1ADD" w:rsidRPr="00E3118D">
        <w:rPr>
          <w:rFonts w:ascii="Arial" w:hAnsi="Arial" w:cs="Arial"/>
          <w:noProof/>
          <w:color w:val="222222"/>
          <w:sz w:val="20"/>
        </w:rPr>
        <w:t xml:space="preserve">с 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отворено продължение, поне във </w:t>
      </w:r>
      <w:r w:rsidR="000C1ADD" w:rsidRPr="00E3118D">
        <w:rPr>
          <w:rFonts w:ascii="Arial" w:hAnsi="Arial" w:cs="Arial"/>
          <w:noProof/>
          <w:color w:val="222222"/>
          <w:sz w:val="20"/>
        </w:rPr>
        <w:t>виртуална форма. Тази среща е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основен приоритет за </w:t>
      </w:r>
      <w:r w:rsidR="001B5EDA">
        <w:rPr>
          <w:rFonts w:ascii="Arial" w:hAnsi="Arial" w:cs="Arial"/>
          <w:noProof/>
          <w:color w:val="222222"/>
          <w:sz w:val="20"/>
        </w:rPr>
        <w:t>германския канцлер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. Германия първо трябва да накара европейците да говорят на един </w:t>
      </w:r>
      <w:r w:rsidR="000C1ADD" w:rsidRPr="00E3118D">
        <w:rPr>
          <w:rFonts w:ascii="Arial" w:hAnsi="Arial" w:cs="Arial"/>
          <w:noProof/>
          <w:color w:val="222222"/>
          <w:sz w:val="20"/>
        </w:rPr>
        <w:t xml:space="preserve">и същ 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език за ролята на Китай в настоящата криза. </w:t>
      </w:r>
      <w:r w:rsidR="001B5EDA">
        <w:rPr>
          <w:rFonts w:ascii="Arial" w:hAnsi="Arial" w:cs="Arial"/>
          <w:noProof/>
          <w:color w:val="222222"/>
          <w:sz w:val="20"/>
        </w:rPr>
        <w:t>Получило похвали за справянето със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 здравната криза, германското правителство влиза в своето председателство по-силно от очакваното преди няколко месеца. От друга страна, ситуацията може да се промени, ако пандемията преживее втор</w:t>
      </w:r>
      <w:r w:rsidR="001B5EDA">
        <w:rPr>
          <w:rFonts w:ascii="Arial" w:hAnsi="Arial" w:cs="Arial"/>
          <w:noProof/>
          <w:color w:val="222222"/>
          <w:sz w:val="20"/>
        </w:rPr>
        <w:t xml:space="preserve">а вълна. 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Гeрмaния пoeмa </w:t>
      </w:r>
      <w:r w:rsidR="001B5EDA" w:rsidRPr="00E3118D">
        <w:rPr>
          <w:rFonts w:ascii="Arial" w:hAnsi="Arial" w:cs="Arial"/>
          <w:noProof/>
          <w:color w:val="222222"/>
          <w:sz w:val="20"/>
        </w:rPr>
        <w:t>oт Хървaтия</w:t>
      </w:r>
      <w:r w:rsidR="001B5EDA" w:rsidRPr="00E3118D">
        <w:rPr>
          <w:rFonts w:ascii="Arial" w:hAnsi="Arial" w:cs="Arial"/>
          <w:noProof/>
          <w:color w:val="222222"/>
          <w:sz w:val="20"/>
        </w:rPr>
        <w:t xml:space="preserve"> </w:t>
      </w:r>
      <w:r w:rsidR="001B5EDA">
        <w:rPr>
          <w:rFonts w:ascii="Arial" w:hAnsi="Arial" w:cs="Arial"/>
          <w:noProof/>
          <w:color w:val="222222"/>
          <w:sz w:val="20"/>
        </w:rPr>
        <w:t xml:space="preserve">ротационното 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прeдceдaтeлcтвo нa </w:t>
      </w:r>
      <w:r w:rsidR="001B5EDA">
        <w:rPr>
          <w:rFonts w:ascii="Arial" w:hAnsi="Arial" w:cs="Arial"/>
          <w:noProof/>
          <w:color w:val="222222"/>
          <w:sz w:val="20"/>
        </w:rPr>
        <w:t xml:space="preserve">Съвета на </w:t>
      </w:r>
      <w:r w:rsidR="009357DA" w:rsidRPr="00E3118D">
        <w:rPr>
          <w:rFonts w:ascii="Arial" w:hAnsi="Arial" w:cs="Arial"/>
          <w:noProof/>
          <w:color w:val="222222"/>
          <w:sz w:val="20"/>
        </w:rPr>
        <w:t xml:space="preserve">EC нa 1 юли </w:t>
      </w:r>
      <w:r w:rsidR="003F0F61" w:rsidRPr="00E3118D">
        <w:rPr>
          <w:rFonts w:ascii="Arial" w:hAnsi="Arial" w:cs="Arial"/>
          <w:noProof/>
          <w:color w:val="222222"/>
          <w:sz w:val="20"/>
        </w:rPr>
        <w:t>2020 г.</w:t>
      </w:r>
      <w:r w:rsidR="009357DA" w:rsidRPr="00E3118D">
        <w:rPr>
          <w:rFonts w:ascii="Arial" w:hAnsi="Arial" w:cs="Arial"/>
          <w:noProof/>
          <w:color w:val="222222"/>
          <w:sz w:val="20"/>
        </w:rPr>
        <w:t>.</w:t>
      </w:r>
    </w:p>
    <w:bookmarkEnd w:id="0"/>
    <w:p w:rsidR="0001496E" w:rsidRPr="00E3118D" w:rsidRDefault="0001496E" w:rsidP="00120AD2">
      <w:pPr>
        <w:jc w:val="both"/>
        <w:rPr>
          <w:rStyle w:val="longtext"/>
          <w:noProof/>
        </w:rPr>
      </w:pPr>
    </w:p>
    <w:sectPr w:rsidR="0001496E" w:rsidRPr="00E3118D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89" w:rsidRDefault="00E61489">
      <w:r>
        <w:separator/>
      </w:r>
    </w:p>
  </w:endnote>
  <w:endnote w:type="continuationSeparator" w:id="0">
    <w:p w:rsidR="00E61489" w:rsidRDefault="00E6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E614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E61489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DE74D6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E61489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EA" w:rsidRDefault="00431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89" w:rsidRDefault="00E61489">
      <w:r>
        <w:separator/>
      </w:r>
    </w:p>
  </w:footnote>
  <w:footnote w:type="continuationSeparator" w:id="0">
    <w:p w:rsidR="00E61489" w:rsidRDefault="00E6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EA" w:rsidRDefault="004317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5B0FCCF3" wp14:editId="08365E8C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E61489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E61489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43388D">
      <w:rPr>
        <w:rFonts w:ascii="Arial" w:hAnsi="Arial"/>
        <w:b/>
        <w:bCs/>
        <w:color w:val="800080"/>
        <w:sz w:val="20"/>
        <w:lang w:val="en-US"/>
      </w:rPr>
      <w:t>1</w:t>
    </w:r>
    <w:r w:rsidR="00A25AAA">
      <w:rPr>
        <w:rFonts w:ascii="Arial" w:hAnsi="Arial"/>
        <w:b/>
        <w:bCs/>
        <w:color w:val="800080"/>
        <w:sz w:val="20"/>
        <w:lang w:val="en-US"/>
      </w:rPr>
      <w:t>8</w:t>
    </w:r>
    <w:r>
      <w:rPr>
        <w:rFonts w:ascii="Arial" w:hAnsi="Arial"/>
        <w:b/>
        <w:bCs/>
        <w:color w:val="800080"/>
        <w:sz w:val="20"/>
      </w:rPr>
      <w:t>/</w:t>
    </w:r>
    <w:r w:rsidR="00A25AAA">
      <w:rPr>
        <w:rFonts w:ascii="Arial" w:hAnsi="Arial"/>
        <w:b/>
        <w:bCs/>
        <w:color w:val="800080"/>
        <w:sz w:val="20"/>
        <w:lang w:val="en-US"/>
      </w:rPr>
      <w:t>04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</w:t>
    </w:r>
    <w:r w:rsidR="00A25AAA">
      <w:rPr>
        <w:rFonts w:ascii="Arial" w:hAnsi="Arial"/>
        <w:b/>
        <w:bCs/>
        <w:color w:val="800080"/>
        <w:sz w:val="20"/>
        <w:lang w:val="en-US"/>
      </w:rPr>
      <w:t>5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EA" w:rsidRDefault="00431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144D9"/>
    <w:rsid w:val="0001496E"/>
    <w:rsid w:val="0002497A"/>
    <w:rsid w:val="00024DB1"/>
    <w:rsid w:val="00032EDB"/>
    <w:rsid w:val="0004366B"/>
    <w:rsid w:val="00046BB0"/>
    <w:rsid w:val="00046D50"/>
    <w:rsid w:val="00050832"/>
    <w:rsid w:val="000518AE"/>
    <w:rsid w:val="0005714A"/>
    <w:rsid w:val="0006687D"/>
    <w:rsid w:val="000678FD"/>
    <w:rsid w:val="0007208A"/>
    <w:rsid w:val="00081DAE"/>
    <w:rsid w:val="00091CD4"/>
    <w:rsid w:val="000A31F0"/>
    <w:rsid w:val="000A74B8"/>
    <w:rsid w:val="000B2026"/>
    <w:rsid w:val="000B7B54"/>
    <w:rsid w:val="000C1ADD"/>
    <w:rsid w:val="001164FC"/>
    <w:rsid w:val="001173C3"/>
    <w:rsid w:val="00117A81"/>
    <w:rsid w:val="00120AD2"/>
    <w:rsid w:val="00131A6D"/>
    <w:rsid w:val="00134872"/>
    <w:rsid w:val="0013606E"/>
    <w:rsid w:val="00142C3B"/>
    <w:rsid w:val="0014608C"/>
    <w:rsid w:val="001639CC"/>
    <w:rsid w:val="00173E25"/>
    <w:rsid w:val="00180311"/>
    <w:rsid w:val="00180441"/>
    <w:rsid w:val="00186654"/>
    <w:rsid w:val="00193EEE"/>
    <w:rsid w:val="001A6A7A"/>
    <w:rsid w:val="001B1430"/>
    <w:rsid w:val="001B5399"/>
    <w:rsid w:val="001B5EDA"/>
    <w:rsid w:val="001C3F62"/>
    <w:rsid w:val="001D24C1"/>
    <w:rsid w:val="001E1EAA"/>
    <w:rsid w:val="001E1F98"/>
    <w:rsid w:val="001E4050"/>
    <w:rsid w:val="001E4C01"/>
    <w:rsid w:val="001F2EC7"/>
    <w:rsid w:val="001F396B"/>
    <w:rsid w:val="00210035"/>
    <w:rsid w:val="00210721"/>
    <w:rsid w:val="002118F6"/>
    <w:rsid w:val="00215B7E"/>
    <w:rsid w:val="002163C0"/>
    <w:rsid w:val="00220C6D"/>
    <w:rsid w:val="00221CDF"/>
    <w:rsid w:val="0024546F"/>
    <w:rsid w:val="002521C1"/>
    <w:rsid w:val="002610A9"/>
    <w:rsid w:val="002653C2"/>
    <w:rsid w:val="00274F4E"/>
    <w:rsid w:val="00275471"/>
    <w:rsid w:val="00285183"/>
    <w:rsid w:val="002854BC"/>
    <w:rsid w:val="0029075B"/>
    <w:rsid w:val="002918DE"/>
    <w:rsid w:val="0029220D"/>
    <w:rsid w:val="002A2BBE"/>
    <w:rsid w:val="002A2C5F"/>
    <w:rsid w:val="002A5150"/>
    <w:rsid w:val="002A6A4C"/>
    <w:rsid w:val="002B379D"/>
    <w:rsid w:val="002B44DA"/>
    <w:rsid w:val="002C21A3"/>
    <w:rsid w:val="002C491E"/>
    <w:rsid w:val="002C512F"/>
    <w:rsid w:val="002C6EFE"/>
    <w:rsid w:val="002D0216"/>
    <w:rsid w:val="002D1A87"/>
    <w:rsid w:val="002D25F9"/>
    <w:rsid w:val="002D4BE9"/>
    <w:rsid w:val="002F1104"/>
    <w:rsid w:val="002F1316"/>
    <w:rsid w:val="002F6211"/>
    <w:rsid w:val="002F7E40"/>
    <w:rsid w:val="00300FA3"/>
    <w:rsid w:val="00303C35"/>
    <w:rsid w:val="00304D05"/>
    <w:rsid w:val="00312DA6"/>
    <w:rsid w:val="00313FBA"/>
    <w:rsid w:val="00320AF0"/>
    <w:rsid w:val="0033369E"/>
    <w:rsid w:val="00337612"/>
    <w:rsid w:val="00353ACF"/>
    <w:rsid w:val="00365387"/>
    <w:rsid w:val="00375E4F"/>
    <w:rsid w:val="003877CA"/>
    <w:rsid w:val="003952CE"/>
    <w:rsid w:val="00396C28"/>
    <w:rsid w:val="003A56BA"/>
    <w:rsid w:val="003B7AAB"/>
    <w:rsid w:val="003C0E47"/>
    <w:rsid w:val="003C1BFF"/>
    <w:rsid w:val="003C3DEB"/>
    <w:rsid w:val="003D0C6C"/>
    <w:rsid w:val="003D4968"/>
    <w:rsid w:val="003D5B7F"/>
    <w:rsid w:val="003D6634"/>
    <w:rsid w:val="003E0404"/>
    <w:rsid w:val="003E118D"/>
    <w:rsid w:val="003E5CB2"/>
    <w:rsid w:val="003F0F61"/>
    <w:rsid w:val="00403CB9"/>
    <w:rsid w:val="00411829"/>
    <w:rsid w:val="004133A8"/>
    <w:rsid w:val="00414784"/>
    <w:rsid w:val="00422311"/>
    <w:rsid w:val="004317EA"/>
    <w:rsid w:val="0043388D"/>
    <w:rsid w:val="0044148C"/>
    <w:rsid w:val="00446398"/>
    <w:rsid w:val="0046415A"/>
    <w:rsid w:val="004923C1"/>
    <w:rsid w:val="00496775"/>
    <w:rsid w:val="004A0254"/>
    <w:rsid w:val="004A3A0E"/>
    <w:rsid w:val="004A4C92"/>
    <w:rsid w:val="004B156C"/>
    <w:rsid w:val="004B46D9"/>
    <w:rsid w:val="004D5F08"/>
    <w:rsid w:val="004F4705"/>
    <w:rsid w:val="004F5E4F"/>
    <w:rsid w:val="00502A0A"/>
    <w:rsid w:val="0051071D"/>
    <w:rsid w:val="005159B7"/>
    <w:rsid w:val="005179AD"/>
    <w:rsid w:val="00521AB7"/>
    <w:rsid w:val="005247A5"/>
    <w:rsid w:val="0052706F"/>
    <w:rsid w:val="00530C09"/>
    <w:rsid w:val="00537A32"/>
    <w:rsid w:val="00542DE9"/>
    <w:rsid w:val="00550360"/>
    <w:rsid w:val="00561EB2"/>
    <w:rsid w:val="00562C02"/>
    <w:rsid w:val="00563064"/>
    <w:rsid w:val="00594324"/>
    <w:rsid w:val="00596313"/>
    <w:rsid w:val="005A0184"/>
    <w:rsid w:val="005B1884"/>
    <w:rsid w:val="005B4574"/>
    <w:rsid w:val="005C1BB7"/>
    <w:rsid w:val="005F40F4"/>
    <w:rsid w:val="006068B4"/>
    <w:rsid w:val="00623765"/>
    <w:rsid w:val="00626A3F"/>
    <w:rsid w:val="00627881"/>
    <w:rsid w:val="00635526"/>
    <w:rsid w:val="006367A9"/>
    <w:rsid w:val="00642BB6"/>
    <w:rsid w:val="0066444F"/>
    <w:rsid w:val="00682667"/>
    <w:rsid w:val="0068477F"/>
    <w:rsid w:val="006961F0"/>
    <w:rsid w:val="006A094F"/>
    <w:rsid w:val="006A7391"/>
    <w:rsid w:val="006A739D"/>
    <w:rsid w:val="006C196D"/>
    <w:rsid w:val="006C39AD"/>
    <w:rsid w:val="006D328C"/>
    <w:rsid w:val="006E7A46"/>
    <w:rsid w:val="006F38F7"/>
    <w:rsid w:val="006F3FAB"/>
    <w:rsid w:val="0070200F"/>
    <w:rsid w:val="00705B40"/>
    <w:rsid w:val="00713942"/>
    <w:rsid w:val="00714838"/>
    <w:rsid w:val="00726AB6"/>
    <w:rsid w:val="00734448"/>
    <w:rsid w:val="00750FB4"/>
    <w:rsid w:val="007712FE"/>
    <w:rsid w:val="00782D3D"/>
    <w:rsid w:val="007846E5"/>
    <w:rsid w:val="007A388B"/>
    <w:rsid w:val="007A70E6"/>
    <w:rsid w:val="007B03F2"/>
    <w:rsid w:val="007B0CB0"/>
    <w:rsid w:val="007C75B4"/>
    <w:rsid w:val="007D7438"/>
    <w:rsid w:val="007E475C"/>
    <w:rsid w:val="007F4E89"/>
    <w:rsid w:val="008030C3"/>
    <w:rsid w:val="00811B89"/>
    <w:rsid w:val="00816686"/>
    <w:rsid w:val="0082007C"/>
    <w:rsid w:val="008206C1"/>
    <w:rsid w:val="0083184F"/>
    <w:rsid w:val="0083232B"/>
    <w:rsid w:val="00845489"/>
    <w:rsid w:val="00852DE4"/>
    <w:rsid w:val="00861450"/>
    <w:rsid w:val="00865E24"/>
    <w:rsid w:val="0087702E"/>
    <w:rsid w:val="008772AF"/>
    <w:rsid w:val="0087763E"/>
    <w:rsid w:val="008803A4"/>
    <w:rsid w:val="008836F2"/>
    <w:rsid w:val="008933AB"/>
    <w:rsid w:val="008A1360"/>
    <w:rsid w:val="008A7992"/>
    <w:rsid w:val="008B2118"/>
    <w:rsid w:val="008D0E78"/>
    <w:rsid w:val="008D2FF4"/>
    <w:rsid w:val="008E0F81"/>
    <w:rsid w:val="008F1C90"/>
    <w:rsid w:val="008F7ECC"/>
    <w:rsid w:val="009063C7"/>
    <w:rsid w:val="0090678A"/>
    <w:rsid w:val="00910462"/>
    <w:rsid w:val="009203FA"/>
    <w:rsid w:val="00934FA6"/>
    <w:rsid w:val="009355BA"/>
    <w:rsid w:val="009357DA"/>
    <w:rsid w:val="00955B0D"/>
    <w:rsid w:val="00956512"/>
    <w:rsid w:val="009704A2"/>
    <w:rsid w:val="00975F09"/>
    <w:rsid w:val="00976C78"/>
    <w:rsid w:val="00977CA7"/>
    <w:rsid w:val="0099695D"/>
    <w:rsid w:val="009A2752"/>
    <w:rsid w:val="009A5D09"/>
    <w:rsid w:val="009B1FAD"/>
    <w:rsid w:val="009D0924"/>
    <w:rsid w:val="009D6F1E"/>
    <w:rsid w:val="009E206F"/>
    <w:rsid w:val="009E45D3"/>
    <w:rsid w:val="009E6BDB"/>
    <w:rsid w:val="009F4E95"/>
    <w:rsid w:val="009F7022"/>
    <w:rsid w:val="00A02393"/>
    <w:rsid w:val="00A10BC3"/>
    <w:rsid w:val="00A1170C"/>
    <w:rsid w:val="00A15D87"/>
    <w:rsid w:val="00A227FC"/>
    <w:rsid w:val="00A22801"/>
    <w:rsid w:val="00A25AAA"/>
    <w:rsid w:val="00A447C0"/>
    <w:rsid w:val="00A50E2C"/>
    <w:rsid w:val="00A5214D"/>
    <w:rsid w:val="00A56825"/>
    <w:rsid w:val="00A673EB"/>
    <w:rsid w:val="00A74737"/>
    <w:rsid w:val="00A77EC5"/>
    <w:rsid w:val="00AB140A"/>
    <w:rsid w:val="00AB1841"/>
    <w:rsid w:val="00AB2303"/>
    <w:rsid w:val="00AC73DE"/>
    <w:rsid w:val="00AD504F"/>
    <w:rsid w:val="00AE0D25"/>
    <w:rsid w:val="00AE14FF"/>
    <w:rsid w:val="00AE2FF4"/>
    <w:rsid w:val="00B03285"/>
    <w:rsid w:val="00B16835"/>
    <w:rsid w:val="00B200ED"/>
    <w:rsid w:val="00B3223C"/>
    <w:rsid w:val="00B34793"/>
    <w:rsid w:val="00B36E39"/>
    <w:rsid w:val="00B411AC"/>
    <w:rsid w:val="00B539A9"/>
    <w:rsid w:val="00B6207E"/>
    <w:rsid w:val="00B64F87"/>
    <w:rsid w:val="00B73DA3"/>
    <w:rsid w:val="00B81125"/>
    <w:rsid w:val="00B8112B"/>
    <w:rsid w:val="00B853D4"/>
    <w:rsid w:val="00B90317"/>
    <w:rsid w:val="00B935DA"/>
    <w:rsid w:val="00B93F21"/>
    <w:rsid w:val="00BA2A9E"/>
    <w:rsid w:val="00BC35B8"/>
    <w:rsid w:val="00BC70E2"/>
    <w:rsid w:val="00BD44DC"/>
    <w:rsid w:val="00BE55CA"/>
    <w:rsid w:val="00BF118B"/>
    <w:rsid w:val="00BF28EC"/>
    <w:rsid w:val="00BF605D"/>
    <w:rsid w:val="00C00F88"/>
    <w:rsid w:val="00C05E95"/>
    <w:rsid w:val="00C12F56"/>
    <w:rsid w:val="00C20809"/>
    <w:rsid w:val="00C3643A"/>
    <w:rsid w:val="00C37B23"/>
    <w:rsid w:val="00C44608"/>
    <w:rsid w:val="00C574EE"/>
    <w:rsid w:val="00C602D3"/>
    <w:rsid w:val="00C60D17"/>
    <w:rsid w:val="00C6312D"/>
    <w:rsid w:val="00C718EB"/>
    <w:rsid w:val="00C7577F"/>
    <w:rsid w:val="00C801BF"/>
    <w:rsid w:val="00CA35A8"/>
    <w:rsid w:val="00CA7960"/>
    <w:rsid w:val="00CB196D"/>
    <w:rsid w:val="00CB2886"/>
    <w:rsid w:val="00CC7CF0"/>
    <w:rsid w:val="00CE5E69"/>
    <w:rsid w:val="00CF0DEA"/>
    <w:rsid w:val="00D000AE"/>
    <w:rsid w:val="00D03B32"/>
    <w:rsid w:val="00D07CA4"/>
    <w:rsid w:val="00D100BD"/>
    <w:rsid w:val="00D1195A"/>
    <w:rsid w:val="00D167B1"/>
    <w:rsid w:val="00D25C9A"/>
    <w:rsid w:val="00D3159B"/>
    <w:rsid w:val="00D32B06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A44A9"/>
    <w:rsid w:val="00DA4860"/>
    <w:rsid w:val="00DB0AC3"/>
    <w:rsid w:val="00DC5A8E"/>
    <w:rsid w:val="00DE74D6"/>
    <w:rsid w:val="00DE752F"/>
    <w:rsid w:val="00DF7E91"/>
    <w:rsid w:val="00E02B6A"/>
    <w:rsid w:val="00E17E07"/>
    <w:rsid w:val="00E2125A"/>
    <w:rsid w:val="00E23670"/>
    <w:rsid w:val="00E24FA2"/>
    <w:rsid w:val="00E256E7"/>
    <w:rsid w:val="00E3118D"/>
    <w:rsid w:val="00E35D6F"/>
    <w:rsid w:val="00E40C97"/>
    <w:rsid w:val="00E4290A"/>
    <w:rsid w:val="00E44DF1"/>
    <w:rsid w:val="00E47639"/>
    <w:rsid w:val="00E51A6D"/>
    <w:rsid w:val="00E5449B"/>
    <w:rsid w:val="00E6099A"/>
    <w:rsid w:val="00E60B1D"/>
    <w:rsid w:val="00E61489"/>
    <w:rsid w:val="00E67885"/>
    <w:rsid w:val="00EA4B29"/>
    <w:rsid w:val="00EA4B99"/>
    <w:rsid w:val="00EA5878"/>
    <w:rsid w:val="00EB0F17"/>
    <w:rsid w:val="00EB289B"/>
    <w:rsid w:val="00EB783C"/>
    <w:rsid w:val="00EC0DDC"/>
    <w:rsid w:val="00EC4213"/>
    <w:rsid w:val="00EC6BA3"/>
    <w:rsid w:val="00EE1065"/>
    <w:rsid w:val="00EE38E7"/>
    <w:rsid w:val="00EE7B1B"/>
    <w:rsid w:val="00F0360F"/>
    <w:rsid w:val="00F12C83"/>
    <w:rsid w:val="00F23EFD"/>
    <w:rsid w:val="00F30D26"/>
    <w:rsid w:val="00F40970"/>
    <w:rsid w:val="00F43319"/>
    <w:rsid w:val="00F4416D"/>
    <w:rsid w:val="00F46A82"/>
    <w:rsid w:val="00F531AD"/>
    <w:rsid w:val="00F6008B"/>
    <w:rsid w:val="00F60416"/>
    <w:rsid w:val="00F67B7A"/>
    <w:rsid w:val="00F70B6C"/>
    <w:rsid w:val="00F72B07"/>
    <w:rsid w:val="00F73C4B"/>
    <w:rsid w:val="00F74337"/>
    <w:rsid w:val="00F95033"/>
    <w:rsid w:val="00FD4196"/>
    <w:rsid w:val="00FD43F2"/>
    <w:rsid w:val="00FE14C1"/>
    <w:rsid w:val="00FE4D8F"/>
    <w:rsid w:val="00FE657F"/>
    <w:rsid w:val="00FF041A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94BF-C03C-47A2-B08E-6270C36F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37</cp:revision>
  <dcterms:created xsi:type="dcterms:W3CDTF">2020-05-04T12:12:00Z</dcterms:created>
  <dcterms:modified xsi:type="dcterms:W3CDTF">2020-05-04T13:53:00Z</dcterms:modified>
</cp:coreProperties>
</file>