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8A" w:rsidRPr="00684C5B" w:rsidRDefault="0009558A">
      <w:pPr>
        <w:rPr>
          <w:rFonts w:cs="Times New Roman"/>
          <w:b/>
          <w:sz w:val="20"/>
          <w:szCs w:val="20"/>
        </w:rPr>
      </w:pPr>
      <w:r w:rsidRPr="00684C5B">
        <w:rPr>
          <w:rFonts w:cs="Times New Roman"/>
          <w:b/>
          <w:sz w:val="20"/>
          <w:szCs w:val="20"/>
        </w:rPr>
        <w:t>Приложение към насоки, приети от Националния съвет по антикорупционни политики</w:t>
      </w:r>
    </w:p>
    <w:p w:rsidR="0009558A" w:rsidRPr="00684C5B" w:rsidRDefault="0009558A">
      <w:pPr>
        <w:rPr>
          <w:rFonts w:cs="Times New Roman"/>
          <w:b/>
          <w:sz w:val="20"/>
          <w:szCs w:val="20"/>
        </w:rPr>
      </w:pPr>
    </w:p>
    <w:p w:rsidR="0009558A" w:rsidRDefault="0009558A" w:rsidP="00705242">
      <w:pPr>
        <w:spacing w:line="276" w:lineRule="auto"/>
        <w:ind w:left="10206"/>
        <w:rPr>
          <w:rFonts w:cs="Times New Roman"/>
          <w:b/>
          <w:sz w:val="20"/>
          <w:szCs w:val="20"/>
        </w:rPr>
      </w:pPr>
      <w:r w:rsidRPr="00684C5B">
        <w:rPr>
          <w:rFonts w:cs="Times New Roman"/>
          <w:b/>
          <w:sz w:val="20"/>
          <w:szCs w:val="20"/>
        </w:rPr>
        <w:t>Утвърдил:</w:t>
      </w:r>
    </w:p>
    <w:p w:rsidR="00F13A5D" w:rsidRDefault="00F13A5D" w:rsidP="00705242">
      <w:pPr>
        <w:spacing w:line="276" w:lineRule="auto"/>
        <w:ind w:left="1020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ЙОРДАН ДОМОЗЕТОВ</w:t>
      </w:r>
    </w:p>
    <w:p w:rsidR="00F13A5D" w:rsidRDefault="00F13A5D" w:rsidP="00705242">
      <w:pPr>
        <w:spacing w:line="276" w:lineRule="auto"/>
        <w:ind w:left="1020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ДИРЕКТОР НА</w:t>
      </w:r>
    </w:p>
    <w:p w:rsidR="0091536D" w:rsidRPr="00F13A5D" w:rsidRDefault="00F13A5D" w:rsidP="00705242">
      <w:pPr>
        <w:spacing w:line="276" w:lineRule="auto"/>
        <w:ind w:left="1020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ОД “ЗЕМЕДЕЛИЕ“ - КЮСТЕНДИЛ</w:t>
      </w:r>
    </w:p>
    <w:p w:rsidR="0009558A" w:rsidRPr="00684C5B" w:rsidRDefault="0009558A" w:rsidP="00F84CD8">
      <w:pPr>
        <w:ind w:left="10206"/>
        <w:rPr>
          <w:rFonts w:cs="Times New Roman"/>
          <w:sz w:val="20"/>
          <w:szCs w:val="20"/>
        </w:rPr>
      </w:pPr>
    </w:p>
    <w:tbl>
      <w:tblPr>
        <w:tblStyle w:val="a3"/>
        <w:tblW w:w="154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1701"/>
        <w:gridCol w:w="18"/>
        <w:gridCol w:w="469"/>
        <w:gridCol w:w="1214"/>
        <w:gridCol w:w="567"/>
        <w:gridCol w:w="992"/>
        <w:gridCol w:w="426"/>
        <w:gridCol w:w="850"/>
        <w:gridCol w:w="1487"/>
        <w:gridCol w:w="22"/>
        <w:gridCol w:w="468"/>
        <w:gridCol w:w="8"/>
        <w:gridCol w:w="1504"/>
        <w:gridCol w:w="37"/>
        <w:gridCol w:w="11"/>
        <w:gridCol w:w="1359"/>
        <w:gridCol w:w="87"/>
        <w:gridCol w:w="57"/>
        <w:gridCol w:w="25"/>
        <w:gridCol w:w="634"/>
        <w:gridCol w:w="1706"/>
        <w:gridCol w:w="18"/>
      </w:tblGrid>
      <w:tr w:rsidR="00684C5B" w:rsidRPr="00684C5B" w:rsidTr="004E5779">
        <w:trPr>
          <w:gridAfter w:val="1"/>
          <w:wAfter w:w="18" w:type="dxa"/>
          <w:trHeight w:val="425"/>
        </w:trPr>
        <w:tc>
          <w:tcPr>
            <w:tcW w:w="15457" w:type="dxa"/>
            <w:gridSpan w:val="22"/>
            <w:shd w:val="clear" w:color="auto" w:fill="BDD6EE" w:themeFill="accent1" w:themeFillTint="66"/>
          </w:tcPr>
          <w:p w:rsidR="00C02205" w:rsidRDefault="00C02205" w:rsidP="00F13A5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84C5B">
              <w:rPr>
                <w:rFonts w:cs="Times New Roman"/>
                <w:b/>
                <w:sz w:val="20"/>
                <w:szCs w:val="20"/>
              </w:rPr>
              <w:t>АНТИКОРУПЦИОНЕН ПЛАН</w:t>
            </w:r>
          </w:p>
          <w:p w:rsidR="0090461C" w:rsidRPr="00684C5B" w:rsidRDefault="000F7A16" w:rsidP="00F13A5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</w:t>
            </w:r>
            <w:r w:rsidR="0090461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F13A5D">
              <w:rPr>
                <w:rFonts w:cs="Times New Roman"/>
                <w:b/>
                <w:sz w:val="20"/>
                <w:szCs w:val="20"/>
              </w:rPr>
              <w:t xml:space="preserve">ОБЛАСТНА ДИРЕКЦИЯ “ЗЕМЕДЕЛИЕ“ – КЮСТЕНДИЛ </w:t>
            </w:r>
            <w:r w:rsidR="008A134C">
              <w:rPr>
                <w:rFonts w:cs="Times New Roman"/>
                <w:b/>
                <w:sz w:val="20"/>
                <w:szCs w:val="20"/>
              </w:rPr>
              <w:t>ЗА 2025</w:t>
            </w:r>
            <w:r w:rsidR="0090461C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5C69E0" w:rsidRPr="005C69E0" w:rsidTr="004E5779">
        <w:trPr>
          <w:gridAfter w:val="1"/>
          <w:wAfter w:w="18" w:type="dxa"/>
          <w:trHeight w:val="425"/>
        </w:trPr>
        <w:tc>
          <w:tcPr>
            <w:tcW w:w="15457" w:type="dxa"/>
            <w:gridSpan w:val="22"/>
            <w:shd w:val="clear" w:color="auto" w:fill="BDD6EE" w:themeFill="accent1" w:themeFillTint="66"/>
          </w:tcPr>
          <w:p w:rsidR="003066C1" w:rsidRPr="00851A5F" w:rsidRDefault="003066C1" w:rsidP="003066C1">
            <w:pPr>
              <w:jc w:val="center"/>
              <w:rPr>
                <w:b/>
                <w:sz w:val="20"/>
                <w:szCs w:val="20"/>
              </w:rPr>
            </w:pPr>
            <w:r w:rsidRPr="00851A5F">
              <w:rPr>
                <w:b/>
                <w:sz w:val="20"/>
                <w:szCs w:val="20"/>
              </w:rPr>
              <w:t>ЙОРДАН ДИМИТРОВ ДОМОЗЕТОВ – Директор на Областна дирекция „Земеделие“ – Кюстендил</w:t>
            </w:r>
          </w:p>
          <w:p w:rsidR="00C02205" w:rsidRPr="00756ED0" w:rsidRDefault="00C02205" w:rsidP="00320258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684C5B" w:rsidRPr="00684C5B" w:rsidTr="004E5779">
        <w:trPr>
          <w:gridAfter w:val="1"/>
          <w:wAfter w:w="18" w:type="dxa"/>
          <w:trHeight w:val="443"/>
        </w:trPr>
        <w:tc>
          <w:tcPr>
            <w:tcW w:w="15457" w:type="dxa"/>
            <w:gridSpan w:val="22"/>
            <w:shd w:val="clear" w:color="auto" w:fill="A8D08D" w:themeFill="accent6" w:themeFillTint="99"/>
          </w:tcPr>
          <w:p w:rsidR="00C02205" w:rsidRPr="00684C5B" w:rsidRDefault="00C02205" w:rsidP="0032025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1D3491" w:rsidRPr="00684C5B" w:rsidTr="00882DD0">
        <w:trPr>
          <w:gridAfter w:val="1"/>
          <w:wAfter w:w="18" w:type="dxa"/>
          <w:trHeight w:val="873"/>
        </w:trPr>
        <w:tc>
          <w:tcPr>
            <w:tcW w:w="1815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85" w:type="dxa"/>
            <w:gridSpan w:val="4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407" w:type="dxa"/>
            <w:gridSpan w:val="3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509" w:type="dxa"/>
            <w:gridSpan w:val="5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751AF5" w:rsidRPr="002A39B7" w:rsidTr="00882DD0">
        <w:trPr>
          <w:gridAfter w:val="1"/>
          <w:wAfter w:w="18" w:type="dxa"/>
          <w:trHeight w:val="1551"/>
        </w:trPr>
        <w:tc>
          <w:tcPr>
            <w:tcW w:w="1815" w:type="dxa"/>
          </w:tcPr>
          <w:p w:rsidR="00751AF5" w:rsidRPr="00517033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751AF5" w:rsidRPr="00517033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неправомерно разходване на бюджетни средства за провеждани обществени поръчки;</w:t>
            </w:r>
          </w:p>
          <w:p w:rsidR="00751AF5" w:rsidRPr="00517033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участващи в процедурата по възлагане на обществени поръчки и приемане на </w:t>
            </w:r>
            <w:r w:rsidRPr="00517033">
              <w:rPr>
                <w:rFonts w:cs="Times New Roman"/>
                <w:sz w:val="20"/>
                <w:szCs w:val="20"/>
              </w:rPr>
              <w:lastRenderedPageBreak/>
              <w:t>изпълнението на договорите;</w:t>
            </w:r>
          </w:p>
          <w:p w:rsidR="00751AF5" w:rsidRPr="00517033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  <w:p w:rsidR="00CA6A4A" w:rsidRPr="00517033" w:rsidRDefault="00CA6A4A" w:rsidP="00316511">
            <w:pPr>
              <w:rPr>
                <w:rFonts w:cs="Times New Roman"/>
                <w:sz w:val="20"/>
                <w:szCs w:val="20"/>
              </w:rPr>
            </w:pPr>
          </w:p>
          <w:p w:rsidR="00537D37" w:rsidRPr="00517033" w:rsidRDefault="00537D37" w:rsidP="00316511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(</w:t>
            </w:r>
            <w:r w:rsidR="00CA6A4A" w:rsidRPr="00517033">
              <w:rPr>
                <w:rFonts w:cs="Times New Roman"/>
                <w:i/>
                <w:sz w:val="20"/>
                <w:szCs w:val="20"/>
              </w:rPr>
              <w:t>Р</w:t>
            </w:r>
            <w:r w:rsidRPr="00517033">
              <w:rPr>
                <w:rFonts w:cs="Times New Roman"/>
                <w:i/>
                <w:sz w:val="20"/>
                <w:szCs w:val="20"/>
              </w:rPr>
              <w:t xml:space="preserve">искът е </w:t>
            </w:r>
            <w:r w:rsidR="00CA6A4A" w:rsidRPr="00517033">
              <w:rPr>
                <w:rFonts w:cs="Times New Roman"/>
                <w:i/>
                <w:sz w:val="20"/>
                <w:szCs w:val="20"/>
              </w:rPr>
              <w:t xml:space="preserve">идентифициран като </w:t>
            </w:r>
            <w:r w:rsidRPr="00517033">
              <w:rPr>
                <w:rFonts w:cs="Times New Roman"/>
                <w:i/>
                <w:sz w:val="20"/>
                <w:szCs w:val="20"/>
              </w:rPr>
              <w:t>принципна възможност)</w:t>
            </w:r>
          </w:p>
        </w:tc>
        <w:tc>
          <w:tcPr>
            <w:tcW w:w="1701" w:type="dxa"/>
          </w:tcPr>
          <w:p w:rsidR="00751AF5" w:rsidRPr="00517033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lastRenderedPageBreak/>
              <w:t xml:space="preserve">Включване на по-голям брой експерти при изготвяне на технически задания и технически спецификации за възлагане на обществени поръчки и прилагане на ротационен принцип за служителите, включени в комисиите по ЗОП. Разделяне </w:t>
            </w:r>
            <w:r w:rsidRPr="00517033">
              <w:rPr>
                <w:rFonts w:cs="Times New Roman"/>
                <w:sz w:val="20"/>
                <w:szCs w:val="20"/>
              </w:rPr>
              <w:lastRenderedPageBreak/>
              <w:t>на възлагането от контрола при обществените поръчки.</w:t>
            </w:r>
          </w:p>
        </w:tc>
        <w:tc>
          <w:tcPr>
            <w:tcW w:w="1701" w:type="dxa"/>
            <w:gridSpan w:val="3"/>
          </w:tcPr>
          <w:p w:rsidR="00751AF5" w:rsidRPr="00517033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559" w:type="dxa"/>
            <w:gridSpan w:val="2"/>
          </w:tcPr>
          <w:p w:rsidR="00751AF5" w:rsidRPr="00517033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Да се предотврати възлагането на едни и същи служители изготвянето на техническите задания, определянето на изпълнителя на обществената поръчка и приемането и отчитането на изпълнението на сключените договори.</w:t>
            </w:r>
          </w:p>
        </w:tc>
        <w:tc>
          <w:tcPr>
            <w:tcW w:w="1276" w:type="dxa"/>
            <w:gridSpan w:val="2"/>
          </w:tcPr>
          <w:p w:rsidR="00751AF5" w:rsidRPr="00517033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Постоянен</w:t>
            </w:r>
          </w:p>
          <w:p w:rsidR="00751AF5" w:rsidRPr="00517033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Текущо през цялата 2025</w:t>
            </w:r>
            <w:r w:rsidRPr="00517033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517033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gridSpan w:val="4"/>
          </w:tcPr>
          <w:p w:rsidR="00751AF5" w:rsidRPr="00517033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 xml:space="preserve">Определени служители, участващи при изготвяне на технически задания и спецификации да са различни от служителите, участващи в комисиите по подбор на кандидатите или участниците, разглеждане и оценка на офертите при провеждането на обществени поръчки, както и </w:t>
            </w:r>
            <w:r w:rsidRPr="00517033">
              <w:rPr>
                <w:rFonts w:cs="Times New Roman"/>
                <w:sz w:val="20"/>
                <w:szCs w:val="20"/>
              </w:rPr>
              <w:lastRenderedPageBreak/>
              <w:t>при осъществяването на контрола по приемане на изпълнението на сключените договори.</w:t>
            </w:r>
          </w:p>
        </w:tc>
        <w:tc>
          <w:tcPr>
            <w:tcW w:w="1504" w:type="dxa"/>
          </w:tcPr>
          <w:p w:rsidR="00631B6F" w:rsidRPr="00CB23DC" w:rsidRDefault="00631B6F" w:rsidP="00631B6F">
            <w:pPr>
              <w:pStyle w:val="Style5"/>
              <w:widowControl/>
              <w:spacing w:line="223" w:lineRule="exact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Директор на дирекция „АПФСДЧР“ </w:t>
            </w:r>
            <w:r w:rsidRPr="00CB23D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определени със заповеди служители.</w:t>
            </w:r>
          </w:p>
          <w:p w:rsidR="00751AF5" w:rsidRPr="00517033" w:rsidRDefault="00751AF5" w:rsidP="00316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3"/>
          </w:tcPr>
          <w:p w:rsidR="00751AF5" w:rsidRPr="002A39B7" w:rsidRDefault="00751AF5" w:rsidP="00623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9" w:type="dxa"/>
            <w:gridSpan w:val="5"/>
          </w:tcPr>
          <w:p w:rsidR="00751AF5" w:rsidRPr="002A39B7" w:rsidRDefault="00751AF5" w:rsidP="006232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4E5779">
        <w:trPr>
          <w:gridAfter w:val="1"/>
          <w:wAfter w:w="18" w:type="dxa"/>
          <w:trHeight w:val="444"/>
        </w:trPr>
        <w:tc>
          <w:tcPr>
            <w:tcW w:w="15457" w:type="dxa"/>
            <w:gridSpan w:val="22"/>
            <w:shd w:val="clear" w:color="auto" w:fill="A8D08D" w:themeFill="accent6" w:themeFillTint="99"/>
          </w:tcPr>
          <w:p w:rsidR="00901DD9" w:rsidRPr="002A39B7" w:rsidRDefault="00901DD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Корупционен риск – извършване на контролни дейности</w:t>
            </w:r>
          </w:p>
        </w:tc>
      </w:tr>
      <w:tr w:rsidR="00BA161B" w:rsidRPr="002A39B7" w:rsidTr="00882DD0">
        <w:trPr>
          <w:gridAfter w:val="1"/>
          <w:wAfter w:w="18" w:type="dxa"/>
          <w:trHeight w:val="873"/>
        </w:trPr>
        <w:tc>
          <w:tcPr>
            <w:tcW w:w="1815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85" w:type="dxa"/>
            <w:gridSpan w:val="4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b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494" w:type="dxa"/>
            <w:gridSpan w:val="4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422" w:type="dxa"/>
            <w:gridSpan w:val="4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684C5B" w:rsidTr="00882DD0">
        <w:trPr>
          <w:trHeight w:val="566"/>
        </w:trPr>
        <w:tc>
          <w:tcPr>
            <w:tcW w:w="1815" w:type="dxa"/>
            <w:shd w:val="clear" w:color="auto" w:fill="auto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  <w:p w:rsidR="00DC7D72" w:rsidRPr="00517033" w:rsidRDefault="00DC7D72" w:rsidP="006E3554">
            <w:pPr>
              <w:rPr>
                <w:rFonts w:cs="Times New Roman"/>
                <w:sz w:val="20"/>
                <w:szCs w:val="20"/>
              </w:rPr>
            </w:pPr>
          </w:p>
          <w:p w:rsidR="00DC7D72" w:rsidRPr="00517033" w:rsidRDefault="00DC7D72" w:rsidP="00DC7D72">
            <w:pPr>
              <w:rPr>
                <w:rFonts w:cs="Times New Roman"/>
                <w:i/>
                <w:sz w:val="20"/>
                <w:szCs w:val="20"/>
              </w:rPr>
            </w:pPr>
            <w:r w:rsidRPr="00517033">
              <w:rPr>
                <w:rFonts w:cs="Times New Roman"/>
                <w:i/>
                <w:sz w:val="20"/>
                <w:szCs w:val="20"/>
              </w:rPr>
              <w:t>(Рискът е идентифициран като принципна възможност)</w:t>
            </w:r>
          </w:p>
        </w:tc>
        <w:tc>
          <w:tcPr>
            <w:tcW w:w="1701" w:type="dxa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lastRenderedPageBreak/>
              <w:t>Ротация на служители от областните дирекции „Земеделие” при извършване на проверки за състоянието и ползването на земи от ДПФ</w:t>
            </w:r>
          </w:p>
        </w:tc>
        <w:tc>
          <w:tcPr>
            <w:tcW w:w="1701" w:type="dxa"/>
            <w:gridSpan w:val="3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Ефективен контрол при извършване на теренните проверки</w:t>
            </w:r>
          </w:p>
        </w:tc>
        <w:tc>
          <w:tcPr>
            <w:tcW w:w="1276" w:type="dxa"/>
            <w:gridSpan w:val="2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504" w:type="dxa"/>
          </w:tcPr>
          <w:p w:rsidR="00E7185B" w:rsidRDefault="00E7185B" w:rsidP="00E718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</w:t>
            </w:r>
            <w:r w:rsidRPr="00CB23DC">
              <w:rPr>
                <w:rFonts w:cs="Times New Roman"/>
                <w:sz w:val="20"/>
                <w:szCs w:val="20"/>
              </w:rPr>
              <w:t xml:space="preserve">иректор на </w:t>
            </w:r>
            <w:r>
              <w:rPr>
                <w:rFonts w:cs="Times New Roman"/>
                <w:sz w:val="20"/>
                <w:szCs w:val="20"/>
              </w:rPr>
              <w:t xml:space="preserve">ГД „АР“ и </w:t>
            </w:r>
            <w:r w:rsidR="00E14105">
              <w:rPr>
                <w:rFonts w:cs="Times New Roman"/>
                <w:sz w:val="20"/>
                <w:szCs w:val="20"/>
              </w:rPr>
              <w:t>Главен секретар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4"/>
          </w:tcPr>
          <w:p w:rsidR="006E3554" w:rsidRPr="004249C4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5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882DD0">
        <w:trPr>
          <w:trHeight w:val="708"/>
        </w:trPr>
        <w:tc>
          <w:tcPr>
            <w:tcW w:w="1815" w:type="dxa"/>
            <w:shd w:val="clear" w:color="auto" w:fill="auto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517033" w:rsidRDefault="006E3554" w:rsidP="00684C5B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  <w:p w:rsidR="00DC7D72" w:rsidRPr="00517033" w:rsidRDefault="00DC7D72" w:rsidP="00684C5B">
            <w:pPr>
              <w:rPr>
                <w:rFonts w:cs="Times New Roman"/>
                <w:sz w:val="20"/>
                <w:szCs w:val="20"/>
              </w:rPr>
            </w:pPr>
          </w:p>
          <w:p w:rsidR="00DC7D72" w:rsidRPr="00517033" w:rsidRDefault="00DC7D72" w:rsidP="000A1A79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i/>
                <w:sz w:val="20"/>
                <w:szCs w:val="20"/>
              </w:rPr>
              <w:t>(Рискът е идентифициран като принципна възможност)</w:t>
            </w:r>
          </w:p>
        </w:tc>
        <w:tc>
          <w:tcPr>
            <w:tcW w:w="1701" w:type="dxa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Ротация на служители от областните дирекции ”Земеде</w:t>
            </w:r>
            <w:r w:rsidR="004173B5">
              <w:rPr>
                <w:rFonts w:cs="Times New Roman"/>
                <w:sz w:val="20"/>
                <w:szCs w:val="20"/>
              </w:rPr>
              <w:t>лие” при извършване на проверки</w:t>
            </w:r>
            <w:r w:rsidRPr="00517033">
              <w:rPr>
                <w:rFonts w:cs="Times New Roman"/>
                <w:sz w:val="20"/>
                <w:szCs w:val="20"/>
              </w:rPr>
              <w:t>, свързани с кампаниите за подпомагане на земеделските стопани по схеми и мерки за подпомагане</w:t>
            </w:r>
          </w:p>
        </w:tc>
        <w:tc>
          <w:tcPr>
            <w:tcW w:w="1701" w:type="dxa"/>
            <w:gridSpan w:val="3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Ефективен контрол при извършване на проверките</w:t>
            </w:r>
          </w:p>
        </w:tc>
        <w:tc>
          <w:tcPr>
            <w:tcW w:w="1276" w:type="dxa"/>
            <w:gridSpan w:val="2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504" w:type="dxa"/>
          </w:tcPr>
          <w:p w:rsidR="00115FC1" w:rsidRDefault="00115FC1" w:rsidP="00115F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</w:t>
            </w:r>
            <w:r w:rsidRPr="00CB23DC">
              <w:rPr>
                <w:rFonts w:cs="Times New Roman"/>
                <w:sz w:val="20"/>
                <w:szCs w:val="20"/>
              </w:rPr>
              <w:t xml:space="preserve">иректор на </w:t>
            </w:r>
            <w:r>
              <w:rPr>
                <w:rFonts w:cs="Times New Roman"/>
                <w:sz w:val="20"/>
                <w:szCs w:val="20"/>
              </w:rPr>
              <w:t>ГД „АР“ и началници на ОСЗ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4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5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882DD0">
        <w:trPr>
          <w:trHeight w:val="503"/>
        </w:trPr>
        <w:tc>
          <w:tcPr>
            <w:tcW w:w="1815" w:type="dxa"/>
            <w:shd w:val="clear" w:color="auto" w:fill="auto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участващи в тръжните </w:t>
            </w:r>
            <w:r w:rsidRPr="00517033">
              <w:rPr>
                <w:rFonts w:cs="Times New Roman"/>
                <w:sz w:val="20"/>
                <w:szCs w:val="20"/>
              </w:rPr>
              <w:lastRenderedPageBreak/>
              <w:t>процедури;</w:t>
            </w:r>
          </w:p>
          <w:p w:rsidR="006E3554" w:rsidRPr="00517033" w:rsidRDefault="006E3554" w:rsidP="00943FEB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  <w:r w:rsidR="00943FEB" w:rsidRPr="0051703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53E69" w:rsidRPr="00517033" w:rsidRDefault="00653E69" w:rsidP="00943FEB">
            <w:pPr>
              <w:rPr>
                <w:rFonts w:cs="Times New Roman"/>
                <w:sz w:val="20"/>
                <w:szCs w:val="20"/>
              </w:rPr>
            </w:pPr>
          </w:p>
          <w:p w:rsidR="00653E69" w:rsidRPr="00517033" w:rsidRDefault="00DC7D72" w:rsidP="00943FEB">
            <w:pPr>
              <w:rPr>
                <w:rFonts w:cs="Times New Roman"/>
                <w:i/>
                <w:sz w:val="20"/>
                <w:szCs w:val="20"/>
              </w:rPr>
            </w:pPr>
            <w:r w:rsidRPr="00517033">
              <w:rPr>
                <w:rFonts w:cs="Times New Roman"/>
                <w:i/>
                <w:sz w:val="20"/>
                <w:szCs w:val="20"/>
              </w:rPr>
              <w:t>(Рискът е идентифициран като принципна възможност)</w:t>
            </w:r>
          </w:p>
        </w:tc>
        <w:tc>
          <w:tcPr>
            <w:tcW w:w="1701" w:type="dxa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lastRenderedPageBreak/>
              <w:t xml:space="preserve">Осигуряване на принципа на ротация при подготовка, провеждане и </w:t>
            </w:r>
            <w:proofErr w:type="spellStart"/>
            <w:r w:rsidRPr="00517033">
              <w:rPr>
                <w:rFonts w:cs="Times New Roman"/>
                <w:sz w:val="20"/>
                <w:szCs w:val="20"/>
              </w:rPr>
              <w:t>последващ</w:t>
            </w:r>
            <w:proofErr w:type="spellEnd"/>
            <w:r w:rsidRPr="00517033">
              <w:rPr>
                <w:rFonts w:cs="Times New Roman"/>
                <w:sz w:val="20"/>
                <w:szCs w:val="20"/>
              </w:rPr>
              <w:t xml:space="preserve"> контрол при изпълнението на тръжните процедури.</w:t>
            </w:r>
          </w:p>
        </w:tc>
        <w:tc>
          <w:tcPr>
            <w:tcW w:w="1701" w:type="dxa"/>
            <w:gridSpan w:val="3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(ЗСПЗЗ, ППЗСПЗЗ и Закон за държавната собственост)</w:t>
            </w:r>
          </w:p>
        </w:tc>
        <w:tc>
          <w:tcPr>
            <w:tcW w:w="1276" w:type="dxa"/>
            <w:gridSpan w:val="2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Намаляване на  подадените жалби във връзка с проведените тръжни процедури</w:t>
            </w:r>
          </w:p>
        </w:tc>
        <w:tc>
          <w:tcPr>
            <w:tcW w:w="1504" w:type="dxa"/>
          </w:tcPr>
          <w:p w:rsidR="00F05DAF" w:rsidRDefault="00F05DAF" w:rsidP="00F05D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</w:t>
            </w:r>
            <w:r w:rsidRPr="00CB23DC">
              <w:rPr>
                <w:rFonts w:cs="Times New Roman"/>
                <w:sz w:val="20"/>
                <w:szCs w:val="20"/>
              </w:rPr>
              <w:t xml:space="preserve">иректор на </w:t>
            </w:r>
            <w:r>
              <w:rPr>
                <w:rFonts w:cs="Times New Roman"/>
                <w:sz w:val="20"/>
                <w:szCs w:val="20"/>
              </w:rPr>
              <w:t>ГД „АР“ и Главен секретар</w:t>
            </w:r>
          </w:p>
          <w:p w:rsidR="006E3554" w:rsidRPr="00517033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4"/>
          </w:tcPr>
          <w:p w:rsidR="006E3554" w:rsidRPr="000C651E" w:rsidRDefault="006E3554" w:rsidP="006E3554">
            <w:pPr>
              <w:rPr>
                <w:rFonts w:cs="Times New Roman"/>
                <w:sz w:val="20"/>
                <w:szCs w:val="20"/>
                <w:highlight w:val="blue"/>
              </w:rPr>
            </w:pPr>
          </w:p>
        </w:tc>
        <w:tc>
          <w:tcPr>
            <w:tcW w:w="2440" w:type="dxa"/>
            <w:gridSpan w:val="5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B10043">
        <w:trPr>
          <w:gridAfter w:val="1"/>
          <w:wAfter w:w="18" w:type="dxa"/>
          <w:trHeight w:val="531"/>
        </w:trPr>
        <w:tc>
          <w:tcPr>
            <w:tcW w:w="1815" w:type="dxa"/>
            <w:shd w:val="clear" w:color="auto" w:fill="auto"/>
          </w:tcPr>
          <w:p w:rsidR="00C17B4D" w:rsidRPr="00517033" w:rsidRDefault="00C17B4D" w:rsidP="00FE1CA7">
            <w:pPr>
              <w:rPr>
                <w:rFonts w:cs="Times New Roman"/>
                <w:bCs/>
                <w:sz w:val="20"/>
                <w:szCs w:val="20"/>
              </w:rPr>
            </w:pPr>
            <w:r w:rsidRPr="00517033">
              <w:rPr>
                <w:rFonts w:cs="Times New Roman"/>
                <w:bCs/>
                <w:sz w:val="20"/>
                <w:szCs w:val="20"/>
              </w:rPr>
              <w:lastRenderedPageBreak/>
              <w:t>Вероятност от оказване на въздействие върху служителите на ОДЗ</w:t>
            </w:r>
          </w:p>
          <w:p w:rsidR="000A1A79" w:rsidRPr="00517033" w:rsidRDefault="000A1A79" w:rsidP="00FE1CA7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0A1A79" w:rsidRPr="00517033" w:rsidRDefault="000A1A79" w:rsidP="00FE1CA7">
            <w:pPr>
              <w:rPr>
                <w:rFonts w:cs="Times New Roman"/>
                <w:i/>
                <w:sz w:val="20"/>
                <w:szCs w:val="20"/>
              </w:rPr>
            </w:pPr>
            <w:r w:rsidRPr="00517033">
              <w:rPr>
                <w:rFonts w:cs="Times New Roman"/>
                <w:i/>
                <w:sz w:val="20"/>
                <w:szCs w:val="20"/>
              </w:rPr>
              <w:t>(Рискът е идентифициран като принципна възможност)</w:t>
            </w:r>
          </w:p>
        </w:tc>
        <w:tc>
          <w:tcPr>
            <w:tcW w:w="1701" w:type="dxa"/>
          </w:tcPr>
          <w:p w:rsidR="00C17B4D" w:rsidRPr="00517033" w:rsidRDefault="00C17B4D" w:rsidP="00FE1CA7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bCs/>
                <w:sz w:val="20"/>
                <w:szCs w:val="20"/>
              </w:rPr>
              <w:t xml:space="preserve">Ротация на служителите от ОДЗ при </w:t>
            </w:r>
            <w:r w:rsidR="00FE1CA7" w:rsidRPr="00517033">
              <w:rPr>
                <w:rFonts w:cs="Times New Roman"/>
                <w:bCs/>
                <w:sz w:val="20"/>
                <w:szCs w:val="20"/>
              </w:rPr>
              <w:t xml:space="preserve">осъществяването на </w:t>
            </w:r>
            <w:proofErr w:type="spellStart"/>
            <w:r w:rsidR="00FE1CA7" w:rsidRPr="00517033">
              <w:rPr>
                <w:rFonts w:cs="Times New Roman"/>
                <w:bCs/>
                <w:sz w:val="20"/>
                <w:szCs w:val="20"/>
              </w:rPr>
              <w:t>последващ</w:t>
            </w:r>
            <w:proofErr w:type="spellEnd"/>
            <w:r w:rsidR="00FE1CA7" w:rsidRPr="00517033">
              <w:rPr>
                <w:rFonts w:cs="Times New Roman"/>
                <w:bCs/>
                <w:sz w:val="20"/>
                <w:szCs w:val="20"/>
              </w:rPr>
              <w:t xml:space="preserve"> контрол по издадени положителни становища по реда на чл.</w:t>
            </w:r>
            <w:r w:rsidR="0054761E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FE1CA7" w:rsidRPr="00517033">
              <w:rPr>
                <w:rFonts w:cs="Times New Roman"/>
                <w:bCs/>
                <w:sz w:val="20"/>
                <w:szCs w:val="20"/>
              </w:rPr>
              <w:t>11,</w:t>
            </w:r>
            <w:r w:rsidR="0054761E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FE1CA7" w:rsidRPr="00517033">
              <w:rPr>
                <w:rFonts w:cs="Times New Roman"/>
                <w:bCs/>
                <w:sz w:val="20"/>
                <w:szCs w:val="20"/>
              </w:rPr>
              <w:t>ал.</w:t>
            </w:r>
            <w:r w:rsidR="0054761E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FE1CA7" w:rsidRPr="00517033">
              <w:rPr>
                <w:rFonts w:cs="Times New Roman"/>
                <w:bCs/>
                <w:sz w:val="20"/>
                <w:szCs w:val="20"/>
              </w:rPr>
              <w:t>1,</w:t>
            </w:r>
            <w:r w:rsidR="0054761E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FE1CA7" w:rsidRPr="00517033">
              <w:rPr>
                <w:rFonts w:cs="Times New Roman"/>
                <w:bCs/>
                <w:sz w:val="20"/>
                <w:szCs w:val="20"/>
              </w:rPr>
              <w:t>т.</w:t>
            </w:r>
            <w:r w:rsidR="0054761E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FE1CA7" w:rsidRPr="00517033">
              <w:rPr>
                <w:rFonts w:cs="Times New Roman"/>
                <w:bCs/>
                <w:sz w:val="20"/>
                <w:szCs w:val="20"/>
              </w:rPr>
              <w:t>4 от Наредба 19 от 25.10.2012 г. за строителство в земеделски земи без промяна предназначението им</w:t>
            </w:r>
            <w:r w:rsidR="0054761E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3"/>
          </w:tcPr>
          <w:p w:rsidR="00C17B4D" w:rsidRPr="00517033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Организационен</w:t>
            </w:r>
          </w:p>
          <w:p w:rsidR="00C17B4D" w:rsidRPr="00517033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17B4D" w:rsidRPr="00517033" w:rsidRDefault="00C17B4D" w:rsidP="00882DD0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bCs/>
                <w:sz w:val="20"/>
                <w:szCs w:val="20"/>
              </w:rPr>
              <w:t>Намаляване на риска от оказване на въздействие върху служителите на ОДЗ, които осъществяват контрол по прилагането на Наредба 19 от 25.10.2012 г. за строителство в земеделски земи без промяна предназначението им</w:t>
            </w:r>
          </w:p>
        </w:tc>
        <w:tc>
          <w:tcPr>
            <w:tcW w:w="1276" w:type="dxa"/>
            <w:gridSpan w:val="2"/>
          </w:tcPr>
          <w:p w:rsidR="00C17B4D" w:rsidRPr="00517033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Постоянен</w:t>
            </w:r>
          </w:p>
          <w:p w:rsidR="00C17B4D" w:rsidRPr="00517033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C17B4D" w:rsidRPr="00517033" w:rsidRDefault="00C17B4D" w:rsidP="00943FEB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bCs/>
                <w:sz w:val="20"/>
                <w:szCs w:val="20"/>
              </w:rPr>
              <w:t>Брой извършени пр</w:t>
            </w:r>
            <w:r w:rsidR="00943FEB" w:rsidRPr="00517033">
              <w:rPr>
                <w:rFonts w:cs="Times New Roman"/>
                <w:bCs/>
                <w:sz w:val="20"/>
                <w:szCs w:val="20"/>
              </w:rPr>
              <w:t>оверки на ротационен принцип.</w:t>
            </w:r>
            <w:r w:rsidRPr="0051703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943FEB" w:rsidRPr="00517033">
              <w:rPr>
                <w:rFonts w:cs="Times New Roman"/>
                <w:bCs/>
                <w:sz w:val="20"/>
                <w:szCs w:val="20"/>
              </w:rPr>
              <w:t>К</w:t>
            </w:r>
            <w:r w:rsidRPr="00517033">
              <w:rPr>
                <w:rFonts w:cs="Times New Roman"/>
                <w:bCs/>
                <w:sz w:val="20"/>
                <w:szCs w:val="20"/>
              </w:rPr>
              <w:t>онстатирани нарушения</w:t>
            </w:r>
          </w:p>
        </w:tc>
        <w:tc>
          <w:tcPr>
            <w:tcW w:w="1541" w:type="dxa"/>
            <w:gridSpan w:val="2"/>
          </w:tcPr>
          <w:p w:rsidR="00B306B7" w:rsidRDefault="00B306B7" w:rsidP="00B306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</w:t>
            </w:r>
            <w:r w:rsidRPr="00CB23DC">
              <w:rPr>
                <w:rFonts w:cs="Times New Roman"/>
                <w:sz w:val="20"/>
                <w:szCs w:val="20"/>
              </w:rPr>
              <w:t xml:space="preserve">иректор на </w:t>
            </w:r>
            <w:r>
              <w:rPr>
                <w:rFonts w:cs="Times New Roman"/>
                <w:sz w:val="20"/>
                <w:szCs w:val="20"/>
              </w:rPr>
              <w:t xml:space="preserve">ГД „АР“ </w:t>
            </w:r>
            <w:r w:rsidR="00086CA9">
              <w:rPr>
                <w:rFonts w:cs="Times New Roman"/>
                <w:sz w:val="20"/>
                <w:szCs w:val="20"/>
              </w:rPr>
              <w:t>, главен юрисконсулт</w:t>
            </w:r>
          </w:p>
          <w:p w:rsidR="00C17B4D" w:rsidRPr="00517033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4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B10043">
        <w:trPr>
          <w:gridAfter w:val="1"/>
          <w:wAfter w:w="18" w:type="dxa"/>
          <w:trHeight w:val="1275"/>
        </w:trPr>
        <w:tc>
          <w:tcPr>
            <w:tcW w:w="1815" w:type="dxa"/>
            <w:shd w:val="clear" w:color="auto" w:fill="auto"/>
          </w:tcPr>
          <w:p w:rsidR="00E859E3" w:rsidRPr="00517033" w:rsidRDefault="00E859E3" w:rsidP="005C69E0">
            <w:pPr>
              <w:rPr>
                <w:rFonts w:cs="Times New Roman"/>
                <w:bCs/>
                <w:sz w:val="20"/>
                <w:szCs w:val="20"/>
              </w:rPr>
            </w:pPr>
            <w:r w:rsidRPr="00517033">
              <w:rPr>
                <w:rFonts w:cs="Times New Roman"/>
                <w:bCs/>
                <w:sz w:val="20"/>
                <w:szCs w:val="20"/>
              </w:rPr>
              <w:t>Вероятност от:</w:t>
            </w:r>
          </w:p>
          <w:p w:rsidR="00E859E3" w:rsidRPr="00517033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E859E3" w:rsidRPr="00517033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 xml:space="preserve">- създаване на предпоставки за корупционни </w:t>
            </w:r>
            <w:r w:rsidRPr="00517033">
              <w:rPr>
                <w:rFonts w:cs="Times New Roman"/>
                <w:sz w:val="20"/>
                <w:szCs w:val="20"/>
              </w:rPr>
              <w:lastRenderedPageBreak/>
              <w:t>практики;</w:t>
            </w:r>
          </w:p>
          <w:p w:rsidR="00E859E3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  <w:p w:rsidR="004173B5" w:rsidRPr="00517033" w:rsidRDefault="004173B5" w:rsidP="00E859E3">
            <w:pPr>
              <w:rPr>
                <w:rFonts w:cs="Times New Roman"/>
                <w:sz w:val="20"/>
                <w:szCs w:val="20"/>
              </w:rPr>
            </w:pPr>
          </w:p>
          <w:p w:rsidR="000A1A79" w:rsidRPr="00517033" w:rsidRDefault="000A1A79" w:rsidP="00E859E3">
            <w:pPr>
              <w:rPr>
                <w:rFonts w:cs="Times New Roman"/>
                <w:i/>
                <w:sz w:val="20"/>
                <w:szCs w:val="20"/>
              </w:rPr>
            </w:pPr>
            <w:r w:rsidRPr="00517033">
              <w:rPr>
                <w:rFonts w:cs="Times New Roman"/>
                <w:i/>
                <w:sz w:val="20"/>
                <w:szCs w:val="20"/>
              </w:rPr>
              <w:t>(Рискът е идентифициран като принципна възможност)</w:t>
            </w:r>
          </w:p>
        </w:tc>
        <w:tc>
          <w:tcPr>
            <w:tcW w:w="1701" w:type="dxa"/>
          </w:tcPr>
          <w:p w:rsidR="0031729D" w:rsidRPr="00887C83" w:rsidRDefault="0031729D" w:rsidP="00E859E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Р</w:t>
            </w:r>
            <w:r w:rsidR="00E859E3" w:rsidRPr="00C66BB7">
              <w:rPr>
                <w:rFonts w:cs="Times New Roman"/>
                <w:sz w:val="20"/>
                <w:szCs w:val="20"/>
              </w:rPr>
              <w:t>отация на служителите от ОСЗ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59E3" w:rsidRPr="00C66BB7">
              <w:rPr>
                <w:rFonts w:cs="Times New Roman"/>
                <w:sz w:val="20"/>
                <w:szCs w:val="20"/>
              </w:rPr>
              <w:t xml:space="preserve">при участие в комисии за установяване на пропаднали площи вследствие на неблагоприятни климатични </w:t>
            </w:r>
            <w:r w:rsidR="00E859E3" w:rsidRPr="00887C83">
              <w:rPr>
                <w:rFonts w:cs="Times New Roman"/>
                <w:sz w:val="20"/>
                <w:szCs w:val="20"/>
              </w:rPr>
              <w:t>условия</w:t>
            </w:r>
            <w:r w:rsidR="00392512" w:rsidRPr="00887C83">
              <w:rPr>
                <w:rFonts w:cs="Times New Roman"/>
                <w:sz w:val="20"/>
                <w:szCs w:val="20"/>
              </w:rPr>
              <w:t xml:space="preserve"> </w:t>
            </w:r>
            <w:r w:rsidR="00944415" w:rsidRPr="00887C83">
              <w:rPr>
                <w:rFonts w:cs="Times New Roman"/>
                <w:sz w:val="20"/>
                <w:szCs w:val="20"/>
              </w:rPr>
              <w:t>в случай</w:t>
            </w:r>
            <w:r w:rsidR="003A3908" w:rsidRPr="00887C83">
              <w:rPr>
                <w:rFonts w:cs="Times New Roman"/>
                <w:sz w:val="20"/>
                <w:szCs w:val="20"/>
              </w:rPr>
              <w:t xml:space="preserve"> </w:t>
            </w:r>
            <w:r w:rsidR="003A3908" w:rsidRPr="00887C83">
              <w:rPr>
                <w:rFonts w:cs="Times New Roman"/>
                <w:sz w:val="20"/>
                <w:szCs w:val="20"/>
              </w:rPr>
              <w:lastRenderedPageBreak/>
              <w:t xml:space="preserve">на </w:t>
            </w:r>
            <w:r w:rsidRPr="00887C83">
              <w:rPr>
                <w:rFonts w:cs="Times New Roman"/>
                <w:sz w:val="20"/>
                <w:szCs w:val="20"/>
              </w:rPr>
              <w:t>постъпили   заявления</w:t>
            </w:r>
            <w:r w:rsidR="009E705D" w:rsidRPr="00887C83">
              <w:rPr>
                <w:rFonts w:cs="Times New Roman"/>
                <w:sz w:val="20"/>
                <w:szCs w:val="20"/>
              </w:rPr>
              <w:t xml:space="preserve"> от земеделски стопани</w:t>
            </w:r>
            <w:r w:rsidRPr="00887C83">
              <w:rPr>
                <w:rFonts w:cs="Times New Roman"/>
                <w:sz w:val="20"/>
                <w:szCs w:val="20"/>
              </w:rPr>
              <w:t>.</w:t>
            </w:r>
          </w:p>
          <w:p w:rsidR="004173B5" w:rsidRPr="00C66BB7" w:rsidRDefault="004173B5" w:rsidP="00E859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859E3" w:rsidRPr="00517033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559" w:type="dxa"/>
            <w:gridSpan w:val="2"/>
          </w:tcPr>
          <w:p w:rsidR="00E859E3" w:rsidRPr="00517033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 xml:space="preserve">Ефективен контрол при извършване на проверките. Намаляване на вероятността от оказване на натиск върху членовете на комисията при издаването на </w:t>
            </w:r>
            <w:r w:rsidRPr="00517033">
              <w:rPr>
                <w:rFonts w:cs="Times New Roman"/>
                <w:sz w:val="20"/>
                <w:szCs w:val="20"/>
              </w:rPr>
              <w:lastRenderedPageBreak/>
              <w:t>констативни протоколи</w:t>
            </w:r>
          </w:p>
        </w:tc>
        <w:tc>
          <w:tcPr>
            <w:tcW w:w="1276" w:type="dxa"/>
            <w:gridSpan w:val="2"/>
          </w:tcPr>
          <w:p w:rsidR="00E859E3" w:rsidRPr="00517033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1985" w:type="dxa"/>
            <w:gridSpan w:val="4"/>
          </w:tcPr>
          <w:p w:rsidR="00E859E3" w:rsidRPr="00517033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Брой извършени проверки на ротационен принцип</w:t>
            </w:r>
            <w:r w:rsidR="004173B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04" w:type="dxa"/>
          </w:tcPr>
          <w:p w:rsidR="00086CA9" w:rsidRDefault="00BD5373" w:rsidP="00086CA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Главен секретар </w:t>
            </w:r>
            <w:r w:rsidR="00086CA9">
              <w:rPr>
                <w:rFonts w:cs="Times New Roman"/>
                <w:sz w:val="20"/>
                <w:szCs w:val="20"/>
              </w:rPr>
              <w:t>Главен д</w:t>
            </w:r>
            <w:r w:rsidR="00086CA9" w:rsidRPr="00CB23DC">
              <w:rPr>
                <w:rFonts w:cs="Times New Roman"/>
                <w:sz w:val="20"/>
                <w:szCs w:val="20"/>
              </w:rPr>
              <w:t xml:space="preserve">иректор на </w:t>
            </w:r>
            <w:r w:rsidR="00086CA9">
              <w:rPr>
                <w:rFonts w:cs="Times New Roman"/>
                <w:sz w:val="20"/>
                <w:szCs w:val="20"/>
              </w:rPr>
              <w:t>ГД „АР“</w:t>
            </w:r>
          </w:p>
          <w:p w:rsidR="00E859E3" w:rsidRPr="00517033" w:rsidRDefault="00E859E3" w:rsidP="00930D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5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1304" w:rsidRPr="002A39B7" w:rsidTr="00C66BB7">
        <w:trPr>
          <w:gridAfter w:val="1"/>
          <w:wAfter w:w="18" w:type="dxa"/>
          <w:trHeight w:val="416"/>
        </w:trPr>
        <w:tc>
          <w:tcPr>
            <w:tcW w:w="1815" w:type="dxa"/>
            <w:shd w:val="clear" w:color="auto" w:fill="auto"/>
          </w:tcPr>
          <w:p w:rsidR="00E01BC1" w:rsidRPr="00C66BB7" w:rsidRDefault="000F6FE4" w:rsidP="005244FD">
            <w:pPr>
              <w:rPr>
                <w:rFonts w:cs="Times New Roman"/>
                <w:bCs/>
                <w:sz w:val="20"/>
                <w:szCs w:val="20"/>
              </w:rPr>
            </w:pPr>
            <w:r w:rsidRPr="00C66BB7">
              <w:rPr>
                <w:rFonts w:cs="Times New Roman"/>
                <w:bCs/>
                <w:sz w:val="20"/>
                <w:szCs w:val="20"/>
              </w:rPr>
              <w:lastRenderedPageBreak/>
              <w:t>Риск от с</w:t>
            </w:r>
            <w:r w:rsidR="00E01BC1" w:rsidRPr="00C66BB7">
              <w:rPr>
                <w:rFonts w:cs="Times New Roman"/>
                <w:bCs/>
                <w:sz w:val="20"/>
                <w:szCs w:val="20"/>
              </w:rPr>
              <w:t>убективно извършване на проверки на състоянието и ползването на имотите от ДПФ</w:t>
            </w:r>
          </w:p>
          <w:p w:rsidR="000A1A79" w:rsidRPr="00C66BB7" w:rsidRDefault="000A1A79" w:rsidP="005244FD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E01BC1" w:rsidRPr="00C66BB7" w:rsidRDefault="000A1A79" w:rsidP="005244FD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C66BB7">
              <w:rPr>
                <w:rFonts w:cs="Times New Roman"/>
                <w:bCs/>
                <w:i/>
                <w:sz w:val="20"/>
                <w:szCs w:val="20"/>
              </w:rPr>
              <w:t>(Рискът е идентифициран като принципна възможност)</w:t>
            </w:r>
          </w:p>
          <w:p w:rsidR="00C11304" w:rsidRPr="00C66BB7" w:rsidRDefault="00C11304" w:rsidP="001F15F3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304" w:rsidRPr="00C66BB7" w:rsidRDefault="000F6FE4" w:rsidP="00C11304">
            <w:pPr>
              <w:rPr>
                <w:rFonts w:cs="Times New Roman"/>
                <w:sz w:val="20"/>
                <w:szCs w:val="20"/>
              </w:rPr>
            </w:pPr>
            <w:r w:rsidRPr="00C66BB7">
              <w:rPr>
                <w:rFonts w:cs="Times New Roman"/>
                <w:sz w:val="20"/>
                <w:szCs w:val="20"/>
              </w:rPr>
              <w:t>Извършване на г</w:t>
            </w:r>
            <w:r w:rsidR="00C11304" w:rsidRPr="00C66BB7">
              <w:rPr>
                <w:rFonts w:cs="Times New Roman"/>
                <w:sz w:val="20"/>
                <w:szCs w:val="20"/>
              </w:rPr>
              <w:t xml:space="preserve">одишните проверки на състоянието и ползването на имотите от ДПФ </w:t>
            </w:r>
          </w:p>
          <w:p w:rsidR="00C11304" w:rsidRPr="00C66BB7" w:rsidRDefault="00C11304" w:rsidP="00E859E3">
            <w:pPr>
              <w:rPr>
                <w:rFonts w:cs="Times New Roman"/>
                <w:sz w:val="20"/>
                <w:szCs w:val="20"/>
              </w:rPr>
            </w:pPr>
            <w:r w:rsidRPr="00C66BB7">
              <w:rPr>
                <w:rFonts w:cs="Times New Roman"/>
                <w:sz w:val="20"/>
                <w:szCs w:val="20"/>
              </w:rPr>
              <w:t xml:space="preserve">чрез дистанционни методи - заснемане с GNSS устройство и с безпилотно летателно средство (БЛС – </w:t>
            </w:r>
            <w:proofErr w:type="spellStart"/>
            <w:r w:rsidRPr="00C66BB7">
              <w:rPr>
                <w:rFonts w:cs="Times New Roman"/>
                <w:sz w:val="20"/>
                <w:szCs w:val="20"/>
              </w:rPr>
              <w:t>дрон</w:t>
            </w:r>
            <w:proofErr w:type="spellEnd"/>
            <w:r w:rsidRPr="00C66BB7">
              <w:rPr>
                <w:rFonts w:cs="Times New Roman"/>
                <w:sz w:val="20"/>
                <w:szCs w:val="20"/>
              </w:rPr>
              <w:t>) на обследваната площ.</w:t>
            </w:r>
          </w:p>
        </w:tc>
        <w:tc>
          <w:tcPr>
            <w:tcW w:w="1701" w:type="dxa"/>
            <w:gridSpan w:val="3"/>
          </w:tcPr>
          <w:p w:rsidR="00C11304" w:rsidRPr="00C66BB7" w:rsidRDefault="00C11304" w:rsidP="001F15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BB7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C11304" w:rsidRPr="00C66BB7" w:rsidRDefault="00C11304" w:rsidP="00C11304">
            <w:pPr>
              <w:rPr>
                <w:rFonts w:cs="Times New Roman"/>
                <w:sz w:val="20"/>
                <w:szCs w:val="20"/>
              </w:rPr>
            </w:pPr>
            <w:r w:rsidRPr="00C66BB7">
              <w:rPr>
                <w:rFonts w:cs="Times New Roman"/>
                <w:sz w:val="20"/>
                <w:szCs w:val="20"/>
              </w:rPr>
              <w:t>Засилване на контрола и постигане на обективни резултати при извършването на годишните проверки на състоянието и ползването на имотите от ДПФ.</w:t>
            </w:r>
          </w:p>
        </w:tc>
        <w:tc>
          <w:tcPr>
            <w:tcW w:w="1276" w:type="dxa"/>
            <w:gridSpan w:val="2"/>
          </w:tcPr>
          <w:p w:rsidR="00C11304" w:rsidRPr="00C66BB7" w:rsidRDefault="00C11304" w:rsidP="005C69E0">
            <w:pPr>
              <w:rPr>
                <w:rFonts w:cs="Times New Roman"/>
                <w:sz w:val="20"/>
                <w:szCs w:val="20"/>
              </w:rPr>
            </w:pPr>
            <w:r w:rsidRPr="00C66B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E01BC1" w:rsidRPr="00C66BB7" w:rsidRDefault="00C11304" w:rsidP="00E859E3">
            <w:pPr>
              <w:rPr>
                <w:rFonts w:cs="Times New Roman"/>
                <w:sz w:val="20"/>
                <w:szCs w:val="20"/>
              </w:rPr>
            </w:pPr>
            <w:r w:rsidRPr="00C66BB7">
              <w:rPr>
                <w:rFonts w:cs="Times New Roman"/>
                <w:sz w:val="20"/>
                <w:szCs w:val="20"/>
              </w:rPr>
              <w:t>Брой извършени проверки</w:t>
            </w:r>
            <w:r w:rsidR="000A1A79" w:rsidRPr="00C66BB7">
              <w:rPr>
                <w:rFonts w:cs="Times New Roman"/>
                <w:sz w:val="20"/>
                <w:szCs w:val="20"/>
              </w:rPr>
              <w:t xml:space="preserve"> чрез дистанционни методи</w:t>
            </w:r>
            <w:r w:rsidRPr="00C66BB7">
              <w:rPr>
                <w:rFonts w:cs="Times New Roman"/>
                <w:sz w:val="20"/>
                <w:szCs w:val="20"/>
              </w:rPr>
              <w:t>.</w:t>
            </w:r>
            <w:r w:rsidR="00E01BC1" w:rsidRPr="00C66BB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11304" w:rsidRPr="00C66BB7" w:rsidRDefault="00C66BB7" w:rsidP="00E859E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Констатирани нарушения</w:t>
            </w:r>
            <w:r w:rsidR="00E01BC1" w:rsidRPr="00C66BB7">
              <w:rPr>
                <w:rFonts w:cs="Times New Roman"/>
                <w:sz w:val="20"/>
                <w:szCs w:val="20"/>
              </w:rPr>
              <w:t>.</w:t>
            </w:r>
            <w:r w:rsidR="00C11304" w:rsidRPr="00C66BB7">
              <w:rPr>
                <w:rFonts w:cs="Times New Roman"/>
                <w:sz w:val="20"/>
                <w:szCs w:val="20"/>
              </w:rPr>
              <w:t xml:space="preserve"> </w:t>
            </w:r>
            <w:r w:rsidR="006A3B4D" w:rsidRPr="00C66BB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</w:tcPr>
          <w:p w:rsidR="00E17497" w:rsidRDefault="00E17497" w:rsidP="00E1749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</w:t>
            </w:r>
            <w:r w:rsidRPr="00CB23DC">
              <w:rPr>
                <w:rFonts w:cs="Times New Roman"/>
                <w:sz w:val="20"/>
                <w:szCs w:val="20"/>
              </w:rPr>
              <w:t xml:space="preserve">иректор на </w:t>
            </w:r>
            <w:r>
              <w:rPr>
                <w:rFonts w:cs="Times New Roman"/>
                <w:sz w:val="20"/>
                <w:szCs w:val="20"/>
              </w:rPr>
              <w:t>ГД „АР“  Главен секретар</w:t>
            </w:r>
          </w:p>
          <w:p w:rsidR="00C11304" w:rsidRPr="00C66BB7" w:rsidRDefault="00C11304" w:rsidP="00930D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5"/>
          </w:tcPr>
          <w:p w:rsidR="00C11304" w:rsidRPr="002A39B7" w:rsidRDefault="00C11304" w:rsidP="005C69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C11304" w:rsidRPr="002A39B7" w:rsidRDefault="00C11304" w:rsidP="005C69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55537" w:rsidRPr="002A39B7" w:rsidTr="00B10043">
        <w:trPr>
          <w:gridAfter w:val="1"/>
          <w:wAfter w:w="18" w:type="dxa"/>
          <w:trHeight w:val="1275"/>
        </w:trPr>
        <w:tc>
          <w:tcPr>
            <w:tcW w:w="1815" w:type="dxa"/>
            <w:shd w:val="clear" w:color="auto" w:fill="auto"/>
          </w:tcPr>
          <w:p w:rsidR="00355537" w:rsidRPr="00C66BB7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C66BB7">
              <w:rPr>
                <w:rFonts w:cs="Times New Roman"/>
                <w:bCs/>
                <w:sz w:val="20"/>
                <w:szCs w:val="20"/>
              </w:rPr>
              <w:t>Вероятност от:</w:t>
            </w:r>
          </w:p>
          <w:p w:rsidR="00355537" w:rsidRPr="00C66BB7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C66BB7">
              <w:rPr>
                <w:rFonts w:cs="Times New Roman"/>
                <w:bCs/>
                <w:sz w:val="20"/>
                <w:szCs w:val="20"/>
              </w:rPr>
              <w:t>- неправомерни действия/бездействия на служители;</w:t>
            </w:r>
          </w:p>
          <w:p w:rsidR="00355537" w:rsidRPr="00C66BB7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C66BB7">
              <w:rPr>
                <w:rFonts w:cs="Times New Roman"/>
                <w:bCs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355537" w:rsidRPr="00C66BB7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C66BB7">
              <w:rPr>
                <w:rFonts w:cs="Times New Roman"/>
                <w:bCs/>
                <w:sz w:val="20"/>
                <w:szCs w:val="20"/>
              </w:rPr>
              <w:lastRenderedPageBreak/>
              <w:t>- създаване на предпоставки за корупционни практики;</w:t>
            </w:r>
          </w:p>
          <w:p w:rsidR="00355537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C66BB7">
              <w:rPr>
                <w:rFonts w:cs="Times New Roman"/>
                <w:bCs/>
                <w:sz w:val="20"/>
                <w:szCs w:val="20"/>
              </w:rPr>
              <w:t>- обвързване между проверяващи и проверявани.</w:t>
            </w:r>
          </w:p>
          <w:p w:rsidR="0054761E" w:rsidRDefault="0054761E" w:rsidP="000A1A79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54761E" w:rsidRPr="0054761E" w:rsidRDefault="0054761E" w:rsidP="0054761E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54761E">
              <w:rPr>
                <w:rFonts w:cs="Times New Roman"/>
                <w:bCs/>
                <w:i/>
                <w:sz w:val="20"/>
                <w:szCs w:val="20"/>
              </w:rPr>
              <w:t>(Рискът е идентифициран като принципна възможност)</w:t>
            </w:r>
          </w:p>
        </w:tc>
        <w:tc>
          <w:tcPr>
            <w:tcW w:w="1701" w:type="dxa"/>
          </w:tcPr>
          <w:p w:rsidR="00CB72C5" w:rsidRPr="00C66BB7" w:rsidRDefault="00355537" w:rsidP="006B55D4">
            <w:pPr>
              <w:rPr>
                <w:rFonts w:cs="Times New Roman"/>
                <w:bCs/>
                <w:sz w:val="20"/>
                <w:szCs w:val="20"/>
              </w:rPr>
            </w:pPr>
            <w:r w:rsidRPr="00C66BB7">
              <w:rPr>
                <w:rFonts w:cs="Times New Roman"/>
                <w:bCs/>
                <w:sz w:val="20"/>
                <w:szCs w:val="20"/>
              </w:rPr>
              <w:lastRenderedPageBreak/>
              <w:t>Участие на представител на ОДЗ в комисията по чл.</w:t>
            </w:r>
            <w:r w:rsidRPr="00887C83">
              <w:rPr>
                <w:rFonts w:cs="Times New Roman"/>
                <w:bCs/>
                <w:sz w:val="20"/>
                <w:szCs w:val="20"/>
              </w:rPr>
              <w:t>78а от ППЗСПЗЗ</w:t>
            </w:r>
            <w:r w:rsidR="00A02CDD" w:rsidRPr="00887C83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6B55D4" w:rsidRPr="00887C83">
              <w:rPr>
                <w:rFonts w:cs="Times New Roman"/>
                <w:bCs/>
                <w:sz w:val="20"/>
                <w:szCs w:val="20"/>
              </w:rPr>
              <w:t xml:space="preserve">която включва </w:t>
            </w:r>
            <w:r w:rsidR="00A02CDD" w:rsidRPr="00887C83">
              <w:rPr>
                <w:rFonts w:cs="Times New Roman"/>
                <w:bCs/>
                <w:sz w:val="20"/>
                <w:szCs w:val="20"/>
              </w:rPr>
              <w:t xml:space="preserve">представители на </w:t>
            </w:r>
            <w:r w:rsidR="0050550F" w:rsidRPr="00887C83">
              <w:rPr>
                <w:rFonts w:cs="Times New Roman"/>
                <w:bCs/>
                <w:sz w:val="20"/>
                <w:szCs w:val="20"/>
              </w:rPr>
              <w:t>ОСЗ</w:t>
            </w:r>
            <w:r w:rsidR="000E4583" w:rsidRPr="00887C8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887C83">
              <w:rPr>
                <w:rFonts w:cs="Times New Roman"/>
                <w:bCs/>
                <w:sz w:val="20"/>
                <w:szCs w:val="20"/>
              </w:rPr>
              <w:t xml:space="preserve">за </w:t>
            </w:r>
            <w:r w:rsidRPr="006B55D4">
              <w:rPr>
                <w:rFonts w:cs="Times New Roman"/>
                <w:bCs/>
                <w:sz w:val="20"/>
                <w:szCs w:val="20"/>
              </w:rPr>
              <w:t xml:space="preserve">констатиране </w:t>
            </w:r>
            <w:r w:rsidRPr="00C66BB7">
              <w:rPr>
                <w:rFonts w:cs="Times New Roman"/>
                <w:bCs/>
                <w:sz w:val="20"/>
                <w:szCs w:val="20"/>
              </w:rPr>
              <w:t xml:space="preserve">на начина на трайно ползване </w:t>
            </w:r>
            <w:r w:rsidRPr="00C66BB7">
              <w:rPr>
                <w:rFonts w:cs="Times New Roman"/>
                <w:bCs/>
                <w:sz w:val="20"/>
                <w:szCs w:val="20"/>
              </w:rPr>
              <w:lastRenderedPageBreak/>
              <w:t xml:space="preserve">на имот. </w:t>
            </w:r>
          </w:p>
        </w:tc>
        <w:tc>
          <w:tcPr>
            <w:tcW w:w="1701" w:type="dxa"/>
            <w:gridSpan w:val="3"/>
          </w:tcPr>
          <w:p w:rsidR="00355537" w:rsidRPr="00C66BB7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C66BB7">
              <w:rPr>
                <w:rFonts w:cs="Times New Roman"/>
                <w:bCs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559" w:type="dxa"/>
            <w:gridSpan w:val="2"/>
          </w:tcPr>
          <w:p w:rsidR="00355537" w:rsidRPr="00C66BB7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C66BB7">
              <w:rPr>
                <w:rFonts w:cs="Times New Roman"/>
                <w:bCs/>
                <w:sz w:val="20"/>
                <w:szCs w:val="20"/>
              </w:rPr>
              <w:t xml:space="preserve">Осигуряване на ефективен, безпристрастен и обективен контрол  при извършване на проверка на място и установяване на начина на трайно </w:t>
            </w:r>
            <w:r w:rsidRPr="00C66BB7">
              <w:rPr>
                <w:rFonts w:cs="Times New Roman"/>
                <w:bCs/>
                <w:sz w:val="20"/>
                <w:szCs w:val="20"/>
              </w:rPr>
              <w:lastRenderedPageBreak/>
              <w:t>ползване на имот, с цел предотвратяване на случаи на некоректна промяна на начин на трайно ползване на имот.</w:t>
            </w:r>
          </w:p>
        </w:tc>
        <w:tc>
          <w:tcPr>
            <w:tcW w:w="1276" w:type="dxa"/>
            <w:gridSpan w:val="2"/>
          </w:tcPr>
          <w:p w:rsidR="00355537" w:rsidRPr="00C66BB7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C66BB7">
              <w:rPr>
                <w:rFonts w:cs="Times New Roman"/>
                <w:bCs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1985" w:type="dxa"/>
            <w:gridSpan w:val="4"/>
          </w:tcPr>
          <w:p w:rsidR="00355537" w:rsidRPr="00C66BB7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C66BB7">
              <w:rPr>
                <w:rFonts w:cs="Times New Roman"/>
                <w:bCs/>
                <w:sz w:val="20"/>
                <w:szCs w:val="20"/>
              </w:rPr>
              <w:t>Намаляване броя на некоректно променени НТП на имоти</w:t>
            </w:r>
          </w:p>
        </w:tc>
        <w:tc>
          <w:tcPr>
            <w:tcW w:w="1504" w:type="dxa"/>
          </w:tcPr>
          <w:p w:rsidR="00FF5ED4" w:rsidRDefault="00FF5ED4" w:rsidP="00FF5ED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Началници на ОСЗ</w:t>
            </w:r>
            <w:r w:rsidR="004B76E7">
              <w:rPr>
                <w:rFonts w:cs="Times New Roman"/>
                <w:sz w:val="20"/>
                <w:szCs w:val="20"/>
              </w:rPr>
              <w:t>. Представител на ОДЗ в комисията</w:t>
            </w:r>
            <w:r w:rsidR="004B76E7" w:rsidRPr="00C66BB7">
              <w:rPr>
                <w:rFonts w:cs="Times New Roman"/>
                <w:bCs/>
                <w:sz w:val="20"/>
                <w:szCs w:val="20"/>
              </w:rPr>
              <w:t xml:space="preserve"> по чл.</w:t>
            </w:r>
            <w:r w:rsidR="004B76E7" w:rsidRPr="00887C83">
              <w:rPr>
                <w:rFonts w:cs="Times New Roman"/>
                <w:bCs/>
                <w:sz w:val="20"/>
                <w:szCs w:val="20"/>
              </w:rPr>
              <w:t>78а от ППЗСПЗЗ</w:t>
            </w:r>
          </w:p>
          <w:p w:rsidR="00355537" w:rsidRPr="00C66BB7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5"/>
          </w:tcPr>
          <w:p w:rsidR="00355537" w:rsidRPr="002A39B7" w:rsidRDefault="00355537" w:rsidP="005C69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355537" w:rsidRPr="002A39B7" w:rsidRDefault="00355537" w:rsidP="005C69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B10043">
        <w:trPr>
          <w:gridAfter w:val="1"/>
          <w:wAfter w:w="18" w:type="dxa"/>
          <w:trHeight w:val="1417"/>
        </w:trPr>
        <w:tc>
          <w:tcPr>
            <w:tcW w:w="1815" w:type="dxa"/>
            <w:shd w:val="clear" w:color="auto" w:fill="auto"/>
          </w:tcPr>
          <w:p w:rsidR="00C66BB7" w:rsidRPr="00581F3D" w:rsidRDefault="002635A9" w:rsidP="002635A9">
            <w:pPr>
              <w:rPr>
                <w:rFonts w:cs="Times New Roman"/>
                <w:sz w:val="20"/>
                <w:szCs w:val="20"/>
              </w:rPr>
            </w:pPr>
            <w:r w:rsidRPr="00581F3D">
              <w:rPr>
                <w:rFonts w:cs="Times New Roman"/>
                <w:sz w:val="20"/>
                <w:szCs w:val="20"/>
              </w:rPr>
              <w:lastRenderedPageBreak/>
              <w:t xml:space="preserve">Вероятност от: </w:t>
            </w:r>
          </w:p>
          <w:p w:rsidR="002635A9" w:rsidRPr="00581F3D" w:rsidRDefault="002635A9" w:rsidP="002635A9">
            <w:pPr>
              <w:rPr>
                <w:rFonts w:cs="Times New Roman"/>
                <w:sz w:val="20"/>
                <w:szCs w:val="20"/>
              </w:rPr>
            </w:pPr>
            <w:r w:rsidRPr="00581F3D">
              <w:rPr>
                <w:rFonts w:cs="Times New Roman"/>
                <w:sz w:val="20"/>
                <w:szCs w:val="20"/>
              </w:rPr>
              <w:t>- неизпълнение на разпоредбите  Наредбата за административното обслужване;</w:t>
            </w:r>
          </w:p>
          <w:p w:rsidR="002E41DB" w:rsidRPr="00581F3D" w:rsidRDefault="002635A9" w:rsidP="002635A9">
            <w:pPr>
              <w:rPr>
                <w:rFonts w:cs="Times New Roman"/>
                <w:sz w:val="20"/>
                <w:szCs w:val="20"/>
              </w:rPr>
            </w:pPr>
            <w:r w:rsidRPr="00581F3D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 и създаване на предпоставки за корупционни практики при предоставяне на административни услуги.</w:t>
            </w:r>
          </w:p>
          <w:p w:rsidR="00354343" w:rsidRPr="00581F3D" w:rsidRDefault="00354343" w:rsidP="002635A9">
            <w:pPr>
              <w:rPr>
                <w:rFonts w:cs="Times New Roman"/>
                <w:sz w:val="20"/>
                <w:szCs w:val="20"/>
              </w:rPr>
            </w:pPr>
          </w:p>
          <w:p w:rsidR="00354343" w:rsidRPr="00581F3D" w:rsidRDefault="00354343" w:rsidP="002635A9">
            <w:pPr>
              <w:rPr>
                <w:rFonts w:cs="Times New Roman"/>
                <w:i/>
                <w:sz w:val="20"/>
                <w:szCs w:val="20"/>
              </w:rPr>
            </w:pPr>
            <w:r w:rsidRPr="00581F3D">
              <w:rPr>
                <w:rFonts w:cs="Times New Roman"/>
                <w:i/>
                <w:sz w:val="20"/>
                <w:szCs w:val="20"/>
              </w:rPr>
              <w:t xml:space="preserve">(Рискът е </w:t>
            </w:r>
            <w:proofErr w:type="spellStart"/>
            <w:r w:rsidRPr="00581F3D">
              <w:rPr>
                <w:rFonts w:cs="Times New Roman"/>
                <w:i/>
                <w:sz w:val="20"/>
                <w:szCs w:val="20"/>
              </w:rPr>
              <w:t>идинетифициран</w:t>
            </w:r>
            <w:proofErr w:type="spellEnd"/>
            <w:r w:rsidRPr="00581F3D">
              <w:rPr>
                <w:rFonts w:cs="Times New Roman"/>
                <w:i/>
                <w:sz w:val="20"/>
                <w:szCs w:val="20"/>
              </w:rPr>
              <w:t xml:space="preserve"> като принципна възможност)</w:t>
            </w:r>
          </w:p>
        </w:tc>
        <w:tc>
          <w:tcPr>
            <w:tcW w:w="1701" w:type="dxa"/>
          </w:tcPr>
          <w:p w:rsidR="002E41DB" w:rsidRPr="00517033" w:rsidRDefault="002635A9" w:rsidP="001B4246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 xml:space="preserve">Извършване на </w:t>
            </w:r>
            <w:r w:rsidR="001B4246" w:rsidRPr="00517033">
              <w:rPr>
                <w:rFonts w:cs="Times New Roman"/>
                <w:sz w:val="20"/>
                <w:szCs w:val="20"/>
              </w:rPr>
              <w:t>2</w:t>
            </w:r>
            <w:r w:rsidRPr="00517033">
              <w:rPr>
                <w:rFonts w:cs="Times New Roman"/>
                <w:sz w:val="20"/>
                <w:szCs w:val="20"/>
              </w:rPr>
              <w:t xml:space="preserve"> (</w:t>
            </w:r>
            <w:r w:rsidR="001B4246" w:rsidRPr="00517033">
              <w:rPr>
                <w:rFonts w:cs="Times New Roman"/>
                <w:sz w:val="20"/>
                <w:szCs w:val="20"/>
              </w:rPr>
              <w:t>две</w:t>
            </w:r>
            <w:r w:rsidRPr="00517033">
              <w:rPr>
                <w:rFonts w:cs="Times New Roman"/>
                <w:sz w:val="20"/>
                <w:szCs w:val="20"/>
              </w:rPr>
              <w:t>) проверк</w:t>
            </w:r>
            <w:r w:rsidR="001D665F" w:rsidRPr="00517033">
              <w:rPr>
                <w:rFonts w:cs="Times New Roman"/>
                <w:sz w:val="20"/>
                <w:szCs w:val="20"/>
              </w:rPr>
              <w:t>и</w:t>
            </w:r>
            <w:r w:rsidR="00353C9F">
              <w:rPr>
                <w:rFonts w:cs="Times New Roman"/>
                <w:sz w:val="20"/>
                <w:szCs w:val="20"/>
              </w:rPr>
              <w:t xml:space="preserve"> </w:t>
            </w:r>
            <w:r w:rsidRPr="00517033">
              <w:rPr>
                <w:rFonts w:cs="Times New Roman"/>
                <w:sz w:val="20"/>
                <w:szCs w:val="20"/>
              </w:rPr>
              <w:t xml:space="preserve"> относно спазване изискванията на Наредбата за административното обслужване при предоставяне на административни услуги</w:t>
            </w:r>
          </w:p>
        </w:tc>
        <w:tc>
          <w:tcPr>
            <w:tcW w:w="1701" w:type="dxa"/>
            <w:gridSpan w:val="3"/>
          </w:tcPr>
          <w:p w:rsidR="002E41DB" w:rsidRPr="00517033" w:rsidRDefault="002635A9" w:rsidP="000A6319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2E41DB" w:rsidRPr="00517033" w:rsidRDefault="002635A9" w:rsidP="000A6319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Спазване изискванията на Наредбата за административното обслужване при предоставяне на административни услуги</w:t>
            </w:r>
          </w:p>
        </w:tc>
        <w:tc>
          <w:tcPr>
            <w:tcW w:w="1276" w:type="dxa"/>
            <w:gridSpan w:val="2"/>
          </w:tcPr>
          <w:p w:rsidR="002E41DB" w:rsidRPr="00517033" w:rsidRDefault="002F7D1A" w:rsidP="000A6319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31.12.</w:t>
            </w:r>
            <w:r w:rsidR="00F9060D" w:rsidRPr="00517033">
              <w:rPr>
                <w:rFonts w:cs="Times New Roman"/>
                <w:sz w:val="20"/>
                <w:szCs w:val="20"/>
              </w:rPr>
              <w:t xml:space="preserve"> 202</w:t>
            </w:r>
            <w:r w:rsidR="00F9060D" w:rsidRPr="00517033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2635A9" w:rsidRPr="00517033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2E41DB" w:rsidRPr="00517033" w:rsidRDefault="002635A9" w:rsidP="00F34E2B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 xml:space="preserve">Брой извършени проверки, </w:t>
            </w:r>
            <w:r w:rsidR="00353C9F">
              <w:rPr>
                <w:rFonts w:cs="Times New Roman"/>
                <w:sz w:val="20"/>
                <w:szCs w:val="20"/>
              </w:rPr>
              <w:t>изготвени доклади до директора на ОДЗ</w:t>
            </w:r>
            <w:r w:rsidR="006B4EEC" w:rsidRPr="00517033">
              <w:rPr>
                <w:rFonts w:cs="Times New Roman"/>
                <w:sz w:val="20"/>
                <w:szCs w:val="20"/>
              </w:rPr>
              <w:t xml:space="preserve">, </w:t>
            </w:r>
            <w:r w:rsidRPr="00517033">
              <w:rPr>
                <w:rFonts w:cs="Times New Roman"/>
                <w:sz w:val="20"/>
                <w:szCs w:val="20"/>
              </w:rPr>
              <w:t>констатирани нередности и нарушения, дадени препоръки</w:t>
            </w:r>
          </w:p>
        </w:tc>
        <w:tc>
          <w:tcPr>
            <w:tcW w:w="1552" w:type="dxa"/>
            <w:gridSpan w:val="3"/>
          </w:tcPr>
          <w:p w:rsidR="002E41DB" w:rsidRPr="00517033" w:rsidRDefault="00353C9F" w:rsidP="00F34E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секретар</w:t>
            </w:r>
          </w:p>
        </w:tc>
        <w:tc>
          <w:tcPr>
            <w:tcW w:w="1503" w:type="dxa"/>
            <w:gridSpan w:val="3"/>
          </w:tcPr>
          <w:p w:rsidR="002E41DB" w:rsidRPr="002A39B7" w:rsidRDefault="002E41DB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2E41DB" w:rsidRPr="002A39B7" w:rsidRDefault="002E41DB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B101C4">
        <w:trPr>
          <w:trHeight w:val="632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BA161B" w:rsidRPr="00684C5B" w:rsidTr="00B10043">
        <w:trPr>
          <w:trHeight w:val="873"/>
        </w:trPr>
        <w:tc>
          <w:tcPr>
            <w:tcW w:w="1815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85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Индикатор</w:t>
            </w:r>
          </w:p>
        </w:tc>
        <w:tc>
          <w:tcPr>
            <w:tcW w:w="1552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28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58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0B7676" w:rsidRPr="00684C5B" w:rsidTr="00E93359">
        <w:trPr>
          <w:trHeight w:val="269"/>
        </w:trPr>
        <w:tc>
          <w:tcPr>
            <w:tcW w:w="1815" w:type="dxa"/>
            <w:shd w:val="clear" w:color="auto" w:fill="auto"/>
          </w:tcPr>
          <w:p w:rsidR="000B7676" w:rsidRPr="00517033" w:rsidRDefault="000B7676" w:rsidP="005E50A9">
            <w:pPr>
              <w:rPr>
                <w:sz w:val="20"/>
                <w:szCs w:val="20"/>
              </w:rPr>
            </w:pPr>
            <w:r w:rsidRPr="00517033">
              <w:rPr>
                <w:sz w:val="20"/>
                <w:szCs w:val="20"/>
              </w:rPr>
              <w:t xml:space="preserve">Риск от недостатъчна прозрачност на дейността на </w:t>
            </w:r>
            <w:r w:rsidR="00353C9F">
              <w:rPr>
                <w:sz w:val="20"/>
                <w:szCs w:val="20"/>
              </w:rPr>
              <w:t xml:space="preserve">ОДЗ </w:t>
            </w:r>
            <w:r w:rsidRPr="00517033">
              <w:rPr>
                <w:sz w:val="20"/>
                <w:szCs w:val="20"/>
              </w:rPr>
              <w:t>и неточна представа за нивото на административното обслужване.</w:t>
            </w:r>
          </w:p>
          <w:p w:rsidR="000B7676" w:rsidRPr="00517033" w:rsidRDefault="000B7676" w:rsidP="005E50A9">
            <w:pPr>
              <w:rPr>
                <w:sz w:val="20"/>
                <w:szCs w:val="20"/>
              </w:rPr>
            </w:pPr>
          </w:p>
          <w:p w:rsidR="000B7676" w:rsidRPr="00517033" w:rsidRDefault="000B7676" w:rsidP="005E50A9">
            <w:pPr>
              <w:rPr>
                <w:i/>
                <w:sz w:val="20"/>
                <w:szCs w:val="20"/>
              </w:rPr>
            </w:pPr>
            <w:r w:rsidRPr="00517033">
              <w:rPr>
                <w:i/>
                <w:sz w:val="20"/>
                <w:szCs w:val="20"/>
              </w:rPr>
              <w:t>(Рискът е идентифициран като принципна възможност)</w:t>
            </w:r>
          </w:p>
        </w:tc>
        <w:tc>
          <w:tcPr>
            <w:tcW w:w="1701" w:type="dxa"/>
            <w:shd w:val="clear" w:color="auto" w:fill="auto"/>
          </w:tcPr>
          <w:p w:rsidR="000B7676" w:rsidRPr="00517033" w:rsidRDefault="000B7676" w:rsidP="005E50A9">
            <w:pPr>
              <w:rPr>
                <w:sz w:val="20"/>
                <w:szCs w:val="20"/>
              </w:rPr>
            </w:pPr>
            <w:r w:rsidRPr="00517033">
              <w:rPr>
                <w:sz w:val="20"/>
                <w:szCs w:val="20"/>
              </w:rPr>
              <w:t>Насърчаване на гражданите за попълване на анкетни карти за оценка на качеството при предоставяне на административни услуги и проучване на мнението им за качеството на административното обслужване.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B7676" w:rsidRPr="00517033" w:rsidRDefault="000B7676" w:rsidP="005E50A9">
            <w:pPr>
              <w:rPr>
                <w:sz w:val="20"/>
                <w:szCs w:val="20"/>
              </w:rPr>
            </w:pPr>
            <w:r w:rsidRPr="00517033">
              <w:rPr>
                <w:sz w:val="20"/>
                <w:szCs w:val="20"/>
              </w:rPr>
              <w:t>Организирана Активност на служителите, спазване на етични норми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B7676" w:rsidRPr="00517033" w:rsidRDefault="000B7676" w:rsidP="005E50A9">
            <w:pPr>
              <w:rPr>
                <w:sz w:val="20"/>
                <w:szCs w:val="20"/>
              </w:rPr>
            </w:pPr>
            <w:r w:rsidRPr="00517033">
              <w:rPr>
                <w:sz w:val="20"/>
                <w:szCs w:val="20"/>
              </w:rPr>
              <w:t>Да се установи какво е нивото на административното обслужване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7676" w:rsidRPr="00517033" w:rsidRDefault="000B7676" w:rsidP="005E50A9">
            <w:pPr>
              <w:rPr>
                <w:sz w:val="20"/>
                <w:szCs w:val="20"/>
              </w:rPr>
            </w:pPr>
            <w:r w:rsidRPr="00517033">
              <w:rPr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0B7676" w:rsidRPr="00517033" w:rsidRDefault="000B7676" w:rsidP="005E50A9">
            <w:pPr>
              <w:rPr>
                <w:sz w:val="20"/>
                <w:szCs w:val="20"/>
              </w:rPr>
            </w:pPr>
            <w:r w:rsidRPr="00517033">
              <w:rPr>
                <w:sz w:val="20"/>
                <w:szCs w:val="20"/>
              </w:rPr>
              <w:t>По-голям брой попълнени анкетни карти. Постигане на по-широк обхват на анализа на изразеното мнение от потребителите на административни услуги. Повишаване на качеството на административното обслужване.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0B7676" w:rsidRPr="00517033" w:rsidRDefault="00F82C36" w:rsidP="0035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Главен секретар, </w:t>
            </w:r>
            <w:r w:rsidR="000B7676" w:rsidRPr="00517033">
              <w:rPr>
                <w:sz w:val="20"/>
                <w:szCs w:val="20"/>
              </w:rPr>
              <w:t xml:space="preserve">Директор на дирекция </w:t>
            </w:r>
            <w:r w:rsidR="00353C9F">
              <w:rPr>
                <w:sz w:val="20"/>
                <w:szCs w:val="20"/>
              </w:rPr>
              <w:t xml:space="preserve">„АПФСДЧР“ </w:t>
            </w:r>
            <w:r w:rsidR="000B7676" w:rsidRPr="00517033">
              <w:rPr>
                <w:sz w:val="20"/>
                <w:szCs w:val="20"/>
              </w:rPr>
              <w:t xml:space="preserve"> </w:t>
            </w:r>
            <w:r w:rsidR="008C1B9C">
              <w:rPr>
                <w:sz w:val="20"/>
                <w:szCs w:val="20"/>
              </w:rPr>
              <w:t xml:space="preserve">началници на ОСЗ и </w:t>
            </w:r>
            <w:r w:rsidR="000B7676" w:rsidRPr="00517033">
              <w:rPr>
                <w:sz w:val="20"/>
                <w:szCs w:val="20"/>
              </w:rPr>
              <w:t>служителите в дирекцията</w:t>
            </w:r>
            <w:r w:rsidR="00353C9F">
              <w:rPr>
                <w:sz w:val="20"/>
                <w:szCs w:val="20"/>
              </w:rPr>
              <w:t xml:space="preserve"> и ОСЗ</w:t>
            </w:r>
            <w:r w:rsidR="000B7676" w:rsidRPr="00517033">
              <w:rPr>
                <w:sz w:val="20"/>
                <w:szCs w:val="20"/>
              </w:rPr>
              <w:t>, чиито служебни задължения са свързани с пряк контакт с потребители на административни услуги (работа „на гише“) в ЦАО</w:t>
            </w:r>
          </w:p>
        </w:tc>
        <w:tc>
          <w:tcPr>
            <w:tcW w:w="1528" w:type="dxa"/>
            <w:gridSpan w:val="4"/>
          </w:tcPr>
          <w:p w:rsidR="000B7676" w:rsidRPr="002A39B7" w:rsidRDefault="000B7676" w:rsidP="00AC3057">
            <w:pPr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2358" w:type="dxa"/>
            <w:gridSpan w:val="3"/>
          </w:tcPr>
          <w:p w:rsidR="000B7676" w:rsidRPr="002A39B7" w:rsidRDefault="000B7676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0156" w:rsidRPr="00684C5B" w:rsidTr="00B10043">
        <w:trPr>
          <w:trHeight w:val="1417"/>
        </w:trPr>
        <w:tc>
          <w:tcPr>
            <w:tcW w:w="1815" w:type="dxa"/>
            <w:shd w:val="clear" w:color="auto" w:fill="auto"/>
          </w:tcPr>
          <w:p w:rsidR="00FF0156" w:rsidRPr="002F68E1" w:rsidRDefault="00FF0156" w:rsidP="00AC3057">
            <w:pPr>
              <w:rPr>
                <w:rFonts w:cs="Times New Roman"/>
                <w:sz w:val="20"/>
                <w:szCs w:val="20"/>
              </w:rPr>
            </w:pPr>
            <w:r w:rsidRPr="002F68E1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FF0156" w:rsidRPr="002F68E1" w:rsidRDefault="00FF0156" w:rsidP="00AC3057">
            <w:pPr>
              <w:rPr>
                <w:rFonts w:cs="Times New Roman"/>
                <w:sz w:val="20"/>
                <w:szCs w:val="20"/>
              </w:rPr>
            </w:pPr>
            <w:r w:rsidRPr="002F68E1">
              <w:rPr>
                <w:rFonts w:cs="Times New Roman"/>
                <w:sz w:val="20"/>
                <w:szCs w:val="20"/>
              </w:rPr>
              <w:t xml:space="preserve"> - забавяне на предоставянето на административните услуги;</w:t>
            </w:r>
          </w:p>
          <w:p w:rsidR="00FF0156" w:rsidRPr="002F68E1" w:rsidRDefault="00FF0156" w:rsidP="00AC3057">
            <w:pPr>
              <w:rPr>
                <w:rFonts w:cs="Times New Roman"/>
                <w:sz w:val="20"/>
                <w:szCs w:val="20"/>
              </w:rPr>
            </w:pPr>
            <w:r w:rsidRPr="002F68E1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FF0156" w:rsidRDefault="00FF0156" w:rsidP="00AC3057">
            <w:pPr>
              <w:rPr>
                <w:rFonts w:cs="Times New Roman"/>
                <w:sz w:val="20"/>
                <w:szCs w:val="20"/>
              </w:rPr>
            </w:pPr>
            <w:r w:rsidRPr="002F68E1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  <w:p w:rsidR="00FF0156" w:rsidRPr="00517033" w:rsidRDefault="00FF0156" w:rsidP="00AC3057">
            <w:pPr>
              <w:rPr>
                <w:rFonts w:cs="Times New Roman"/>
                <w:sz w:val="20"/>
                <w:szCs w:val="20"/>
              </w:rPr>
            </w:pPr>
          </w:p>
          <w:p w:rsidR="00FF0156" w:rsidRPr="00517033" w:rsidRDefault="00FF0156" w:rsidP="00AC3057">
            <w:pPr>
              <w:rPr>
                <w:rFonts w:cs="Times New Roman"/>
                <w:i/>
                <w:sz w:val="20"/>
                <w:szCs w:val="20"/>
              </w:rPr>
            </w:pPr>
            <w:r w:rsidRPr="00517033">
              <w:rPr>
                <w:rFonts w:cs="Times New Roman"/>
                <w:i/>
                <w:sz w:val="20"/>
                <w:szCs w:val="20"/>
              </w:rPr>
              <w:t xml:space="preserve">(Рискът е </w:t>
            </w:r>
            <w:r w:rsidRPr="00517033">
              <w:rPr>
                <w:rFonts w:cs="Times New Roman"/>
                <w:i/>
                <w:sz w:val="20"/>
                <w:szCs w:val="20"/>
              </w:rPr>
              <w:lastRenderedPageBreak/>
              <w:t>идентифициран като принципна възможност)</w:t>
            </w:r>
          </w:p>
        </w:tc>
        <w:tc>
          <w:tcPr>
            <w:tcW w:w="1701" w:type="dxa"/>
            <w:shd w:val="clear" w:color="auto" w:fill="auto"/>
          </w:tcPr>
          <w:p w:rsidR="00FF0156" w:rsidRPr="00517033" w:rsidRDefault="00FF0156" w:rsidP="00FF0E44">
            <w:pPr>
              <w:rPr>
                <w:rFonts w:cs="Times New Roman"/>
                <w:sz w:val="20"/>
                <w:szCs w:val="20"/>
              </w:rPr>
            </w:pPr>
            <w:r w:rsidRPr="00E93359">
              <w:rPr>
                <w:rFonts w:cs="Times New Roman"/>
                <w:sz w:val="20"/>
                <w:szCs w:val="20"/>
              </w:rPr>
              <w:lastRenderedPageBreak/>
              <w:t>Разширяване обхвата на услугите, предоставяни по електронен път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F0156" w:rsidRPr="00517033" w:rsidRDefault="00FF0156" w:rsidP="00AC3057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 xml:space="preserve">Организационна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F0156" w:rsidRPr="00517033" w:rsidRDefault="00FF0156" w:rsidP="00AC3057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F0156" w:rsidRPr="00517033" w:rsidRDefault="00FF0156" w:rsidP="00AC3057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Постоянен</w:t>
            </w:r>
          </w:p>
          <w:p w:rsidR="00FF0156" w:rsidRPr="00517033" w:rsidRDefault="00FF0156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FF0156" w:rsidRPr="00517033" w:rsidRDefault="00FF0156" w:rsidP="00AC3057">
            <w:pPr>
              <w:rPr>
                <w:rFonts w:cs="Times New Roman"/>
                <w:sz w:val="20"/>
                <w:szCs w:val="20"/>
              </w:rPr>
            </w:pPr>
            <w:r w:rsidRPr="00E93359">
              <w:rPr>
                <w:rFonts w:cs="Times New Roman"/>
                <w:sz w:val="20"/>
                <w:szCs w:val="20"/>
              </w:rPr>
              <w:t>Брой въведени нови електронни административни услуги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FF0156" w:rsidRPr="00517033" w:rsidRDefault="00FF0156" w:rsidP="00C42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Главен секретар, </w:t>
            </w:r>
            <w:r w:rsidRPr="00517033">
              <w:rPr>
                <w:sz w:val="20"/>
                <w:szCs w:val="20"/>
              </w:rPr>
              <w:t xml:space="preserve">Директор на дирекция </w:t>
            </w:r>
            <w:r>
              <w:rPr>
                <w:sz w:val="20"/>
                <w:szCs w:val="20"/>
              </w:rPr>
              <w:t xml:space="preserve">„АПФСДЧР“ началници на ОСЗ и </w:t>
            </w:r>
            <w:r w:rsidRPr="00517033">
              <w:rPr>
                <w:sz w:val="20"/>
                <w:szCs w:val="20"/>
              </w:rPr>
              <w:t xml:space="preserve"> служителите в дирекцията</w:t>
            </w:r>
            <w:r>
              <w:rPr>
                <w:sz w:val="20"/>
                <w:szCs w:val="20"/>
              </w:rPr>
              <w:t xml:space="preserve"> и ОСЗ</w:t>
            </w:r>
            <w:r w:rsidRPr="00517033">
              <w:rPr>
                <w:sz w:val="20"/>
                <w:szCs w:val="20"/>
              </w:rPr>
              <w:t xml:space="preserve">, чиито служебни задължения са свързани с </w:t>
            </w:r>
            <w:r w:rsidRPr="00517033">
              <w:rPr>
                <w:sz w:val="20"/>
                <w:szCs w:val="20"/>
              </w:rPr>
              <w:lastRenderedPageBreak/>
              <w:t>пряк контакт с потребители на административни услуги (работа „на гише“) в ЦАО</w:t>
            </w:r>
          </w:p>
        </w:tc>
        <w:tc>
          <w:tcPr>
            <w:tcW w:w="1503" w:type="dxa"/>
            <w:gridSpan w:val="3"/>
          </w:tcPr>
          <w:p w:rsidR="00FF0156" w:rsidRPr="002A39B7" w:rsidRDefault="00FF0156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4"/>
          </w:tcPr>
          <w:p w:rsidR="00FF0156" w:rsidRPr="002A39B7" w:rsidRDefault="00FF0156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B101C4">
        <w:trPr>
          <w:trHeight w:val="755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BA161B" w:rsidRPr="00684C5B" w:rsidTr="00EB73C6">
        <w:trPr>
          <w:trHeight w:val="301"/>
        </w:trPr>
        <w:tc>
          <w:tcPr>
            <w:tcW w:w="1815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77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12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76" w:type="dxa"/>
            <w:gridSpan w:val="6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58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AC3057" w:rsidRPr="00684C5B" w:rsidTr="00B101C4">
        <w:trPr>
          <w:trHeight w:val="667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Корупционен риск – празноти в закони и неясна нормативна уредба, </w:t>
            </w:r>
            <w:proofErr w:type="spellStart"/>
            <w:r w:rsidRPr="002A39B7">
              <w:rPr>
                <w:rFonts w:cs="Times New Roman"/>
                <w:sz w:val="20"/>
                <w:szCs w:val="20"/>
              </w:rPr>
              <w:t>предпоставящи</w:t>
            </w:r>
            <w:proofErr w:type="spellEnd"/>
            <w:r w:rsidRPr="002A39B7">
              <w:rPr>
                <w:rFonts w:cs="Times New Roman"/>
                <w:sz w:val="20"/>
                <w:szCs w:val="20"/>
              </w:rPr>
              <w:t xml:space="preserve"> за противоречиво тълкуване и/или прилагане на нормативните актове</w:t>
            </w:r>
          </w:p>
        </w:tc>
      </w:tr>
      <w:tr w:rsidR="00BA161B" w:rsidRPr="00684C5B" w:rsidTr="00EB73C6">
        <w:trPr>
          <w:trHeight w:val="1234"/>
        </w:trPr>
        <w:tc>
          <w:tcPr>
            <w:tcW w:w="1815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77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12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76" w:type="dxa"/>
            <w:gridSpan w:val="6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58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AC3057" w:rsidRPr="00684C5B" w:rsidTr="00EB73C6">
        <w:trPr>
          <w:trHeight w:val="850"/>
        </w:trPr>
        <w:tc>
          <w:tcPr>
            <w:tcW w:w="1815" w:type="dxa"/>
          </w:tcPr>
          <w:p w:rsidR="00AC3057" w:rsidRPr="00517033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 xml:space="preserve">Вероятност от неправилно тълкуване на нормативни разпоредби, от което може да последват неблагоприятни въздействия върху различни субекти в сферата на сектор </w:t>
            </w:r>
            <w:r w:rsidRPr="00517033">
              <w:rPr>
                <w:rFonts w:cs="Times New Roman"/>
                <w:sz w:val="20"/>
                <w:szCs w:val="20"/>
              </w:rPr>
              <w:lastRenderedPageBreak/>
              <w:t>„Земеделие“, осъществяващи контакти с ОДЗ и ОСЗ</w:t>
            </w:r>
            <w:r w:rsidR="00E92479" w:rsidRPr="00517033">
              <w:rPr>
                <w:rFonts w:cs="Times New Roman"/>
                <w:sz w:val="20"/>
                <w:szCs w:val="20"/>
              </w:rPr>
              <w:t>.</w:t>
            </w:r>
          </w:p>
          <w:p w:rsidR="00E92479" w:rsidRPr="00517033" w:rsidRDefault="00E92479" w:rsidP="00AC3057">
            <w:pPr>
              <w:rPr>
                <w:rFonts w:cs="Times New Roman"/>
                <w:sz w:val="20"/>
                <w:szCs w:val="20"/>
              </w:rPr>
            </w:pPr>
          </w:p>
          <w:p w:rsidR="00E92479" w:rsidRPr="00517033" w:rsidRDefault="00E92479" w:rsidP="00AC3057">
            <w:pPr>
              <w:rPr>
                <w:rFonts w:cs="Times New Roman"/>
                <w:i/>
                <w:sz w:val="20"/>
                <w:szCs w:val="20"/>
              </w:rPr>
            </w:pPr>
            <w:r w:rsidRPr="00517033">
              <w:rPr>
                <w:rFonts w:cs="Times New Roman"/>
                <w:i/>
                <w:sz w:val="20"/>
                <w:szCs w:val="20"/>
              </w:rPr>
              <w:t>(Рискът е идентифициран като принципна възможност).</w:t>
            </w:r>
          </w:p>
        </w:tc>
        <w:tc>
          <w:tcPr>
            <w:tcW w:w="1701" w:type="dxa"/>
          </w:tcPr>
          <w:p w:rsidR="00FC67F8" w:rsidRPr="00517033" w:rsidRDefault="00FC67F8" w:rsidP="00FC67F8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lastRenderedPageBreak/>
              <w:t>Провеждане на срещи и обучения със служителите от ОДЗ за постигане на  унифициране прилагането на нормативните актове</w:t>
            </w:r>
          </w:p>
          <w:p w:rsidR="00AC3057" w:rsidRPr="00517033" w:rsidRDefault="00AC3057" w:rsidP="00FC67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AC3057" w:rsidRPr="00517033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FC67F8" w:rsidRPr="00517033" w:rsidRDefault="00FC67F8" w:rsidP="00AC3057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Еднакво тълкуване и прилагане в практиката на нормативните акт</w:t>
            </w:r>
            <w:r w:rsidR="00E7099B">
              <w:rPr>
                <w:rFonts w:cs="Times New Roman"/>
                <w:sz w:val="20"/>
                <w:szCs w:val="20"/>
              </w:rPr>
              <w:t>ове и указания на МЗХ в</w:t>
            </w:r>
            <w:r w:rsidRPr="00517033">
              <w:rPr>
                <w:rFonts w:cs="Times New Roman"/>
                <w:sz w:val="20"/>
                <w:szCs w:val="20"/>
              </w:rPr>
              <w:t xml:space="preserve"> ОДЗ</w:t>
            </w:r>
          </w:p>
        </w:tc>
        <w:tc>
          <w:tcPr>
            <w:tcW w:w="1276" w:type="dxa"/>
            <w:gridSpan w:val="2"/>
          </w:tcPr>
          <w:p w:rsidR="00AC3057" w:rsidRPr="00517033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77" w:type="dxa"/>
            <w:gridSpan w:val="3"/>
          </w:tcPr>
          <w:p w:rsidR="00AC3057" w:rsidRPr="00517033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Брой проведени срещи и обучения на служителите от ОДЗ</w:t>
            </w:r>
          </w:p>
        </w:tc>
        <w:tc>
          <w:tcPr>
            <w:tcW w:w="1512" w:type="dxa"/>
            <w:gridSpan w:val="2"/>
          </w:tcPr>
          <w:p w:rsidR="00AC3057" w:rsidRPr="00517033" w:rsidRDefault="00CC6976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Главен секретар, Директор на Д „АПФСДЧР“ </w:t>
            </w:r>
            <w:r w:rsidR="00AC3057" w:rsidRPr="00517033">
              <w:rPr>
                <w:rFonts w:cs="Times New Roman"/>
                <w:sz w:val="20"/>
                <w:szCs w:val="20"/>
              </w:rPr>
              <w:t>Главен директор</w:t>
            </w:r>
          </w:p>
          <w:p w:rsidR="00AC3057" w:rsidRPr="00517033" w:rsidRDefault="00AC3057" w:rsidP="00E7099B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на Главна дирекция „</w:t>
            </w:r>
            <w:r w:rsidR="00E7099B">
              <w:rPr>
                <w:rFonts w:cs="Times New Roman"/>
                <w:sz w:val="20"/>
                <w:szCs w:val="20"/>
              </w:rPr>
              <w:t>АР“</w:t>
            </w:r>
          </w:p>
        </w:tc>
        <w:tc>
          <w:tcPr>
            <w:tcW w:w="1576" w:type="dxa"/>
            <w:gridSpan w:val="6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B101C4">
        <w:trPr>
          <w:trHeight w:val="525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Други мерки с оглед специфичните рискове в съответните ведомства</w:t>
            </w:r>
          </w:p>
        </w:tc>
      </w:tr>
      <w:tr w:rsidR="00BA161B" w:rsidRPr="00684C5B" w:rsidTr="00EB73C6">
        <w:trPr>
          <w:trHeight w:val="270"/>
        </w:trPr>
        <w:tc>
          <w:tcPr>
            <w:tcW w:w="1815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77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12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51" w:type="dxa"/>
            <w:gridSpan w:val="5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83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AC3057" w:rsidRPr="00684C5B" w:rsidTr="00B101C4">
        <w:trPr>
          <w:trHeight w:val="549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Мерки за публичност</w:t>
            </w:r>
          </w:p>
        </w:tc>
      </w:tr>
      <w:tr w:rsidR="00AC3057" w:rsidRPr="00684C5B" w:rsidTr="00EB73C6">
        <w:trPr>
          <w:trHeight w:val="557"/>
        </w:trPr>
        <w:tc>
          <w:tcPr>
            <w:tcW w:w="1815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4245" w:type="dxa"/>
            <w:gridSpan w:val="6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6" w:type="dxa"/>
            <w:gridSpan w:val="11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за неизпълнение</w:t>
            </w:r>
          </w:p>
        </w:tc>
      </w:tr>
      <w:tr w:rsidR="00AC3057" w:rsidRPr="00684C5B" w:rsidTr="00EB73C6">
        <w:trPr>
          <w:trHeight w:val="566"/>
        </w:trPr>
        <w:tc>
          <w:tcPr>
            <w:tcW w:w="1815" w:type="dxa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Риск от ненавременно достигане на информация до заинтересованите лица.</w:t>
            </w:r>
          </w:p>
          <w:p w:rsidR="00316511" w:rsidRPr="007A3387" w:rsidRDefault="00316511" w:rsidP="00AC3057">
            <w:pPr>
              <w:rPr>
                <w:rFonts w:cs="Times New Roman"/>
                <w:sz w:val="20"/>
                <w:szCs w:val="20"/>
              </w:rPr>
            </w:pPr>
          </w:p>
          <w:p w:rsidR="00316511" w:rsidRPr="007A3387" w:rsidRDefault="00316511" w:rsidP="00AC3057">
            <w:pPr>
              <w:rPr>
                <w:rFonts w:cs="Times New Roman"/>
                <w:i/>
                <w:sz w:val="20"/>
                <w:szCs w:val="20"/>
              </w:rPr>
            </w:pPr>
            <w:r w:rsidRPr="007A3387">
              <w:rPr>
                <w:rFonts w:cs="Times New Roman"/>
                <w:i/>
                <w:sz w:val="20"/>
                <w:szCs w:val="20"/>
              </w:rPr>
              <w:t>(Рискът е идентифициран като принципна възможност).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 xml:space="preserve">Постоянен диалог с браншовите организации чрез провеждане на Консултативни съвети в </w:t>
            </w:r>
            <w:r w:rsidR="009D5AF3">
              <w:rPr>
                <w:rFonts w:cs="Times New Roman"/>
                <w:sz w:val="20"/>
                <w:szCs w:val="20"/>
              </w:rPr>
              <w:t>ОДЗ</w:t>
            </w:r>
            <w:r w:rsidRPr="007A3387">
              <w:rPr>
                <w:rFonts w:cs="Times New Roman"/>
                <w:sz w:val="20"/>
                <w:szCs w:val="20"/>
              </w:rPr>
              <w:t xml:space="preserve"> (Консултативен съвет по тютюна, </w:t>
            </w:r>
          </w:p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Консултативен съвет по овощарство и зеленчукопроизв</w:t>
            </w:r>
            <w:r w:rsidRPr="007A3387">
              <w:rPr>
                <w:rFonts w:cs="Times New Roman"/>
                <w:sz w:val="20"/>
                <w:szCs w:val="20"/>
              </w:rPr>
              <w:lastRenderedPageBreak/>
              <w:t>одство, Консултативен съвет по маслодайна роза, Консултативен съвет по зърното, Консултативен съвет по животновъдство, Съвет по пчеларство)</w:t>
            </w:r>
          </w:p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Национален съвет по храните, Националния съвет по генетичните ресурси в животновъдството, Областни консултативни съвети и др.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  <w:p w:rsidR="0050181E" w:rsidRPr="007A3387" w:rsidRDefault="0050181E" w:rsidP="00AC3057">
            <w:pPr>
              <w:rPr>
                <w:rFonts w:cs="Times New Roman"/>
                <w:sz w:val="20"/>
                <w:szCs w:val="20"/>
              </w:rPr>
            </w:pPr>
          </w:p>
          <w:p w:rsidR="0050181E" w:rsidRPr="007A3387" w:rsidRDefault="0050181E" w:rsidP="00AC3057">
            <w:pPr>
              <w:rPr>
                <w:rFonts w:cs="Times New Roman"/>
                <w:sz w:val="20"/>
                <w:szCs w:val="20"/>
              </w:rPr>
            </w:pPr>
          </w:p>
          <w:p w:rsidR="0050181E" w:rsidRPr="007A3387" w:rsidRDefault="0050181E" w:rsidP="00AC3057">
            <w:pPr>
              <w:rPr>
                <w:rFonts w:cs="Times New Roman"/>
                <w:sz w:val="20"/>
                <w:szCs w:val="20"/>
              </w:rPr>
            </w:pPr>
          </w:p>
          <w:p w:rsidR="0050181E" w:rsidRPr="007A3387" w:rsidRDefault="0050181E" w:rsidP="00AC3057">
            <w:pPr>
              <w:rPr>
                <w:rFonts w:cs="Times New Roman"/>
                <w:sz w:val="20"/>
                <w:szCs w:val="20"/>
              </w:rPr>
            </w:pPr>
          </w:p>
          <w:p w:rsidR="0050181E" w:rsidRPr="007A3387" w:rsidRDefault="0050181E" w:rsidP="0050181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6"/>
            <w:shd w:val="clear" w:color="auto" w:fill="FFFFFF" w:themeFill="background1"/>
          </w:tcPr>
          <w:p w:rsidR="00AC3057" w:rsidRPr="007A3387" w:rsidRDefault="00875892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 на ОДЗ</w:t>
            </w:r>
            <w:r w:rsidR="00AC3057" w:rsidRPr="007A338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6" w:type="dxa"/>
            <w:gridSpan w:val="11"/>
            <w:shd w:val="clear" w:color="auto" w:fill="FFFFFF" w:themeFill="background1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EB73C6">
        <w:trPr>
          <w:trHeight w:val="566"/>
        </w:trPr>
        <w:tc>
          <w:tcPr>
            <w:tcW w:w="1815" w:type="dxa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lastRenderedPageBreak/>
              <w:t xml:space="preserve">Риск от неосведоменост на заинтересованите лица, както и липса на публичност и прозрачност относно дейността на </w:t>
            </w:r>
            <w:r w:rsidR="005F1C11">
              <w:rPr>
                <w:rFonts w:cs="Times New Roman"/>
                <w:sz w:val="20"/>
                <w:szCs w:val="20"/>
              </w:rPr>
              <w:t>ОДЗ</w:t>
            </w:r>
          </w:p>
          <w:p w:rsidR="00316511" w:rsidRPr="007A3387" w:rsidRDefault="00316511" w:rsidP="00AC3057">
            <w:pPr>
              <w:rPr>
                <w:rFonts w:cs="Times New Roman"/>
                <w:sz w:val="20"/>
                <w:szCs w:val="20"/>
              </w:rPr>
            </w:pPr>
          </w:p>
          <w:p w:rsidR="00316511" w:rsidRPr="007A3387" w:rsidRDefault="00316511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(</w:t>
            </w:r>
            <w:r w:rsidRPr="007A3387">
              <w:rPr>
                <w:rFonts w:cs="Times New Roman"/>
                <w:i/>
                <w:sz w:val="20"/>
                <w:szCs w:val="20"/>
              </w:rPr>
              <w:t xml:space="preserve">Рискът е </w:t>
            </w:r>
            <w:proofErr w:type="spellStart"/>
            <w:r w:rsidRPr="007A3387">
              <w:rPr>
                <w:rFonts w:cs="Times New Roman"/>
                <w:i/>
                <w:sz w:val="20"/>
                <w:szCs w:val="20"/>
              </w:rPr>
              <w:t>иднетифициран</w:t>
            </w:r>
            <w:proofErr w:type="spellEnd"/>
            <w:r w:rsidRPr="007A3387">
              <w:rPr>
                <w:rFonts w:cs="Times New Roman"/>
                <w:i/>
                <w:sz w:val="20"/>
                <w:szCs w:val="20"/>
              </w:rPr>
              <w:t xml:space="preserve"> като принципна възможност).</w:t>
            </w:r>
          </w:p>
        </w:tc>
        <w:tc>
          <w:tcPr>
            <w:tcW w:w="1701" w:type="dxa"/>
            <w:shd w:val="clear" w:color="auto" w:fill="FFFFFF" w:themeFill="background1"/>
          </w:tcPr>
          <w:p w:rsidR="001C2169" w:rsidRPr="007A3387" w:rsidRDefault="001C2169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 xml:space="preserve">Регулярно публикуване на документи/информация на </w:t>
            </w:r>
            <w:r w:rsidR="005F1C11">
              <w:rPr>
                <w:rFonts w:cs="Times New Roman"/>
                <w:sz w:val="20"/>
                <w:szCs w:val="20"/>
              </w:rPr>
              <w:t>интернет страницата на ОДЗ</w:t>
            </w:r>
            <w:r w:rsidRPr="007A3387">
              <w:rPr>
                <w:rFonts w:cs="Times New Roman"/>
                <w:sz w:val="20"/>
                <w:szCs w:val="20"/>
              </w:rPr>
              <w:t>, осигуряващи публичност и прозрачност на работата на администрацията.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4245" w:type="dxa"/>
            <w:gridSpan w:val="6"/>
            <w:shd w:val="clear" w:color="auto" w:fill="FFFFFF" w:themeFill="background1"/>
          </w:tcPr>
          <w:p w:rsidR="00AC3057" w:rsidRPr="007A3387" w:rsidRDefault="005F1C11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секретар</w:t>
            </w:r>
          </w:p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  <w:p w:rsidR="00AC3057" w:rsidRPr="007A3387" w:rsidRDefault="00AC3057" w:rsidP="00B85A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6" w:type="dxa"/>
            <w:gridSpan w:val="11"/>
            <w:shd w:val="clear" w:color="auto" w:fill="FFFFFF" w:themeFill="background1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B101C4">
        <w:trPr>
          <w:trHeight w:val="572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Обучения</w:t>
            </w:r>
          </w:p>
        </w:tc>
      </w:tr>
      <w:tr w:rsidR="00AC3057" w:rsidRPr="00684C5B" w:rsidTr="00783A01">
        <w:trPr>
          <w:trHeight w:val="843"/>
        </w:trPr>
        <w:tc>
          <w:tcPr>
            <w:tcW w:w="3534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Брой на проведените обучения </w:t>
            </w:r>
          </w:p>
        </w:tc>
        <w:tc>
          <w:tcPr>
            <w:tcW w:w="6005" w:type="dxa"/>
            <w:gridSpan w:val="7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5936" w:type="dxa"/>
            <w:gridSpan w:val="1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Индикатор</w:t>
            </w:r>
          </w:p>
        </w:tc>
      </w:tr>
      <w:tr w:rsidR="0078154F" w:rsidRPr="00684C5B" w:rsidTr="00661663">
        <w:trPr>
          <w:trHeight w:val="697"/>
        </w:trPr>
        <w:tc>
          <w:tcPr>
            <w:tcW w:w="3534" w:type="dxa"/>
            <w:gridSpan w:val="3"/>
            <w:shd w:val="clear" w:color="auto" w:fill="FFFFFF" w:themeFill="background1"/>
          </w:tcPr>
          <w:p w:rsidR="0078154F" w:rsidRPr="007A3387" w:rsidRDefault="00C33DB2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ОДЗ</w:t>
            </w:r>
          </w:p>
        </w:tc>
        <w:tc>
          <w:tcPr>
            <w:tcW w:w="6005" w:type="dxa"/>
            <w:gridSpan w:val="7"/>
            <w:shd w:val="clear" w:color="auto" w:fill="FFFFFF" w:themeFill="background1"/>
          </w:tcPr>
          <w:p w:rsidR="0078154F" w:rsidRPr="007A3387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Провеждане на обучения в областта на противодействие на корупцията и конфликт на интереси във връзка с прилагане на Закона за противодействие на корупцията</w:t>
            </w:r>
            <w:r w:rsidR="001D50FA" w:rsidRPr="007A338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936" w:type="dxa"/>
            <w:gridSpan w:val="13"/>
            <w:shd w:val="clear" w:color="auto" w:fill="FFFFFF" w:themeFill="background1"/>
          </w:tcPr>
          <w:p w:rsidR="0078154F" w:rsidRPr="007A3387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Повишаване квалификацията на служителите в областта на противодействие на корупцията и конфликт на интереси</w:t>
            </w:r>
          </w:p>
        </w:tc>
      </w:tr>
      <w:tr w:rsidR="0078154F" w:rsidRPr="00684C5B" w:rsidTr="00783A01">
        <w:trPr>
          <w:trHeight w:val="425"/>
        </w:trPr>
        <w:tc>
          <w:tcPr>
            <w:tcW w:w="3534" w:type="dxa"/>
            <w:gridSpan w:val="3"/>
            <w:shd w:val="clear" w:color="auto" w:fill="FFFFFF" w:themeFill="background1"/>
          </w:tcPr>
          <w:p w:rsidR="0078154F" w:rsidRPr="007A3387" w:rsidRDefault="00C33DB2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ОДЗ</w:t>
            </w:r>
          </w:p>
        </w:tc>
        <w:tc>
          <w:tcPr>
            <w:tcW w:w="6005" w:type="dxa"/>
            <w:gridSpan w:val="7"/>
            <w:shd w:val="clear" w:color="auto" w:fill="FFFFFF" w:themeFill="background1"/>
          </w:tcPr>
          <w:p w:rsidR="0078154F" w:rsidRPr="007A3387" w:rsidRDefault="0078154F" w:rsidP="0078154F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 xml:space="preserve">Провеждане на обучения във връзка с прилагане на Закона за защита на лицата, подаващи сигнали или публично оповестяващи информация за нарушения и Наредба № 1 от 27 юли 2023 г. за воденето на регистъра на сигналите по чл. 18 от Закона за защита на лицата, подаващи сигнали или публично оповестяващи информация за нарушения и за препращане на вътрешни сигнали към Комисията за защита на личните данни </w:t>
            </w:r>
          </w:p>
        </w:tc>
        <w:tc>
          <w:tcPr>
            <w:tcW w:w="5936" w:type="dxa"/>
            <w:gridSpan w:val="13"/>
            <w:shd w:val="clear" w:color="auto" w:fill="FFFFFF" w:themeFill="background1"/>
          </w:tcPr>
          <w:p w:rsidR="0078154F" w:rsidRPr="007A3387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Правилно прилагане на разпоредбите на Закона във връзка със създаване на канал за вътрешно подаване на сигнали, регистриране на сигнали и предприемане на съответните действия по тях.</w:t>
            </w:r>
          </w:p>
        </w:tc>
      </w:tr>
      <w:tr w:rsidR="00AC3057" w:rsidRPr="00684C5B" w:rsidTr="00B101C4">
        <w:trPr>
          <w:trHeight w:val="850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Посочване на възможни начини за подаване на сигнали</w:t>
            </w:r>
          </w:p>
        </w:tc>
      </w:tr>
      <w:tr w:rsidR="00AC3057" w:rsidRPr="00684C5B" w:rsidTr="00882DD0">
        <w:trPr>
          <w:trHeight w:val="992"/>
        </w:trPr>
        <w:tc>
          <w:tcPr>
            <w:tcW w:w="4003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3199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  <w:lang w:val="en-US"/>
              </w:rPr>
              <w:t xml:space="preserve">E-mail </w:t>
            </w:r>
            <w:r w:rsidRPr="002A39B7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2359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Телефонен номер</w:t>
            </w:r>
          </w:p>
        </w:tc>
        <w:tc>
          <w:tcPr>
            <w:tcW w:w="4190" w:type="dxa"/>
            <w:gridSpan w:val="10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724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Други</w:t>
            </w:r>
          </w:p>
        </w:tc>
      </w:tr>
      <w:tr w:rsidR="00AC3057" w:rsidRPr="00684C5B" w:rsidTr="00882DD0">
        <w:trPr>
          <w:trHeight w:val="978"/>
        </w:trPr>
        <w:tc>
          <w:tcPr>
            <w:tcW w:w="4003" w:type="dxa"/>
            <w:gridSpan w:val="4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>Бул. „Христо Ботев“ № 55, 1040, гр. София</w:t>
            </w:r>
          </w:p>
        </w:tc>
        <w:tc>
          <w:tcPr>
            <w:tcW w:w="3199" w:type="dxa"/>
            <w:gridSpan w:val="4"/>
            <w:shd w:val="clear" w:color="auto" w:fill="FFFFFF" w:themeFill="background1"/>
          </w:tcPr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>edelovodstvo@mzh.government.bg</w:t>
            </w:r>
          </w:p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>се приемат документи подписани с универсален електронен подпис</w:t>
            </w:r>
          </w:p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</w:p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>mail@mzh.government.bg</w:t>
            </w:r>
          </w:p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</w:p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>Чрез Системата за сигурно електронно връчване https://edelivery.egov.bg/</w:t>
            </w:r>
          </w:p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</w:p>
          <w:p w:rsidR="00AC3057" w:rsidRPr="007A3387" w:rsidRDefault="00E049B7" w:rsidP="00E049B7">
            <w:pPr>
              <w:spacing w:line="259" w:lineRule="auto"/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>Чрез Документен портал на страницата на Министерство на земеделието и храните (</w:t>
            </w:r>
            <w:proofErr w:type="spellStart"/>
            <w:r w:rsidRPr="007A3387">
              <w:rPr>
                <w:rFonts w:eastAsia="Calibri" w:cs="Times New Roman"/>
                <w:sz w:val="20"/>
                <w:szCs w:val="20"/>
              </w:rPr>
              <w:t>www</w:t>
            </w:r>
            <w:proofErr w:type="spellEnd"/>
            <w:r w:rsidRPr="007A3387">
              <w:rPr>
                <w:rFonts w:eastAsia="Calibri" w:cs="Times New Roman"/>
                <w:sz w:val="20"/>
                <w:szCs w:val="20"/>
              </w:rPr>
              <w:t>.</w:t>
            </w:r>
            <w:proofErr w:type="spellStart"/>
            <w:r w:rsidRPr="007A3387">
              <w:rPr>
                <w:rFonts w:eastAsia="Calibri" w:cs="Times New Roman"/>
                <w:sz w:val="20"/>
                <w:szCs w:val="20"/>
              </w:rPr>
              <w:t>mzh</w:t>
            </w:r>
            <w:proofErr w:type="spellEnd"/>
            <w:r w:rsidRPr="007A3387">
              <w:rPr>
                <w:rFonts w:eastAsia="Calibri" w:cs="Times New Roman"/>
                <w:sz w:val="20"/>
                <w:szCs w:val="20"/>
              </w:rPr>
              <w:t>.</w:t>
            </w:r>
            <w:proofErr w:type="spellStart"/>
            <w:r w:rsidRPr="007A3387">
              <w:rPr>
                <w:rFonts w:eastAsia="Calibri" w:cs="Times New Roman"/>
                <w:sz w:val="20"/>
                <w:szCs w:val="20"/>
              </w:rPr>
              <w:t>government</w:t>
            </w:r>
            <w:proofErr w:type="spellEnd"/>
            <w:r w:rsidRPr="007A3387">
              <w:rPr>
                <w:rFonts w:eastAsia="Calibri" w:cs="Times New Roman"/>
                <w:sz w:val="20"/>
                <w:szCs w:val="20"/>
              </w:rPr>
              <w:t>.</w:t>
            </w:r>
            <w:proofErr w:type="spellStart"/>
            <w:r w:rsidRPr="007A3387">
              <w:rPr>
                <w:rFonts w:eastAsia="Calibri" w:cs="Times New Roman"/>
                <w:sz w:val="20"/>
                <w:szCs w:val="20"/>
              </w:rPr>
              <w:t>bg</w:t>
            </w:r>
            <w:proofErr w:type="spellEnd"/>
            <w:r w:rsidRPr="007A3387">
              <w:rPr>
                <w:rFonts w:eastAsia="Calibri" w:cs="Times New Roman"/>
                <w:sz w:val="20"/>
                <w:szCs w:val="20"/>
              </w:rPr>
              <w:t xml:space="preserve">), в </w:t>
            </w:r>
            <w:r w:rsidRPr="007A3387">
              <w:rPr>
                <w:rFonts w:eastAsia="Calibri" w:cs="Times New Roman"/>
                <w:sz w:val="20"/>
                <w:szCs w:val="20"/>
              </w:rPr>
              <w:lastRenderedPageBreak/>
              <w:t>рубриката „Електронно деловодство“</w:t>
            </w:r>
          </w:p>
        </w:tc>
        <w:tc>
          <w:tcPr>
            <w:tcW w:w="2359" w:type="dxa"/>
            <w:gridSpan w:val="3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  <w:lang w:val="en-US"/>
              </w:rPr>
              <w:lastRenderedPageBreak/>
              <w:t>02/985 11 383 (384)</w:t>
            </w:r>
          </w:p>
        </w:tc>
        <w:tc>
          <w:tcPr>
            <w:tcW w:w="4190" w:type="dxa"/>
            <w:gridSpan w:val="10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 xml:space="preserve">Кутия за попълнени Анкетни карти, поставена на видно място в близост до гише „Деловодство“ в Центъра за административно обслужване (ЦАО)  на министерството. </w:t>
            </w:r>
          </w:p>
        </w:tc>
        <w:tc>
          <w:tcPr>
            <w:tcW w:w="1724" w:type="dxa"/>
            <w:gridSpan w:val="2"/>
            <w:shd w:val="clear" w:color="auto" w:fill="FFFFFF" w:themeFill="background1"/>
          </w:tcPr>
          <w:p w:rsidR="00AC3057" w:rsidRPr="00046F6A" w:rsidRDefault="00AC3057" w:rsidP="00AC3057">
            <w:pPr>
              <w:rPr>
                <w:rFonts w:cs="Times New Roman"/>
                <w:sz w:val="20"/>
                <w:szCs w:val="20"/>
                <w:highlight w:val="lightGray"/>
              </w:rPr>
            </w:pPr>
            <w:r w:rsidRPr="00422536">
              <w:rPr>
                <w:rFonts w:eastAsia="Calibri" w:cs="Times New Roman"/>
                <w:sz w:val="20"/>
                <w:szCs w:val="20"/>
              </w:rPr>
              <w:t>Устно в ЦАО</w:t>
            </w:r>
          </w:p>
        </w:tc>
      </w:tr>
      <w:tr w:rsidR="00AC3057" w:rsidRPr="00684C5B" w:rsidTr="00882DD0">
        <w:trPr>
          <w:trHeight w:val="713"/>
        </w:trPr>
        <w:tc>
          <w:tcPr>
            <w:tcW w:w="4003" w:type="dxa"/>
            <w:gridSpan w:val="4"/>
            <w:shd w:val="clear" w:color="auto" w:fill="FFFFFF" w:themeFill="background1"/>
          </w:tcPr>
          <w:p w:rsidR="00AC3057" w:rsidRPr="007A3387" w:rsidRDefault="007172A6" w:rsidP="007172A6">
            <w:pPr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гр.Кюстендил, ул.“ Демокрация“ № 44, ет. 10 /деловодство/.</w:t>
            </w:r>
          </w:p>
        </w:tc>
        <w:tc>
          <w:tcPr>
            <w:tcW w:w="3199" w:type="dxa"/>
            <w:gridSpan w:val="4"/>
            <w:shd w:val="clear" w:color="auto" w:fill="FFFFFF" w:themeFill="background1"/>
          </w:tcPr>
          <w:p w:rsidR="00600526" w:rsidRDefault="00AC3057" w:rsidP="00961283">
            <w:pPr>
              <w:rPr>
                <w:rFonts w:cs="Times New Roman"/>
                <w:sz w:val="20"/>
                <w:szCs w:val="20"/>
              </w:rPr>
            </w:pPr>
            <w:r w:rsidRPr="00961283">
              <w:rPr>
                <w:rFonts w:cs="Times New Roman"/>
                <w:sz w:val="20"/>
                <w:szCs w:val="20"/>
              </w:rPr>
              <w:t xml:space="preserve">На електронен адрес на </w:t>
            </w:r>
          </w:p>
          <w:p w:rsidR="00961283" w:rsidRPr="00961283" w:rsidRDefault="00AC3057" w:rsidP="00961283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61283">
              <w:rPr>
                <w:rFonts w:cs="Times New Roman"/>
                <w:sz w:val="20"/>
                <w:szCs w:val="20"/>
              </w:rPr>
              <w:t>ОДЗ</w:t>
            </w:r>
            <w:r w:rsidR="00600526">
              <w:rPr>
                <w:rFonts w:cs="Times New Roman"/>
                <w:sz w:val="20"/>
                <w:szCs w:val="20"/>
              </w:rPr>
              <w:t xml:space="preserve">     </w:t>
            </w:r>
            <w:r w:rsidR="00961283" w:rsidRPr="0096128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961283" w:rsidRPr="00961283">
              <w:rPr>
                <w:rFonts w:cs="Times New Roman"/>
                <w:sz w:val="20"/>
                <w:szCs w:val="20"/>
              </w:rPr>
              <w:t>Е-mail</w:t>
            </w:r>
            <w:proofErr w:type="spellEnd"/>
            <w:r w:rsidR="00961283" w:rsidRPr="00961283">
              <w:rPr>
                <w:rFonts w:cs="Times New Roman"/>
                <w:sz w:val="20"/>
                <w:szCs w:val="20"/>
              </w:rPr>
              <w:t xml:space="preserve"> адрес:            </w:t>
            </w:r>
            <w:r w:rsidR="00961283" w:rsidRPr="00961283">
              <w:rPr>
                <w:b/>
                <w:sz w:val="16"/>
                <w:szCs w:val="16"/>
              </w:rPr>
              <w:t>ODZG_Kyustendil@mzh.government.bg</w:t>
            </w:r>
            <w:r w:rsidR="00961283" w:rsidRPr="00961283"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  <w:p w:rsidR="00961283" w:rsidRPr="00961283" w:rsidRDefault="00961283" w:rsidP="00961283">
            <w:pPr>
              <w:rPr>
                <w:rStyle w:val="af"/>
                <w:rFonts w:cs="Times New Roman"/>
                <w:color w:val="auto"/>
                <w:sz w:val="20"/>
                <w:szCs w:val="20"/>
              </w:rPr>
            </w:pPr>
            <w:r w:rsidRPr="00961283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Чрез Системата за сигурно електронно връчване </w:t>
            </w:r>
            <w:hyperlink r:id="rId9" w:history="1">
              <w:r w:rsidRPr="00961283">
                <w:rPr>
                  <w:rStyle w:val="af"/>
                  <w:rFonts w:cs="Times New Roman"/>
                  <w:b/>
                  <w:color w:val="auto"/>
                  <w:sz w:val="20"/>
                  <w:szCs w:val="20"/>
                </w:rPr>
                <w:t>https://edelivery.egov.bg/</w:t>
              </w:r>
            </w:hyperlink>
          </w:p>
          <w:p w:rsidR="00AC3057" w:rsidRPr="00961283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shd w:val="clear" w:color="auto" w:fill="FFFFFF" w:themeFill="background1"/>
          </w:tcPr>
          <w:p w:rsidR="00432EC9" w:rsidRDefault="00432EC9" w:rsidP="0043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078/550271</w:t>
            </w:r>
          </w:p>
          <w:p w:rsidR="00432EC9" w:rsidRDefault="00432EC9" w:rsidP="0043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078/550272</w:t>
            </w:r>
          </w:p>
          <w:p w:rsidR="00432EC9" w:rsidRDefault="00432EC9" w:rsidP="0043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078/550273</w:t>
            </w:r>
          </w:p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90" w:type="dxa"/>
            <w:gridSpan w:val="10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В специално поставени общодостъпни кутии за сигнали на сградите, където са разположени съответните ОДЗ, ОСЗ.</w:t>
            </w:r>
          </w:p>
        </w:tc>
        <w:tc>
          <w:tcPr>
            <w:tcW w:w="1724" w:type="dxa"/>
            <w:gridSpan w:val="2"/>
            <w:shd w:val="clear" w:color="auto" w:fill="FFFFFF" w:themeFill="background1"/>
          </w:tcPr>
          <w:p w:rsidR="007172A6" w:rsidRDefault="007172A6" w:rsidP="007172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Други: </w:t>
            </w:r>
            <w:r>
              <w:rPr>
                <w:color w:val="000000"/>
                <w:sz w:val="20"/>
                <w:szCs w:val="20"/>
              </w:rPr>
              <w:br/>
              <w:t>- Секция „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Антикорупция</w:t>
            </w:r>
            <w:proofErr w:type="spellEnd"/>
            <w:r>
              <w:rPr>
                <w:color w:val="000000"/>
                <w:sz w:val="20"/>
                <w:szCs w:val="20"/>
              </w:rPr>
              <w:t>“ на сайта на ОДЗ.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B101C4">
        <w:trPr>
          <w:trHeight w:val="408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Мерки за защита на лицата, подали сигнали</w:t>
            </w:r>
          </w:p>
        </w:tc>
      </w:tr>
      <w:tr w:rsidR="00AC3057" w:rsidRPr="00684C5B" w:rsidTr="00783A01">
        <w:trPr>
          <w:trHeight w:val="1275"/>
        </w:trPr>
        <w:tc>
          <w:tcPr>
            <w:tcW w:w="4003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11472" w:type="dxa"/>
            <w:gridSpan w:val="19"/>
            <w:shd w:val="clear" w:color="auto" w:fill="FFFFFF" w:themeFill="background1"/>
          </w:tcPr>
          <w:p w:rsidR="00F937F2" w:rsidRPr="00422536" w:rsidRDefault="00E45F5E" w:rsidP="00220E8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Изготвяне на </w:t>
            </w:r>
            <w:r w:rsidR="00AE11AB" w:rsidRPr="00422536">
              <w:rPr>
                <w:rFonts w:cs="Times New Roman"/>
                <w:sz w:val="20"/>
                <w:szCs w:val="20"/>
              </w:rPr>
              <w:t>Правила за вътрешно под</w:t>
            </w:r>
            <w:r w:rsidR="00F937F2" w:rsidRPr="00422536">
              <w:rPr>
                <w:rFonts w:cs="Times New Roman"/>
                <w:sz w:val="20"/>
                <w:szCs w:val="20"/>
              </w:rPr>
              <w:t>аване на сигнали по смисъла на З</w:t>
            </w:r>
            <w:r w:rsidR="00AE11AB" w:rsidRPr="00422536">
              <w:rPr>
                <w:rFonts w:cs="Times New Roman"/>
                <w:sz w:val="20"/>
                <w:szCs w:val="20"/>
              </w:rPr>
              <w:t>акона за защита на лицата, подаващи сигнали или публично оповестяващи информация за нарушения и з</w:t>
            </w:r>
            <w:r w:rsidR="00F937F2" w:rsidRPr="00422536">
              <w:rPr>
                <w:rFonts w:cs="Times New Roman"/>
                <w:sz w:val="20"/>
                <w:szCs w:val="20"/>
              </w:rPr>
              <w:t xml:space="preserve">а </w:t>
            </w:r>
            <w:proofErr w:type="spellStart"/>
            <w:r w:rsidR="00F937F2" w:rsidRPr="00422536">
              <w:rPr>
                <w:rFonts w:cs="Times New Roman"/>
                <w:sz w:val="20"/>
                <w:szCs w:val="20"/>
              </w:rPr>
              <w:t>последващи</w:t>
            </w:r>
            <w:proofErr w:type="spellEnd"/>
            <w:r w:rsidR="00F937F2" w:rsidRPr="00422536">
              <w:rPr>
                <w:rFonts w:cs="Times New Roman"/>
                <w:sz w:val="20"/>
                <w:szCs w:val="20"/>
              </w:rPr>
              <w:t xml:space="preserve"> действия по тях в </w:t>
            </w:r>
            <w:r>
              <w:rPr>
                <w:rFonts w:cs="Times New Roman"/>
                <w:sz w:val="20"/>
                <w:szCs w:val="20"/>
              </w:rPr>
              <w:t>ОДЗ</w:t>
            </w:r>
            <w:r w:rsidR="00F937F2" w:rsidRPr="00422536">
              <w:rPr>
                <w:rFonts w:cs="Times New Roman"/>
                <w:sz w:val="20"/>
                <w:szCs w:val="20"/>
              </w:rPr>
              <w:t>.</w:t>
            </w:r>
          </w:p>
          <w:p w:rsidR="00B95420" w:rsidRPr="00422536" w:rsidRDefault="00B95420" w:rsidP="007A3387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1658D" w:rsidRPr="00684C5B" w:rsidRDefault="00F1658D">
      <w:pPr>
        <w:rPr>
          <w:rFonts w:cs="Times New Roman"/>
          <w:sz w:val="20"/>
          <w:szCs w:val="20"/>
        </w:rPr>
      </w:pPr>
    </w:p>
    <w:sectPr w:rsidR="00F1658D" w:rsidRPr="00684C5B" w:rsidSect="00F45B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AD" w:rsidRDefault="00485FAD" w:rsidP="00EB15B6">
      <w:pPr>
        <w:spacing w:line="240" w:lineRule="auto"/>
      </w:pPr>
      <w:r>
        <w:separator/>
      </w:r>
    </w:p>
  </w:endnote>
  <w:endnote w:type="continuationSeparator" w:id="0">
    <w:p w:rsidR="00485FAD" w:rsidRDefault="00485FAD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AD" w:rsidRDefault="00485FAD" w:rsidP="00EB15B6">
      <w:pPr>
        <w:spacing w:line="240" w:lineRule="auto"/>
      </w:pPr>
      <w:r>
        <w:separator/>
      </w:r>
    </w:p>
  </w:footnote>
  <w:footnote w:type="continuationSeparator" w:id="0">
    <w:p w:rsidR="00485FAD" w:rsidRDefault="00485FAD" w:rsidP="00EB1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4F6"/>
    <w:multiLevelType w:val="hybridMultilevel"/>
    <w:tmpl w:val="6422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1E7"/>
    <w:multiLevelType w:val="hybridMultilevel"/>
    <w:tmpl w:val="88C8C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02AF"/>
    <w:multiLevelType w:val="hybridMultilevel"/>
    <w:tmpl w:val="EC8A2B7A"/>
    <w:lvl w:ilvl="0" w:tplc="A62A2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D6E74"/>
    <w:multiLevelType w:val="hybridMultilevel"/>
    <w:tmpl w:val="046638E4"/>
    <w:lvl w:ilvl="0" w:tplc="E3FE1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7BED"/>
    <w:multiLevelType w:val="hybridMultilevel"/>
    <w:tmpl w:val="A7D8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B1D00"/>
    <w:multiLevelType w:val="hybridMultilevel"/>
    <w:tmpl w:val="6BC291A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81B25"/>
    <w:multiLevelType w:val="hybridMultilevel"/>
    <w:tmpl w:val="204C8B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C7ECA"/>
    <w:multiLevelType w:val="hybridMultilevel"/>
    <w:tmpl w:val="9AB24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6049D"/>
    <w:multiLevelType w:val="hybridMultilevel"/>
    <w:tmpl w:val="8324623C"/>
    <w:lvl w:ilvl="0" w:tplc="B302F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40377"/>
    <w:multiLevelType w:val="hybridMultilevel"/>
    <w:tmpl w:val="DA080F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47"/>
    <w:rsid w:val="0000480D"/>
    <w:rsid w:val="0001179E"/>
    <w:rsid w:val="00013A0C"/>
    <w:rsid w:val="00013F7B"/>
    <w:rsid w:val="000147D8"/>
    <w:rsid w:val="00015DD5"/>
    <w:rsid w:val="00017F6B"/>
    <w:rsid w:val="0003075A"/>
    <w:rsid w:val="00031650"/>
    <w:rsid w:val="00031A25"/>
    <w:rsid w:val="0003204E"/>
    <w:rsid w:val="00036129"/>
    <w:rsid w:val="000371E8"/>
    <w:rsid w:val="00046F6A"/>
    <w:rsid w:val="000556BA"/>
    <w:rsid w:val="00061F9E"/>
    <w:rsid w:val="000678DE"/>
    <w:rsid w:val="00072E1B"/>
    <w:rsid w:val="00073E73"/>
    <w:rsid w:val="000745A6"/>
    <w:rsid w:val="00076F4B"/>
    <w:rsid w:val="0008125A"/>
    <w:rsid w:val="00081945"/>
    <w:rsid w:val="00086CA9"/>
    <w:rsid w:val="0009558A"/>
    <w:rsid w:val="000961D1"/>
    <w:rsid w:val="000A1A79"/>
    <w:rsid w:val="000A4592"/>
    <w:rsid w:val="000A526A"/>
    <w:rsid w:val="000A6319"/>
    <w:rsid w:val="000A7322"/>
    <w:rsid w:val="000B4517"/>
    <w:rsid w:val="000B665E"/>
    <w:rsid w:val="000B7676"/>
    <w:rsid w:val="000B7C1F"/>
    <w:rsid w:val="000C268F"/>
    <w:rsid w:val="000C2ACF"/>
    <w:rsid w:val="000C3C31"/>
    <w:rsid w:val="000C4C80"/>
    <w:rsid w:val="000C651E"/>
    <w:rsid w:val="000D013E"/>
    <w:rsid w:val="000D5E54"/>
    <w:rsid w:val="000E4583"/>
    <w:rsid w:val="000F31DF"/>
    <w:rsid w:val="000F6FE4"/>
    <w:rsid w:val="000F7A16"/>
    <w:rsid w:val="001012B8"/>
    <w:rsid w:val="00107D46"/>
    <w:rsid w:val="00115FC1"/>
    <w:rsid w:val="00120B0C"/>
    <w:rsid w:val="00123769"/>
    <w:rsid w:val="001254BC"/>
    <w:rsid w:val="00132575"/>
    <w:rsid w:val="001325FD"/>
    <w:rsid w:val="00132C33"/>
    <w:rsid w:val="00140BD8"/>
    <w:rsid w:val="00142289"/>
    <w:rsid w:val="00144EF6"/>
    <w:rsid w:val="001478A1"/>
    <w:rsid w:val="00147BAA"/>
    <w:rsid w:val="00151126"/>
    <w:rsid w:val="00152568"/>
    <w:rsid w:val="00154C67"/>
    <w:rsid w:val="00156C1A"/>
    <w:rsid w:val="001609FD"/>
    <w:rsid w:val="00173D11"/>
    <w:rsid w:val="0018374F"/>
    <w:rsid w:val="0018496A"/>
    <w:rsid w:val="00184F10"/>
    <w:rsid w:val="00190BF6"/>
    <w:rsid w:val="0019258B"/>
    <w:rsid w:val="00192F34"/>
    <w:rsid w:val="00194EB4"/>
    <w:rsid w:val="00195F73"/>
    <w:rsid w:val="001A3E59"/>
    <w:rsid w:val="001A7898"/>
    <w:rsid w:val="001B4246"/>
    <w:rsid w:val="001C2169"/>
    <w:rsid w:val="001C405D"/>
    <w:rsid w:val="001C48C9"/>
    <w:rsid w:val="001D11E9"/>
    <w:rsid w:val="001D3491"/>
    <w:rsid w:val="001D50FA"/>
    <w:rsid w:val="001D665F"/>
    <w:rsid w:val="001E1C63"/>
    <w:rsid w:val="001F15F3"/>
    <w:rsid w:val="001F3678"/>
    <w:rsid w:val="001F78E5"/>
    <w:rsid w:val="002032D4"/>
    <w:rsid w:val="0020511B"/>
    <w:rsid w:val="002136D7"/>
    <w:rsid w:val="00213B05"/>
    <w:rsid w:val="00220E89"/>
    <w:rsid w:val="00230752"/>
    <w:rsid w:val="00237CE5"/>
    <w:rsid w:val="00237DE7"/>
    <w:rsid w:val="00241DF6"/>
    <w:rsid w:val="0025012A"/>
    <w:rsid w:val="00251831"/>
    <w:rsid w:val="002578A0"/>
    <w:rsid w:val="00261A5C"/>
    <w:rsid w:val="002635A9"/>
    <w:rsid w:val="0026608C"/>
    <w:rsid w:val="00273E02"/>
    <w:rsid w:val="00282B4C"/>
    <w:rsid w:val="00290E91"/>
    <w:rsid w:val="002927CC"/>
    <w:rsid w:val="00295E0E"/>
    <w:rsid w:val="00297B19"/>
    <w:rsid w:val="002A0BDA"/>
    <w:rsid w:val="002A34BD"/>
    <w:rsid w:val="002A374F"/>
    <w:rsid w:val="002A39B7"/>
    <w:rsid w:val="002B1825"/>
    <w:rsid w:val="002C068D"/>
    <w:rsid w:val="002D1FFA"/>
    <w:rsid w:val="002D3500"/>
    <w:rsid w:val="002D3AFC"/>
    <w:rsid w:val="002D4DD7"/>
    <w:rsid w:val="002E41DB"/>
    <w:rsid w:val="002F1C8B"/>
    <w:rsid w:val="002F3FBC"/>
    <w:rsid w:val="002F43B4"/>
    <w:rsid w:val="002F68E1"/>
    <w:rsid w:val="002F6E92"/>
    <w:rsid w:val="002F7D1A"/>
    <w:rsid w:val="00300499"/>
    <w:rsid w:val="003065B0"/>
    <w:rsid w:val="003066C1"/>
    <w:rsid w:val="003123DA"/>
    <w:rsid w:val="0031636B"/>
    <w:rsid w:val="00316511"/>
    <w:rsid w:val="0031729D"/>
    <w:rsid w:val="00320258"/>
    <w:rsid w:val="0032061E"/>
    <w:rsid w:val="00322B16"/>
    <w:rsid w:val="0032418F"/>
    <w:rsid w:val="00325915"/>
    <w:rsid w:val="003313B1"/>
    <w:rsid w:val="00335D01"/>
    <w:rsid w:val="00340E3C"/>
    <w:rsid w:val="003417CD"/>
    <w:rsid w:val="00342C54"/>
    <w:rsid w:val="00351886"/>
    <w:rsid w:val="00353C9F"/>
    <w:rsid w:val="00354343"/>
    <w:rsid w:val="00354B94"/>
    <w:rsid w:val="00355537"/>
    <w:rsid w:val="00371760"/>
    <w:rsid w:val="003729D4"/>
    <w:rsid w:val="0037541F"/>
    <w:rsid w:val="0037616F"/>
    <w:rsid w:val="003772AE"/>
    <w:rsid w:val="003778AD"/>
    <w:rsid w:val="00380C28"/>
    <w:rsid w:val="003907BD"/>
    <w:rsid w:val="00392512"/>
    <w:rsid w:val="003A29B6"/>
    <w:rsid w:val="003A3908"/>
    <w:rsid w:val="003C090A"/>
    <w:rsid w:val="003D57D9"/>
    <w:rsid w:val="003D6B16"/>
    <w:rsid w:val="003E2D7C"/>
    <w:rsid w:val="003E6159"/>
    <w:rsid w:val="003E63F9"/>
    <w:rsid w:val="004018C5"/>
    <w:rsid w:val="00404D26"/>
    <w:rsid w:val="004125A2"/>
    <w:rsid w:val="0041448F"/>
    <w:rsid w:val="004173B5"/>
    <w:rsid w:val="004173D4"/>
    <w:rsid w:val="00422536"/>
    <w:rsid w:val="00424786"/>
    <w:rsid w:val="004249C4"/>
    <w:rsid w:val="00426307"/>
    <w:rsid w:val="00432EC9"/>
    <w:rsid w:val="0043558C"/>
    <w:rsid w:val="00435ADF"/>
    <w:rsid w:val="004364BD"/>
    <w:rsid w:val="00441F70"/>
    <w:rsid w:val="0044672D"/>
    <w:rsid w:val="00446D35"/>
    <w:rsid w:val="00446D8B"/>
    <w:rsid w:val="00447D6D"/>
    <w:rsid w:val="00454763"/>
    <w:rsid w:val="004550BC"/>
    <w:rsid w:val="00456243"/>
    <w:rsid w:val="00467EA1"/>
    <w:rsid w:val="00471FF4"/>
    <w:rsid w:val="00475D61"/>
    <w:rsid w:val="00477ECE"/>
    <w:rsid w:val="00485FAD"/>
    <w:rsid w:val="00491F76"/>
    <w:rsid w:val="00492158"/>
    <w:rsid w:val="00496BFE"/>
    <w:rsid w:val="004A0225"/>
    <w:rsid w:val="004A0EB3"/>
    <w:rsid w:val="004A2D27"/>
    <w:rsid w:val="004B76E7"/>
    <w:rsid w:val="004C1401"/>
    <w:rsid w:val="004C6D2F"/>
    <w:rsid w:val="004C6D6E"/>
    <w:rsid w:val="004D5059"/>
    <w:rsid w:val="004D6E12"/>
    <w:rsid w:val="004E5779"/>
    <w:rsid w:val="004F3BC8"/>
    <w:rsid w:val="0050181E"/>
    <w:rsid w:val="005021BE"/>
    <w:rsid w:val="00502C5B"/>
    <w:rsid w:val="0050389D"/>
    <w:rsid w:val="0050550F"/>
    <w:rsid w:val="005104EC"/>
    <w:rsid w:val="00510723"/>
    <w:rsid w:val="00511254"/>
    <w:rsid w:val="00511633"/>
    <w:rsid w:val="00512E69"/>
    <w:rsid w:val="005134D4"/>
    <w:rsid w:val="005142FA"/>
    <w:rsid w:val="0051603A"/>
    <w:rsid w:val="00517033"/>
    <w:rsid w:val="0051772B"/>
    <w:rsid w:val="00522009"/>
    <w:rsid w:val="005230AC"/>
    <w:rsid w:val="005244FD"/>
    <w:rsid w:val="00527ABB"/>
    <w:rsid w:val="00531371"/>
    <w:rsid w:val="00537D37"/>
    <w:rsid w:val="0054336D"/>
    <w:rsid w:val="00545536"/>
    <w:rsid w:val="0054761E"/>
    <w:rsid w:val="00552A53"/>
    <w:rsid w:val="00563FAE"/>
    <w:rsid w:val="00567213"/>
    <w:rsid w:val="00567D33"/>
    <w:rsid w:val="00581F3D"/>
    <w:rsid w:val="00586DCA"/>
    <w:rsid w:val="00590768"/>
    <w:rsid w:val="0059169A"/>
    <w:rsid w:val="00591D49"/>
    <w:rsid w:val="00595F3D"/>
    <w:rsid w:val="005A339A"/>
    <w:rsid w:val="005A3EE7"/>
    <w:rsid w:val="005A453C"/>
    <w:rsid w:val="005A6EF8"/>
    <w:rsid w:val="005C058F"/>
    <w:rsid w:val="005C425C"/>
    <w:rsid w:val="005C69E0"/>
    <w:rsid w:val="005D52BB"/>
    <w:rsid w:val="005D6BD0"/>
    <w:rsid w:val="005E28C4"/>
    <w:rsid w:val="005E50A9"/>
    <w:rsid w:val="005F1C11"/>
    <w:rsid w:val="00600526"/>
    <w:rsid w:val="00602887"/>
    <w:rsid w:val="006074D5"/>
    <w:rsid w:val="00610B86"/>
    <w:rsid w:val="00616BA1"/>
    <w:rsid w:val="00620FA7"/>
    <w:rsid w:val="0062322B"/>
    <w:rsid w:val="006255FC"/>
    <w:rsid w:val="00627670"/>
    <w:rsid w:val="00631B6F"/>
    <w:rsid w:val="00633DE6"/>
    <w:rsid w:val="0063528F"/>
    <w:rsid w:val="0063571D"/>
    <w:rsid w:val="00635ADD"/>
    <w:rsid w:val="00640075"/>
    <w:rsid w:val="006407EC"/>
    <w:rsid w:val="00646D21"/>
    <w:rsid w:val="006510FB"/>
    <w:rsid w:val="00653E69"/>
    <w:rsid w:val="006557E7"/>
    <w:rsid w:val="00655F8C"/>
    <w:rsid w:val="0065701B"/>
    <w:rsid w:val="00661663"/>
    <w:rsid w:val="006647EC"/>
    <w:rsid w:val="006747F4"/>
    <w:rsid w:val="00677646"/>
    <w:rsid w:val="00684C5B"/>
    <w:rsid w:val="00687959"/>
    <w:rsid w:val="00690D09"/>
    <w:rsid w:val="0069159C"/>
    <w:rsid w:val="006922DF"/>
    <w:rsid w:val="0069341F"/>
    <w:rsid w:val="00696E4D"/>
    <w:rsid w:val="006A0D08"/>
    <w:rsid w:val="006A160A"/>
    <w:rsid w:val="006A3B4D"/>
    <w:rsid w:val="006A4039"/>
    <w:rsid w:val="006B0D51"/>
    <w:rsid w:val="006B4EEC"/>
    <w:rsid w:val="006B55D4"/>
    <w:rsid w:val="006C5AEB"/>
    <w:rsid w:val="006C67DF"/>
    <w:rsid w:val="006D2AA9"/>
    <w:rsid w:val="006E3554"/>
    <w:rsid w:val="006E58B7"/>
    <w:rsid w:val="00701D39"/>
    <w:rsid w:val="00701DB7"/>
    <w:rsid w:val="007038A7"/>
    <w:rsid w:val="00705242"/>
    <w:rsid w:val="007108B9"/>
    <w:rsid w:val="0071246D"/>
    <w:rsid w:val="00715744"/>
    <w:rsid w:val="007172A6"/>
    <w:rsid w:val="00724B29"/>
    <w:rsid w:val="00732514"/>
    <w:rsid w:val="00733F48"/>
    <w:rsid w:val="00737921"/>
    <w:rsid w:val="007470F8"/>
    <w:rsid w:val="00750528"/>
    <w:rsid w:val="00751AF5"/>
    <w:rsid w:val="00756ED0"/>
    <w:rsid w:val="00776DDA"/>
    <w:rsid w:val="0078154F"/>
    <w:rsid w:val="007820F2"/>
    <w:rsid w:val="007834AF"/>
    <w:rsid w:val="00783A01"/>
    <w:rsid w:val="007A057D"/>
    <w:rsid w:val="007A0A27"/>
    <w:rsid w:val="007A3387"/>
    <w:rsid w:val="007A43DC"/>
    <w:rsid w:val="007A68A7"/>
    <w:rsid w:val="007A7622"/>
    <w:rsid w:val="007A7DD8"/>
    <w:rsid w:val="007B46B3"/>
    <w:rsid w:val="007C272D"/>
    <w:rsid w:val="007D2B42"/>
    <w:rsid w:val="007D50D8"/>
    <w:rsid w:val="007D697F"/>
    <w:rsid w:val="007F26B7"/>
    <w:rsid w:val="007F4739"/>
    <w:rsid w:val="0081636A"/>
    <w:rsid w:val="008202C3"/>
    <w:rsid w:val="00820339"/>
    <w:rsid w:val="00821DEE"/>
    <w:rsid w:val="0082484E"/>
    <w:rsid w:val="00824E8F"/>
    <w:rsid w:val="008315F6"/>
    <w:rsid w:val="00832749"/>
    <w:rsid w:val="00840F20"/>
    <w:rsid w:val="0084397F"/>
    <w:rsid w:val="008467D2"/>
    <w:rsid w:val="00846891"/>
    <w:rsid w:val="0085629C"/>
    <w:rsid w:val="00861E1D"/>
    <w:rsid w:val="0087256F"/>
    <w:rsid w:val="00874327"/>
    <w:rsid w:val="00875892"/>
    <w:rsid w:val="00882DD0"/>
    <w:rsid w:val="008836CA"/>
    <w:rsid w:val="00887C83"/>
    <w:rsid w:val="008920B9"/>
    <w:rsid w:val="00897BC7"/>
    <w:rsid w:val="008A134C"/>
    <w:rsid w:val="008A3E3C"/>
    <w:rsid w:val="008A50A6"/>
    <w:rsid w:val="008A5C21"/>
    <w:rsid w:val="008A6BC6"/>
    <w:rsid w:val="008B11AC"/>
    <w:rsid w:val="008B7B1B"/>
    <w:rsid w:val="008C1B9C"/>
    <w:rsid w:val="008C7659"/>
    <w:rsid w:val="008D68AD"/>
    <w:rsid w:val="008F6F8C"/>
    <w:rsid w:val="0090010D"/>
    <w:rsid w:val="00901D4B"/>
    <w:rsid w:val="00901DA4"/>
    <w:rsid w:val="00901DD9"/>
    <w:rsid w:val="0090461C"/>
    <w:rsid w:val="00905C8C"/>
    <w:rsid w:val="0091536D"/>
    <w:rsid w:val="00920EBB"/>
    <w:rsid w:val="00923908"/>
    <w:rsid w:val="009249D6"/>
    <w:rsid w:val="00930DF5"/>
    <w:rsid w:val="009333FC"/>
    <w:rsid w:val="009357A9"/>
    <w:rsid w:val="00943FEB"/>
    <w:rsid w:val="00944415"/>
    <w:rsid w:val="00945597"/>
    <w:rsid w:val="00945B87"/>
    <w:rsid w:val="009518D5"/>
    <w:rsid w:val="00952E09"/>
    <w:rsid w:val="00954A69"/>
    <w:rsid w:val="0095574B"/>
    <w:rsid w:val="00961283"/>
    <w:rsid w:val="0096183A"/>
    <w:rsid w:val="009618AC"/>
    <w:rsid w:val="009670DB"/>
    <w:rsid w:val="009703AE"/>
    <w:rsid w:val="009757FB"/>
    <w:rsid w:val="00976E54"/>
    <w:rsid w:val="00977097"/>
    <w:rsid w:val="00980580"/>
    <w:rsid w:val="00981094"/>
    <w:rsid w:val="00982A53"/>
    <w:rsid w:val="00984277"/>
    <w:rsid w:val="00997F5F"/>
    <w:rsid w:val="009A46A6"/>
    <w:rsid w:val="009A610B"/>
    <w:rsid w:val="009B2E65"/>
    <w:rsid w:val="009C2A36"/>
    <w:rsid w:val="009C536F"/>
    <w:rsid w:val="009D03E6"/>
    <w:rsid w:val="009D1E5B"/>
    <w:rsid w:val="009D357D"/>
    <w:rsid w:val="009D4ED7"/>
    <w:rsid w:val="009D5113"/>
    <w:rsid w:val="009D5AF3"/>
    <w:rsid w:val="009D7E66"/>
    <w:rsid w:val="009E705D"/>
    <w:rsid w:val="009F04DC"/>
    <w:rsid w:val="009F3BC7"/>
    <w:rsid w:val="00A02CDD"/>
    <w:rsid w:val="00A21CF1"/>
    <w:rsid w:val="00A24060"/>
    <w:rsid w:val="00A2640B"/>
    <w:rsid w:val="00A33A5B"/>
    <w:rsid w:val="00A44C41"/>
    <w:rsid w:val="00A53CFB"/>
    <w:rsid w:val="00A63626"/>
    <w:rsid w:val="00A7387D"/>
    <w:rsid w:val="00A76AF4"/>
    <w:rsid w:val="00A83F22"/>
    <w:rsid w:val="00A913AF"/>
    <w:rsid w:val="00A9429C"/>
    <w:rsid w:val="00A972E4"/>
    <w:rsid w:val="00AA0BA1"/>
    <w:rsid w:val="00AA693D"/>
    <w:rsid w:val="00AA7B3E"/>
    <w:rsid w:val="00AB5B3C"/>
    <w:rsid w:val="00AC1835"/>
    <w:rsid w:val="00AC3057"/>
    <w:rsid w:val="00AD587A"/>
    <w:rsid w:val="00AE11AB"/>
    <w:rsid w:val="00AE3450"/>
    <w:rsid w:val="00AE46FA"/>
    <w:rsid w:val="00AE5CB0"/>
    <w:rsid w:val="00AF237A"/>
    <w:rsid w:val="00AF5D61"/>
    <w:rsid w:val="00B03395"/>
    <w:rsid w:val="00B10043"/>
    <w:rsid w:val="00B101C4"/>
    <w:rsid w:val="00B16F73"/>
    <w:rsid w:val="00B218F7"/>
    <w:rsid w:val="00B233F4"/>
    <w:rsid w:val="00B244D1"/>
    <w:rsid w:val="00B306B7"/>
    <w:rsid w:val="00B31371"/>
    <w:rsid w:val="00B405C1"/>
    <w:rsid w:val="00B6217A"/>
    <w:rsid w:val="00B652F9"/>
    <w:rsid w:val="00B718BD"/>
    <w:rsid w:val="00B722AE"/>
    <w:rsid w:val="00B761ED"/>
    <w:rsid w:val="00B76240"/>
    <w:rsid w:val="00B83B04"/>
    <w:rsid w:val="00B83FEA"/>
    <w:rsid w:val="00B85A48"/>
    <w:rsid w:val="00B87CEB"/>
    <w:rsid w:val="00B92B0D"/>
    <w:rsid w:val="00B95420"/>
    <w:rsid w:val="00BA161B"/>
    <w:rsid w:val="00BA218A"/>
    <w:rsid w:val="00BA4171"/>
    <w:rsid w:val="00BB0DA6"/>
    <w:rsid w:val="00BB2ECE"/>
    <w:rsid w:val="00BB7B19"/>
    <w:rsid w:val="00BD3A89"/>
    <w:rsid w:val="00BD5373"/>
    <w:rsid w:val="00BE5C6B"/>
    <w:rsid w:val="00BE76A5"/>
    <w:rsid w:val="00C02205"/>
    <w:rsid w:val="00C0220C"/>
    <w:rsid w:val="00C11304"/>
    <w:rsid w:val="00C16159"/>
    <w:rsid w:val="00C17B4D"/>
    <w:rsid w:val="00C20DCE"/>
    <w:rsid w:val="00C21383"/>
    <w:rsid w:val="00C27A6D"/>
    <w:rsid w:val="00C303D8"/>
    <w:rsid w:val="00C33DB2"/>
    <w:rsid w:val="00C33DB5"/>
    <w:rsid w:val="00C34847"/>
    <w:rsid w:val="00C36EC5"/>
    <w:rsid w:val="00C44D2F"/>
    <w:rsid w:val="00C44F44"/>
    <w:rsid w:val="00C45819"/>
    <w:rsid w:val="00C4749F"/>
    <w:rsid w:val="00C5016C"/>
    <w:rsid w:val="00C52AF8"/>
    <w:rsid w:val="00C533C1"/>
    <w:rsid w:val="00C5559D"/>
    <w:rsid w:val="00C63236"/>
    <w:rsid w:val="00C64933"/>
    <w:rsid w:val="00C65160"/>
    <w:rsid w:val="00C662F2"/>
    <w:rsid w:val="00C66BB7"/>
    <w:rsid w:val="00C71492"/>
    <w:rsid w:val="00C7426B"/>
    <w:rsid w:val="00CA6A4A"/>
    <w:rsid w:val="00CB5CB7"/>
    <w:rsid w:val="00CB72C5"/>
    <w:rsid w:val="00CC5EBE"/>
    <w:rsid w:val="00CC6231"/>
    <w:rsid w:val="00CC6976"/>
    <w:rsid w:val="00CD79FE"/>
    <w:rsid w:val="00CE67C9"/>
    <w:rsid w:val="00CF1F19"/>
    <w:rsid w:val="00D03F70"/>
    <w:rsid w:val="00D0723D"/>
    <w:rsid w:val="00D1796A"/>
    <w:rsid w:val="00D2071E"/>
    <w:rsid w:val="00D21C13"/>
    <w:rsid w:val="00D23BD1"/>
    <w:rsid w:val="00D23F40"/>
    <w:rsid w:val="00D25074"/>
    <w:rsid w:val="00D261EB"/>
    <w:rsid w:val="00D26DC6"/>
    <w:rsid w:val="00D36DBA"/>
    <w:rsid w:val="00D42BCC"/>
    <w:rsid w:val="00D46F83"/>
    <w:rsid w:val="00D66F53"/>
    <w:rsid w:val="00D721A8"/>
    <w:rsid w:val="00D7411D"/>
    <w:rsid w:val="00D74E03"/>
    <w:rsid w:val="00D74FE0"/>
    <w:rsid w:val="00D82F2D"/>
    <w:rsid w:val="00D83FC4"/>
    <w:rsid w:val="00D97528"/>
    <w:rsid w:val="00DA2592"/>
    <w:rsid w:val="00DB2080"/>
    <w:rsid w:val="00DB37F9"/>
    <w:rsid w:val="00DB6B8A"/>
    <w:rsid w:val="00DC013C"/>
    <w:rsid w:val="00DC6EDD"/>
    <w:rsid w:val="00DC7C14"/>
    <w:rsid w:val="00DC7D72"/>
    <w:rsid w:val="00DD2079"/>
    <w:rsid w:val="00DD7400"/>
    <w:rsid w:val="00DE3440"/>
    <w:rsid w:val="00DF2C02"/>
    <w:rsid w:val="00DF2F95"/>
    <w:rsid w:val="00DF4E8E"/>
    <w:rsid w:val="00DF6CEB"/>
    <w:rsid w:val="00E01BC1"/>
    <w:rsid w:val="00E0389C"/>
    <w:rsid w:val="00E03C2C"/>
    <w:rsid w:val="00E049B7"/>
    <w:rsid w:val="00E05DF5"/>
    <w:rsid w:val="00E0654C"/>
    <w:rsid w:val="00E06A5C"/>
    <w:rsid w:val="00E14105"/>
    <w:rsid w:val="00E14440"/>
    <w:rsid w:val="00E17497"/>
    <w:rsid w:val="00E17B59"/>
    <w:rsid w:val="00E21010"/>
    <w:rsid w:val="00E2787F"/>
    <w:rsid w:val="00E34B99"/>
    <w:rsid w:val="00E372B0"/>
    <w:rsid w:val="00E37EA3"/>
    <w:rsid w:val="00E416A2"/>
    <w:rsid w:val="00E42C73"/>
    <w:rsid w:val="00E448B6"/>
    <w:rsid w:val="00E45C59"/>
    <w:rsid w:val="00E45F5E"/>
    <w:rsid w:val="00E47DF7"/>
    <w:rsid w:val="00E51509"/>
    <w:rsid w:val="00E542A1"/>
    <w:rsid w:val="00E567B6"/>
    <w:rsid w:val="00E61E6D"/>
    <w:rsid w:val="00E650DA"/>
    <w:rsid w:val="00E67005"/>
    <w:rsid w:val="00E67AB7"/>
    <w:rsid w:val="00E7099B"/>
    <w:rsid w:val="00E7185B"/>
    <w:rsid w:val="00E71A01"/>
    <w:rsid w:val="00E77144"/>
    <w:rsid w:val="00E80A3E"/>
    <w:rsid w:val="00E859E3"/>
    <w:rsid w:val="00E92479"/>
    <w:rsid w:val="00E93359"/>
    <w:rsid w:val="00E93923"/>
    <w:rsid w:val="00E95697"/>
    <w:rsid w:val="00EA0A54"/>
    <w:rsid w:val="00EA7F2C"/>
    <w:rsid w:val="00EB15B6"/>
    <w:rsid w:val="00EB73C6"/>
    <w:rsid w:val="00EC35FB"/>
    <w:rsid w:val="00EC71C7"/>
    <w:rsid w:val="00EC754C"/>
    <w:rsid w:val="00ED3DA9"/>
    <w:rsid w:val="00ED54DD"/>
    <w:rsid w:val="00EE0C7C"/>
    <w:rsid w:val="00EE2E6D"/>
    <w:rsid w:val="00EE6E72"/>
    <w:rsid w:val="00EF0DBD"/>
    <w:rsid w:val="00EF2EF9"/>
    <w:rsid w:val="00F019AC"/>
    <w:rsid w:val="00F05DAF"/>
    <w:rsid w:val="00F07944"/>
    <w:rsid w:val="00F1064B"/>
    <w:rsid w:val="00F13A5D"/>
    <w:rsid w:val="00F13C0D"/>
    <w:rsid w:val="00F13C18"/>
    <w:rsid w:val="00F16049"/>
    <w:rsid w:val="00F1658D"/>
    <w:rsid w:val="00F2171A"/>
    <w:rsid w:val="00F2403E"/>
    <w:rsid w:val="00F26F04"/>
    <w:rsid w:val="00F30A46"/>
    <w:rsid w:val="00F34E2B"/>
    <w:rsid w:val="00F41A98"/>
    <w:rsid w:val="00F45B47"/>
    <w:rsid w:val="00F53863"/>
    <w:rsid w:val="00F550FD"/>
    <w:rsid w:val="00F61446"/>
    <w:rsid w:val="00F66B51"/>
    <w:rsid w:val="00F7203A"/>
    <w:rsid w:val="00F72DC9"/>
    <w:rsid w:val="00F75DCD"/>
    <w:rsid w:val="00F82AA5"/>
    <w:rsid w:val="00F82C36"/>
    <w:rsid w:val="00F83783"/>
    <w:rsid w:val="00F84CD8"/>
    <w:rsid w:val="00F85F43"/>
    <w:rsid w:val="00F9060D"/>
    <w:rsid w:val="00F91B16"/>
    <w:rsid w:val="00F93649"/>
    <w:rsid w:val="00F937F2"/>
    <w:rsid w:val="00FA2853"/>
    <w:rsid w:val="00FA4A16"/>
    <w:rsid w:val="00FA61AE"/>
    <w:rsid w:val="00FB441D"/>
    <w:rsid w:val="00FB6910"/>
    <w:rsid w:val="00FB710A"/>
    <w:rsid w:val="00FC4621"/>
    <w:rsid w:val="00FC67F8"/>
    <w:rsid w:val="00FC7536"/>
    <w:rsid w:val="00FD48C9"/>
    <w:rsid w:val="00FD63C5"/>
    <w:rsid w:val="00FD63F3"/>
    <w:rsid w:val="00FE191A"/>
    <w:rsid w:val="00FE1CA7"/>
    <w:rsid w:val="00FF0156"/>
    <w:rsid w:val="00FF0E44"/>
    <w:rsid w:val="00FF1FA7"/>
    <w:rsid w:val="00FF5ED4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character" w:styleId="af">
    <w:name w:val="Hyperlink"/>
    <w:basedOn w:val="a0"/>
    <w:uiPriority w:val="99"/>
    <w:unhideWhenUsed/>
    <w:rsid w:val="00A44C41"/>
    <w:rPr>
      <w:color w:val="0563C1" w:themeColor="hyperlink"/>
      <w:u w:val="single"/>
    </w:rPr>
  </w:style>
  <w:style w:type="character" w:customStyle="1" w:styleId="st">
    <w:name w:val="st"/>
    <w:basedOn w:val="a0"/>
    <w:rsid w:val="00563FAE"/>
  </w:style>
  <w:style w:type="character" w:styleId="af0">
    <w:name w:val="Emphasis"/>
    <w:basedOn w:val="a0"/>
    <w:uiPriority w:val="20"/>
    <w:qFormat/>
    <w:rsid w:val="00563FAE"/>
    <w:rPr>
      <w:i/>
      <w:iCs/>
    </w:rPr>
  </w:style>
  <w:style w:type="paragraph" w:customStyle="1" w:styleId="Default">
    <w:name w:val="Default"/>
    <w:rsid w:val="00C4749F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af1">
    <w:name w:val="Body Text"/>
    <w:basedOn w:val="a"/>
    <w:link w:val="af2"/>
    <w:uiPriority w:val="99"/>
    <w:unhideWhenUsed/>
    <w:rsid w:val="00316511"/>
    <w:pPr>
      <w:spacing w:line="240" w:lineRule="auto"/>
      <w:ind w:right="35"/>
    </w:pPr>
    <w:rPr>
      <w:rFonts w:cs="Times New Roman"/>
      <w:color w:val="0070C0"/>
      <w:sz w:val="20"/>
      <w:szCs w:val="20"/>
    </w:rPr>
  </w:style>
  <w:style w:type="character" w:customStyle="1" w:styleId="af2">
    <w:name w:val="Основен текст Знак"/>
    <w:basedOn w:val="a0"/>
    <w:link w:val="af1"/>
    <w:uiPriority w:val="99"/>
    <w:rsid w:val="00316511"/>
    <w:rPr>
      <w:rFonts w:cs="Times New Roman"/>
      <w:color w:val="0070C0"/>
      <w:sz w:val="20"/>
      <w:szCs w:val="20"/>
    </w:rPr>
  </w:style>
  <w:style w:type="character" w:customStyle="1" w:styleId="2">
    <w:name w:val="Основен текст (2)_"/>
    <w:link w:val="21"/>
    <w:locked/>
    <w:rsid w:val="009357A9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">
    <w:name w:val="Основен текст (2)1"/>
    <w:basedOn w:val="a"/>
    <w:link w:val="2"/>
    <w:rsid w:val="009357A9"/>
    <w:pPr>
      <w:shd w:val="clear" w:color="auto" w:fill="FFFFFF"/>
      <w:spacing w:line="235" w:lineRule="exact"/>
    </w:pPr>
    <w:rPr>
      <w:rFonts w:ascii="Tahoma" w:hAnsi="Tahoma" w:cs="Tahoma"/>
      <w:b/>
      <w:bCs/>
      <w:sz w:val="15"/>
      <w:szCs w:val="15"/>
    </w:rPr>
  </w:style>
  <w:style w:type="paragraph" w:styleId="af3">
    <w:name w:val="endnote text"/>
    <w:basedOn w:val="a"/>
    <w:link w:val="af4"/>
    <w:uiPriority w:val="99"/>
    <w:semiHidden/>
    <w:unhideWhenUsed/>
    <w:rsid w:val="00CF1F19"/>
    <w:pPr>
      <w:spacing w:line="240" w:lineRule="auto"/>
    </w:pPr>
    <w:rPr>
      <w:sz w:val="20"/>
      <w:szCs w:val="20"/>
    </w:rPr>
  </w:style>
  <w:style w:type="character" w:customStyle="1" w:styleId="af4">
    <w:name w:val="Текст на бележка в края Знак"/>
    <w:basedOn w:val="a0"/>
    <w:link w:val="af3"/>
    <w:uiPriority w:val="99"/>
    <w:semiHidden/>
    <w:rsid w:val="00CF1F1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F1F19"/>
    <w:rPr>
      <w:vertAlign w:val="superscript"/>
    </w:rPr>
  </w:style>
  <w:style w:type="paragraph" w:customStyle="1" w:styleId="Style5">
    <w:name w:val="Style5"/>
    <w:basedOn w:val="a"/>
    <w:uiPriority w:val="99"/>
    <w:rsid w:val="00631B6F"/>
    <w:pPr>
      <w:widowControl w:val="0"/>
      <w:autoSpaceDE w:val="0"/>
      <w:autoSpaceDN w:val="0"/>
      <w:adjustRightInd w:val="0"/>
      <w:spacing w:line="226" w:lineRule="exact"/>
    </w:pPr>
    <w:rPr>
      <w:rFonts w:eastAsiaTheme="minorEastAsia" w:cs="Times New Roman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character" w:styleId="af">
    <w:name w:val="Hyperlink"/>
    <w:basedOn w:val="a0"/>
    <w:uiPriority w:val="99"/>
    <w:unhideWhenUsed/>
    <w:rsid w:val="00A44C41"/>
    <w:rPr>
      <w:color w:val="0563C1" w:themeColor="hyperlink"/>
      <w:u w:val="single"/>
    </w:rPr>
  </w:style>
  <w:style w:type="character" w:customStyle="1" w:styleId="st">
    <w:name w:val="st"/>
    <w:basedOn w:val="a0"/>
    <w:rsid w:val="00563FAE"/>
  </w:style>
  <w:style w:type="character" w:styleId="af0">
    <w:name w:val="Emphasis"/>
    <w:basedOn w:val="a0"/>
    <w:uiPriority w:val="20"/>
    <w:qFormat/>
    <w:rsid w:val="00563FAE"/>
    <w:rPr>
      <w:i/>
      <w:iCs/>
    </w:rPr>
  </w:style>
  <w:style w:type="paragraph" w:customStyle="1" w:styleId="Default">
    <w:name w:val="Default"/>
    <w:rsid w:val="00C4749F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af1">
    <w:name w:val="Body Text"/>
    <w:basedOn w:val="a"/>
    <w:link w:val="af2"/>
    <w:uiPriority w:val="99"/>
    <w:unhideWhenUsed/>
    <w:rsid w:val="00316511"/>
    <w:pPr>
      <w:spacing w:line="240" w:lineRule="auto"/>
      <w:ind w:right="35"/>
    </w:pPr>
    <w:rPr>
      <w:rFonts w:cs="Times New Roman"/>
      <w:color w:val="0070C0"/>
      <w:sz w:val="20"/>
      <w:szCs w:val="20"/>
    </w:rPr>
  </w:style>
  <w:style w:type="character" w:customStyle="1" w:styleId="af2">
    <w:name w:val="Основен текст Знак"/>
    <w:basedOn w:val="a0"/>
    <w:link w:val="af1"/>
    <w:uiPriority w:val="99"/>
    <w:rsid w:val="00316511"/>
    <w:rPr>
      <w:rFonts w:cs="Times New Roman"/>
      <w:color w:val="0070C0"/>
      <w:sz w:val="20"/>
      <w:szCs w:val="20"/>
    </w:rPr>
  </w:style>
  <w:style w:type="character" w:customStyle="1" w:styleId="2">
    <w:name w:val="Основен текст (2)_"/>
    <w:link w:val="21"/>
    <w:locked/>
    <w:rsid w:val="009357A9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">
    <w:name w:val="Основен текст (2)1"/>
    <w:basedOn w:val="a"/>
    <w:link w:val="2"/>
    <w:rsid w:val="009357A9"/>
    <w:pPr>
      <w:shd w:val="clear" w:color="auto" w:fill="FFFFFF"/>
      <w:spacing w:line="235" w:lineRule="exact"/>
    </w:pPr>
    <w:rPr>
      <w:rFonts w:ascii="Tahoma" w:hAnsi="Tahoma" w:cs="Tahoma"/>
      <w:b/>
      <w:bCs/>
      <w:sz w:val="15"/>
      <w:szCs w:val="15"/>
    </w:rPr>
  </w:style>
  <w:style w:type="paragraph" w:styleId="af3">
    <w:name w:val="endnote text"/>
    <w:basedOn w:val="a"/>
    <w:link w:val="af4"/>
    <w:uiPriority w:val="99"/>
    <w:semiHidden/>
    <w:unhideWhenUsed/>
    <w:rsid w:val="00CF1F19"/>
    <w:pPr>
      <w:spacing w:line="240" w:lineRule="auto"/>
    </w:pPr>
    <w:rPr>
      <w:sz w:val="20"/>
      <w:szCs w:val="20"/>
    </w:rPr>
  </w:style>
  <w:style w:type="character" w:customStyle="1" w:styleId="af4">
    <w:name w:val="Текст на бележка в края Знак"/>
    <w:basedOn w:val="a0"/>
    <w:link w:val="af3"/>
    <w:uiPriority w:val="99"/>
    <w:semiHidden/>
    <w:rsid w:val="00CF1F1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F1F19"/>
    <w:rPr>
      <w:vertAlign w:val="superscript"/>
    </w:rPr>
  </w:style>
  <w:style w:type="paragraph" w:customStyle="1" w:styleId="Style5">
    <w:name w:val="Style5"/>
    <w:basedOn w:val="a"/>
    <w:uiPriority w:val="99"/>
    <w:rsid w:val="00631B6F"/>
    <w:pPr>
      <w:widowControl w:val="0"/>
      <w:autoSpaceDE w:val="0"/>
      <w:autoSpaceDN w:val="0"/>
      <w:adjustRightInd w:val="0"/>
      <w:spacing w:line="226" w:lineRule="exact"/>
    </w:pPr>
    <w:rPr>
      <w:rFonts w:eastAsiaTheme="minorEastAsia" w:cs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39A5-B6EB-4108-9407-941DC490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2288</Words>
  <Characters>13047</Characters>
  <Application>Microsoft Office Word</Application>
  <DocSecurity>0</DocSecurity>
  <Lines>108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user</cp:lastModifiedBy>
  <cp:revision>46</cp:revision>
  <cp:lastPrinted>2018-01-29T16:32:00Z</cp:lastPrinted>
  <dcterms:created xsi:type="dcterms:W3CDTF">2025-02-17T08:53:00Z</dcterms:created>
  <dcterms:modified xsi:type="dcterms:W3CDTF">2025-02-18T08:24:00Z</dcterms:modified>
</cp:coreProperties>
</file>