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9B" w:rsidRPr="00B2511B" w:rsidRDefault="0004189B" w:rsidP="00B2511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511B">
        <w:rPr>
          <w:rFonts w:ascii="Times New Roman" w:eastAsia="Times New Roman" w:hAnsi="Times New Roman"/>
          <w:b/>
          <w:sz w:val="24"/>
          <w:szCs w:val="24"/>
        </w:rPr>
        <w:t>НА ВНИМАНИЕТО НА СОБСТВЕНИЦИТЕ И/ИЛИ ПОЛЗВАТЕЛИТЕ</w:t>
      </w:r>
      <w:r w:rsidR="00B2511B" w:rsidRPr="00B2511B">
        <w:rPr>
          <w:rFonts w:ascii="Times New Roman" w:eastAsia="Times New Roman" w:hAnsi="Times New Roman"/>
          <w:b/>
          <w:sz w:val="24"/>
          <w:szCs w:val="24"/>
        </w:rPr>
        <w:t xml:space="preserve"> НА ОБЕКТ ЗА СЪХРАНЕНИЕ НА ЗЪР</w:t>
      </w:r>
      <w:r w:rsidRPr="00B2511B">
        <w:rPr>
          <w:rFonts w:ascii="Times New Roman" w:eastAsia="Times New Roman" w:hAnsi="Times New Roman"/>
          <w:b/>
          <w:sz w:val="24"/>
          <w:szCs w:val="24"/>
        </w:rPr>
        <w:t>НО</w:t>
      </w:r>
    </w:p>
    <w:p w:rsidR="0004189B" w:rsidRDefault="0004189B" w:rsidP="00EE4A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912D7" w:rsidRDefault="00EE4A8C" w:rsidP="00EE4A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966E0">
        <w:rPr>
          <w:rFonts w:ascii="Times New Roman" w:eastAsia="Times New Roman" w:hAnsi="Times New Roman"/>
          <w:sz w:val="24"/>
          <w:szCs w:val="24"/>
        </w:rPr>
        <w:t xml:space="preserve">Във връзка </w:t>
      </w:r>
      <w:r>
        <w:rPr>
          <w:rFonts w:ascii="Times New Roman" w:eastAsia="Times New Roman" w:hAnsi="Times New Roman"/>
          <w:sz w:val="24"/>
          <w:szCs w:val="24"/>
        </w:rPr>
        <w:t>с изменение чл. 58о и чл. 58н от Закон за прилагане на Общата организация на пазарите на земеделски продукти на Европейския съюз, Ви уведомяваме следното:</w:t>
      </w:r>
    </w:p>
    <w:p w:rsidR="0004189B" w:rsidRDefault="00EE4A8C" w:rsidP="00B2511B">
      <w:pPr>
        <w:pStyle w:val="m"/>
        <w:ind w:firstLine="708"/>
        <w:jc w:val="both"/>
      </w:pPr>
      <w:r w:rsidRPr="00317D09">
        <w:rPr>
          <w:b/>
        </w:rPr>
        <w:t>В срок до 30 март 2019г</w:t>
      </w:r>
      <w:r>
        <w:t>. собственик или ползвател на обект за съхранение на зърно над 50 тона</w:t>
      </w:r>
      <w:r w:rsidR="00624098">
        <w:t xml:space="preserve"> подава в съответната областна дирекция „Земеделие“ по местонахождение на обекта декларация по образец за местонахождението и капацитета на обекта</w:t>
      </w:r>
      <w:r w:rsidR="00F753C1">
        <w:t xml:space="preserve">. </w:t>
      </w:r>
      <w:r w:rsidR="00F753C1" w:rsidRPr="00F753C1">
        <w:t>Към декларацията се прилага копие от нотариален акт, удостоверяващ правото на</w:t>
      </w:r>
      <w:r w:rsidR="00F753C1">
        <w:t xml:space="preserve"> </w:t>
      </w:r>
      <w:r w:rsidR="00F753C1" w:rsidRPr="00F753C1">
        <w:t>собственост или на ползване на декларатора, или копие на договор за наем на обекта или склада</w:t>
      </w:r>
      <w:r w:rsidR="00F753C1">
        <w:t xml:space="preserve"> </w:t>
      </w:r>
      <w:r w:rsidR="00F753C1" w:rsidRPr="00F753C1">
        <w:t>за съхранение на зърно</w:t>
      </w:r>
      <w:r w:rsidR="00F753C1">
        <w:t>.</w:t>
      </w:r>
      <w:r w:rsidR="00041AFF">
        <w:t xml:space="preserve"> „Обект за съхранение на зърно“ е отделен склад или група складове с общ капацитет на 50 тона, който се намира на един адрес или в един имот.</w:t>
      </w:r>
      <w:r w:rsidR="0004189B">
        <w:t xml:space="preserve"> „Зърно“</w:t>
      </w:r>
      <w:r w:rsidR="002B0D6C" w:rsidRPr="002B0D6C">
        <w:rPr>
          <w:rFonts w:ascii="Verdana" w:hAnsi="Verdana"/>
        </w:rPr>
        <w:t xml:space="preserve"> </w:t>
      </w:r>
      <w:r w:rsidR="002B0D6C" w:rsidRPr="002B0D6C">
        <w:t>е обикновена пшеница, твърда пшеница, царевица, ечемик, ръж, овес, тритикале, слънчоглед, рапица, оризова арпа и соя.</w:t>
      </w:r>
      <w:r w:rsidR="002B0D6C">
        <w:t xml:space="preserve"> </w:t>
      </w:r>
    </w:p>
    <w:p w:rsidR="007B2A73" w:rsidRDefault="007B2A73" w:rsidP="007B2A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Физическите и юридическите лица, които стопанисват обекти за съхранение на зърно над 50 тона, </w:t>
      </w:r>
      <w:r w:rsidRPr="00BA777B">
        <w:rPr>
          <w:rFonts w:ascii="Times New Roman" w:eastAsia="Times New Roman" w:hAnsi="Times New Roman"/>
          <w:sz w:val="24"/>
          <w:szCs w:val="24"/>
        </w:rPr>
        <w:t>подават</w:t>
      </w:r>
      <w:r w:rsidRPr="00BA777B">
        <w:rPr>
          <w:rFonts w:ascii="Times New Roman" w:hAnsi="Times New Roman"/>
          <w:sz w:val="24"/>
          <w:szCs w:val="24"/>
        </w:rPr>
        <w:t xml:space="preserve"> до края на всеки месец в съответната областна дирекция "Земеделие" декларации по образец за местонахождението на обектите и наличното количество зърно в тях. Декларациите могат да се подават и по електронен път съгласно изискванията на </w:t>
      </w:r>
      <w:hyperlink r:id="rId4" w:tgtFrame="_blank" w:history="1">
        <w:r w:rsidRPr="00BA777B">
          <w:rPr>
            <w:rStyle w:val="Hyperlink"/>
            <w:rFonts w:ascii="Times New Roman" w:hAnsi="Times New Roman"/>
            <w:sz w:val="24"/>
            <w:szCs w:val="24"/>
          </w:rPr>
          <w:t>Регламент (ЕС) № 910/2014</w:t>
        </w:r>
      </w:hyperlink>
      <w:r w:rsidRPr="00BA777B">
        <w:rPr>
          <w:rFonts w:ascii="Times New Roman" w:hAnsi="Times New Roman"/>
          <w:sz w:val="24"/>
          <w:szCs w:val="24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5" w:tgtFrame="_blank" w:history="1">
        <w:r w:rsidRPr="00BA777B">
          <w:rPr>
            <w:rStyle w:val="Hyperlink"/>
            <w:rFonts w:ascii="Times New Roman" w:hAnsi="Times New Roman"/>
            <w:sz w:val="24"/>
            <w:szCs w:val="24"/>
          </w:rPr>
          <w:t>Директива 1999/93/ЕО</w:t>
        </w:r>
      </w:hyperlink>
      <w:r w:rsidRPr="00BA777B">
        <w:rPr>
          <w:rFonts w:ascii="Times New Roman" w:hAnsi="Times New Roman"/>
          <w:sz w:val="24"/>
          <w:szCs w:val="24"/>
        </w:rPr>
        <w:t xml:space="preserve"> (OB, L 257/73 от 28 август 2014 г.) и на </w:t>
      </w:r>
      <w:hyperlink r:id="rId6" w:tgtFrame="_blank" w:history="1">
        <w:r w:rsidRPr="00BA777B">
          <w:rPr>
            <w:rStyle w:val="Hyperlink"/>
            <w:rFonts w:ascii="Times New Roman" w:hAnsi="Times New Roman"/>
            <w:sz w:val="24"/>
            <w:szCs w:val="24"/>
          </w:rPr>
          <w:t>Закона за електронния документ и електронните удостоверителни услуги</w:t>
        </w:r>
      </w:hyperlink>
      <w:r w:rsidRPr="00BA77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„Обект за съхранение на зърно“ е отделен склад или група складове с общ капацитет на 50 тона, който се намира на един адрес или в един имот.</w:t>
      </w:r>
    </w:p>
    <w:p w:rsidR="007B2A73" w:rsidRPr="00BA777B" w:rsidRDefault="007B2A73" w:rsidP="007B2A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B2A73" w:rsidRDefault="007B2A73" w:rsidP="00317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Декларациите </w:t>
      </w:r>
      <w:r w:rsidRPr="007B2A73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 xml:space="preserve">подават </w:t>
      </w:r>
      <w:r w:rsidRPr="007B2A73">
        <w:rPr>
          <w:rFonts w:ascii="Times New Roman" w:hAnsi="Times New Roman"/>
          <w:sz w:val="24"/>
          <w:szCs w:val="24"/>
        </w:rPr>
        <w:t xml:space="preserve">на хартиен носител или по електронен път съгласно изискванията на </w:t>
      </w:r>
      <w:hyperlink r:id="rId7" w:tgtFrame="_blank" w:history="1">
        <w:r w:rsidRPr="007B2A73">
          <w:rPr>
            <w:rStyle w:val="Hyperlink"/>
            <w:rFonts w:ascii="Times New Roman" w:hAnsi="Times New Roman"/>
            <w:sz w:val="24"/>
            <w:szCs w:val="24"/>
          </w:rPr>
          <w:t>Регламент (ЕС) № 910/2014</w:t>
        </w:r>
      </w:hyperlink>
      <w:r w:rsidRPr="007B2A73">
        <w:rPr>
          <w:rFonts w:ascii="Times New Roman" w:hAnsi="Times New Roman"/>
          <w:sz w:val="24"/>
          <w:szCs w:val="24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8" w:tgtFrame="_blank" w:history="1">
        <w:r w:rsidRPr="007B2A73">
          <w:rPr>
            <w:rStyle w:val="Hyperlink"/>
            <w:rFonts w:ascii="Times New Roman" w:hAnsi="Times New Roman"/>
            <w:sz w:val="24"/>
            <w:szCs w:val="24"/>
          </w:rPr>
          <w:t>Директива 1999/93/ЕО</w:t>
        </w:r>
      </w:hyperlink>
      <w:r w:rsidRPr="007B2A73">
        <w:rPr>
          <w:rFonts w:ascii="Times New Roman" w:hAnsi="Times New Roman"/>
          <w:sz w:val="24"/>
          <w:szCs w:val="24"/>
        </w:rPr>
        <w:t xml:space="preserve"> (OB, L 257/73 от 28 август 2014 г.) и на </w:t>
      </w:r>
      <w:hyperlink r:id="rId9" w:tgtFrame="_blank" w:history="1">
        <w:r w:rsidRPr="007B2A73">
          <w:rPr>
            <w:rStyle w:val="Hyperlink"/>
            <w:rFonts w:ascii="Times New Roman" w:hAnsi="Times New Roman"/>
            <w:sz w:val="24"/>
            <w:szCs w:val="24"/>
          </w:rPr>
          <w:t>Закона за електронния документ и електронните удостоверителни услуги</w:t>
        </w:r>
      </w:hyperlink>
      <w:r w:rsidRPr="007B2A73">
        <w:rPr>
          <w:rFonts w:ascii="Times New Roman" w:hAnsi="Times New Roman"/>
          <w:sz w:val="24"/>
          <w:szCs w:val="24"/>
        </w:rPr>
        <w:t>.</w:t>
      </w:r>
    </w:p>
    <w:p w:rsidR="00317D09" w:rsidRPr="007B2A73" w:rsidRDefault="00317D09" w:rsidP="00317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D09" w:rsidRDefault="00317D09" w:rsidP="0031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Уведомяваме Ви, че на основание с чл. 63а от ЗПООПЗПЕС, който не изпълни задължение по чл. 58н, 58о или 58п, ал. 3</w:t>
      </w:r>
      <w:r w:rsidRPr="001F31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ЗПООПЗПЕС  или декларира неверни данни се наказва с глоба от 500 до 5000 лв. Когато нарушението е извършено от юридическо лице или едноличен търговец, се налага  имуществена санкция от 1000 до 15000 лв. При повторно извършено нарушение глобата или имуществената санкция се налага в двоен размер.</w:t>
      </w:r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  <w:bookmarkStart w:id="0" w:name="_GoBack"/>
      <w:bookmarkEnd w:id="0"/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</w:p>
    <w:p w:rsidR="007B2A73" w:rsidRDefault="007B2A73" w:rsidP="00B2511B">
      <w:pPr>
        <w:pStyle w:val="m"/>
        <w:ind w:firstLine="708"/>
        <w:jc w:val="both"/>
        <w:rPr>
          <w:rFonts w:ascii="Verdana" w:hAnsi="Verdana"/>
        </w:rPr>
      </w:pPr>
    </w:p>
    <w:p w:rsidR="00F753C1" w:rsidRPr="00590AFD" w:rsidRDefault="00F753C1" w:rsidP="00041AFF">
      <w:pPr>
        <w:spacing w:after="0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F753C1" w:rsidRPr="00590AFD" w:rsidRDefault="00F753C1" w:rsidP="00041AFF">
      <w:pPr>
        <w:spacing w:after="0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F753C1" w:rsidRPr="00590AFD" w:rsidRDefault="00F753C1" w:rsidP="00041AFF">
      <w:pPr>
        <w:spacing w:after="0"/>
        <w:ind w:left="5664" w:hanging="5664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F753C1" w:rsidRPr="00590AFD" w:rsidRDefault="00F753C1" w:rsidP="00041AFF">
      <w:pPr>
        <w:spacing w:after="0"/>
        <w:rPr>
          <w:rFonts w:ascii="Verdana" w:hAnsi="Verdana"/>
        </w:rPr>
      </w:pPr>
      <w:r>
        <w:rPr>
          <w:rFonts w:ascii="Verdana" w:hAnsi="Verdana"/>
          <w:b/>
        </w:rPr>
        <w:t>гр. КЮСТЕНДИЛ</w:t>
      </w:r>
    </w:p>
    <w:p w:rsidR="00F753C1" w:rsidRPr="00590AFD" w:rsidRDefault="00F753C1" w:rsidP="00F753C1">
      <w:pPr>
        <w:rPr>
          <w:rFonts w:ascii="Verdana" w:hAnsi="Verdana"/>
          <w:b/>
        </w:rPr>
      </w:pPr>
    </w:p>
    <w:p w:rsidR="00F753C1" w:rsidRDefault="00F753C1" w:rsidP="00F753C1">
      <w:pPr>
        <w:spacing w:after="0"/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F753C1" w:rsidRDefault="00F753C1" w:rsidP="00F753C1">
      <w:pPr>
        <w:spacing w:after="0"/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>
        <w:rPr>
          <w:rFonts w:ascii="Verdana" w:hAnsi="Verdana"/>
          <w:b/>
        </w:rPr>
        <w:t>местонахождението и капацитета на обект за съхранение на зърно</w:t>
      </w:r>
    </w:p>
    <w:p w:rsidR="007B2A73" w:rsidRDefault="007B2A73" w:rsidP="00F753C1">
      <w:pPr>
        <w:spacing w:after="0"/>
        <w:jc w:val="center"/>
        <w:rPr>
          <w:rFonts w:ascii="Verdana" w:hAnsi="Verdana"/>
          <w:b/>
        </w:rPr>
      </w:pPr>
    </w:p>
    <w:p w:rsidR="007B2A73" w:rsidRDefault="007B2A73" w:rsidP="00F753C1">
      <w:pPr>
        <w:spacing w:after="0"/>
        <w:jc w:val="center"/>
        <w:rPr>
          <w:rFonts w:ascii="Verdana" w:hAnsi="Verdana"/>
          <w:b/>
        </w:rPr>
      </w:pPr>
    </w:p>
    <w:p w:rsidR="00F753C1" w:rsidRDefault="00F753C1" w:rsidP="00B2511B">
      <w:pPr>
        <w:spacing w:after="0"/>
        <w:rPr>
          <w:rFonts w:ascii="Verdana" w:hAnsi="Verdana"/>
          <w:sz w:val="20"/>
          <w:szCs w:val="20"/>
          <w:lang w:val="en-US"/>
        </w:rPr>
      </w:pPr>
      <w:r w:rsidRPr="00B2511B">
        <w:rPr>
          <w:rFonts w:ascii="Verdana" w:hAnsi="Verdana"/>
          <w:sz w:val="20"/>
          <w:szCs w:val="20"/>
        </w:rPr>
        <w:t>От</w:t>
      </w:r>
      <w:r w:rsidRPr="00B2511B">
        <w:rPr>
          <w:rFonts w:ascii="Verdana" w:hAnsi="Verdana"/>
          <w:sz w:val="20"/>
          <w:szCs w:val="20"/>
          <w:lang w:val="en-US"/>
        </w:rPr>
        <w:t xml:space="preserve"> </w:t>
      </w:r>
      <w:r w:rsidRPr="00B2511B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 w:rsidRPr="00B2511B">
        <w:rPr>
          <w:rFonts w:ascii="Verdana" w:hAnsi="Verdana"/>
          <w:sz w:val="20"/>
          <w:szCs w:val="20"/>
          <w:lang w:val="en-US"/>
        </w:rPr>
        <w:t>………………………………………</w:t>
      </w:r>
    </w:p>
    <w:p w:rsidR="007B2A73" w:rsidRPr="00B2511B" w:rsidRDefault="007B2A73" w:rsidP="00B2511B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F753C1" w:rsidRPr="00B2511B" w:rsidRDefault="00F753C1" w:rsidP="00B2511B">
      <w:pPr>
        <w:spacing w:after="0"/>
        <w:rPr>
          <w:rFonts w:ascii="Verdana" w:hAnsi="Verdana"/>
          <w:sz w:val="20"/>
          <w:szCs w:val="20"/>
        </w:rPr>
      </w:pPr>
      <w:r w:rsidRPr="00B2511B">
        <w:rPr>
          <w:rFonts w:ascii="Verdana" w:hAnsi="Verdana"/>
          <w:sz w:val="20"/>
          <w:szCs w:val="20"/>
        </w:rPr>
        <w:t>в качеството ми на……………………………………………………………………………..</w:t>
      </w:r>
    </w:p>
    <w:p w:rsidR="00F753C1" w:rsidRPr="00B2511B" w:rsidRDefault="00F753C1" w:rsidP="00B2511B">
      <w:pPr>
        <w:spacing w:after="0"/>
        <w:rPr>
          <w:rFonts w:ascii="Verdana" w:hAnsi="Verdana"/>
          <w:sz w:val="20"/>
          <w:szCs w:val="20"/>
        </w:rPr>
      </w:pPr>
      <w:r w:rsidRPr="00B2511B">
        <w:rPr>
          <w:rFonts w:ascii="Verdana" w:hAnsi="Verdana"/>
          <w:sz w:val="20"/>
          <w:szCs w:val="20"/>
        </w:rPr>
        <w:t xml:space="preserve">                                      (физическо лице или управител на юридическо лице)</w:t>
      </w:r>
    </w:p>
    <w:p w:rsidR="00F753C1" w:rsidRPr="00B2511B" w:rsidRDefault="00F753C1" w:rsidP="00B2511B">
      <w:pPr>
        <w:spacing w:after="0" w:line="360" w:lineRule="auto"/>
        <w:rPr>
          <w:rFonts w:ascii="Verdana" w:hAnsi="Verdana"/>
          <w:sz w:val="20"/>
          <w:szCs w:val="20"/>
        </w:rPr>
      </w:pPr>
      <w:r w:rsidRPr="00B2511B">
        <w:rPr>
          <w:rFonts w:ascii="Verdana" w:hAnsi="Verdana"/>
          <w:sz w:val="20"/>
          <w:szCs w:val="20"/>
        </w:rPr>
        <w:t>с местожителство на физическото лице, гр. / с. …………………………, общ. ………….</w:t>
      </w:r>
    </w:p>
    <w:p w:rsidR="00F753C1" w:rsidRPr="00B2511B" w:rsidRDefault="00F753C1" w:rsidP="00B2511B">
      <w:pPr>
        <w:spacing w:after="0" w:line="360" w:lineRule="auto"/>
        <w:rPr>
          <w:rFonts w:ascii="Verdana" w:hAnsi="Verdana"/>
          <w:sz w:val="20"/>
          <w:szCs w:val="20"/>
        </w:rPr>
      </w:pPr>
      <w:r w:rsidRPr="00B2511B">
        <w:rPr>
          <w:rFonts w:ascii="Verdana" w:hAnsi="Verdana"/>
          <w:sz w:val="20"/>
          <w:szCs w:val="20"/>
        </w:rPr>
        <w:t>кв. ……………………………… ул. …………………………………………… № …………</w:t>
      </w:r>
    </w:p>
    <w:p w:rsidR="00F753C1" w:rsidRPr="00B2511B" w:rsidRDefault="00F753C1" w:rsidP="00B2511B">
      <w:pPr>
        <w:spacing w:after="0" w:line="360" w:lineRule="auto"/>
        <w:rPr>
          <w:rFonts w:ascii="Verdana" w:hAnsi="Verdana"/>
          <w:sz w:val="20"/>
          <w:szCs w:val="20"/>
        </w:rPr>
      </w:pPr>
      <w:r w:rsidRPr="00B2511B">
        <w:rPr>
          <w:rFonts w:ascii="Verdana" w:hAnsi="Verdana"/>
          <w:sz w:val="20"/>
          <w:szCs w:val="20"/>
        </w:rPr>
        <w:t>ЕГН……………………., телефон....................................e-mail………………………………………….</w:t>
      </w:r>
    </w:p>
    <w:p w:rsidR="00F753C1" w:rsidRPr="00B2511B" w:rsidRDefault="00F753C1" w:rsidP="00B2511B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B2511B">
        <w:rPr>
          <w:rFonts w:ascii="Verdana" w:hAnsi="Verdana"/>
          <w:sz w:val="20"/>
          <w:szCs w:val="20"/>
        </w:rPr>
        <w:t>с адрес на управление на юридическото лице…………………………………………………</w:t>
      </w:r>
      <w:r w:rsidRPr="00B2511B">
        <w:rPr>
          <w:rFonts w:ascii="Verdana" w:hAnsi="Verdana"/>
          <w:sz w:val="20"/>
          <w:szCs w:val="20"/>
          <w:lang w:val="en-US"/>
        </w:rPr>
        <w:t>……………</w:t>
      </w:r>
    </w:p>
    <w:p w:rsidR="00F753C1" w:rsidRPr="00B2511B" w:rsidRDefault="00F753C1" w:rsidP="00B2511B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B2511B">
        <w:rPr>
          <w:rFonts w:ascii="Verdana" w:hAnsi="Verdana"/>
          <w:sz w:val="20"/>
          <w:szCs w:val="20"/>
        </w:rPr>
        <w:t>ЕИК по БУЛСТАТ ……………………………………………………………………………</w:t>
      </w:r>
      <w:r w:rsidRPr="00B2511B">
        <w:rPr>
          <w:rFonts w:ascii="Verdana" w:hAnsi="Verdana"/>
          <w:sz w:val="20"/>
          <w:szCs w:val="20"/>
          <w:lang w:val="en-US"/>
        </w:rPr>
        <w:t>…………………………………</w:t>
      </w:r>
    </w:p>
    <w:p w:rsidR="00F753C1" w:rsidRPr="00B2511B" w:rsidRDefault="00F753C1" w:rsidP="00B2511B">
      <w:pPr>
        <w:spacing w:after="0"/>
        <w:rPr>
          <w:rFonts w:ascii="Verdana" w:hAnsi="Verdana"/>
          <w:sz w:val="20"/>
          <w:szCs w:val="20"/>
          <w:lang w:val="en-US"/>
        </w:rPr>
      </w:pPr>
      <w:r w:rsidRPr="00B2511B">
        <w:rPr>
          <w:rFonts w:ascii="Verdana" w:hAnsi="Verdana"/>
          <w:sz w:val="20"/>
          <w:szCs w:val="20"/>
        </w:rPr>
        <w:t>телефон.............................................................e-mail………………………………………….</w:t>
      </w:r>
      <w:r w:rsidRPr="00B2511B">
        <w:rPr>
          <w:rFonts w:ascii="Verdana" w:hAnsi="Verdana"/>
          <w:sz w:val="20"/>
          <w:szCs w:val="20"/>
          <w:lang w:val="en-US"/>
        </w:rPr>
        <w:t>.</w:t>
      </w:r>
    </w:p>
    <w:p w:rsidR="00B2511B" w:rsidRDefault="00B2511B" w:rsidP="00F753C1">
      <w:pPr>
        <w:rPr>
          <w:rFonts w:ascii="Verdana" w:hAnsi="Verdana"/>
          <w:sz w:val="20"/>
          <w:szCs w:val="20"/>
          <w:u w:val="single"/>
        </w:rPr>
      </w:pPr>
    </w:p>
    <w:p w:rsidR="00F753C1" w:rsidRPr="00B2511B" w:rsidRDefault="00F753C1" w:rsidP="00F753C1">
      <w:pPr>
        <w:rPr>
          <w:rFonts w:ascii="Verdana" w:hAnsi="Verdana"/>
          <w:sz w:val="20"/>
          <w:szCs w:val="20"/>
          <w:u w:val="single"/>
        </w:rPr>
      </w:pPr>
      <w:r w:rsidRPr="00B2511B">
        <w:rPr>
          <w:rFonts w:ascii="Verdana" w:hAnsi="Verdana"/>
          <w:sz w:val="20"/>
          <w:szCs w:val="20"/>
          <w:u w:val="single"/>
        </w:rPr>
        <w:t>Декларирам,че:</w:t>
      </w:r>
    </w:p>
    <w:p w:rsidR="00F753C1" w:rsidRPr="00B2511B" w:rsidRDefault="00F753C1" w:rsidP="00B2511B">
      <w:pPr>
        <w:spacing w:after="0" w:line="360" w:lineRule="auto"/>
        <w:rPr>
          <w:rFonts w:ascii="Verdana" w:hAnsi="Verdana"/>
          <w:sz w:val="20"/>
          <w:szCs w:val="20"/>
        </w:rPr>
      </w:pPr>
      <w:r w:rsidRPr="00B2511B">
        <w:rPr>
          <w:rFonts w:ascii="Verdana" w:hAnsi="Verdana"/>
          <w:sz w:val="20"/>
          <w:szCs w:val="20"/>
        </w:rPr>
        <w:t>Стопанисвам собствен</w:t>
      </w:r>
      <w:r w:rsidRPr="00B2511B">
        <w:rPr>
          <w:rFonts w:ascii="Verdana" w:hAnsi="Verdana"/>
          <w:sz w:val="20"/>
          <w:szCs w:val="20"/>
          <w:lang w:val="en-US"/>
        </w:rPr>
        <w:t>/</w:t>
      </w:r>
      <w:r w:rsidRPr="00B2511B">
        <w:rPr>
          <w:rFonts w:ascii="Verdana" w:hAnsi="Verdana"/>
          <w:sz w:val="20"/>
          <w:szCs w:val="20"/>
        </w:rPr>
        <w:t>нает (невярното се задрасква) обект за съхранение на зърно, намиращ се в гр.(с)………………………………обл………………..………от тип…………………………………. състоящ се от………………..бр. складове, с №………………………….…………………………………………</w:t>
      </w:r>
    </w:p>
    <w:p w:rsidR="00F753C1" w:rsidRPr="00B2511B" w:rsidRDefault="00F753C1" w:rsidP="00B2511B">
      <w:pPr>
        <w:spacing w:after="0" w:line="360" w:lineRule="auto"/>
        <w:rPr>
          <w:rFonts w:ascii="Verdana" w:hAnsi="Verdana"/>
          <w:sz w:val="20"/>
          <w:szCs w:val="20"/>
        </w:rPr>
      </w:pPr>
      <w:r w:rsidRPr="00B2511B">
        <w:rPr>
          <w:rFonts w:ascii="Verdana" w:hAnsi="Verdana"/>
          <w:sz w:val="20"/>
          <w:szCs w:val="20"/>
        </w:rPr>
        <w:t>капацитет (вместимост) ………….…………тона.</w:t>
      </w:r>
      <w:r w:rsidRPr="00B2511B">
        <w:rPr>
          <w:rFonts w:ascii="Verdana" w:hAnsi="Verdana"/>
          <w:sz w:val="20"/>
          <w:szCs w:val="20"/>
          <w:lang w:val="en-US"/>
        </w:rPr>
        <w:t xml:space="preserve"> </w:t>
      </w:r>
    </w:p>
    <w:p w:rsidR="00F753C1" w:rsidRPr="00B2511B" w:rsidRDefault="00F753C1" w:rsidP="00B2511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2511B">
        <w:rPr>
          <w:rFonts w:ascii="Verdana" w:hAnsi="Verdana"/>
          <w:sz w:val="20"/>
          <w:szCs w:val="20"/>
        </w:rPr>
        <w:t>Прилагам, следният документ за собственост/наем/друг вид ползване на обекта за съхранение на зърно:…………………………………………………………….</w:t>
      </w:r>
    </w:p>
    <w:p w:rsidR="00F753C1" w:rsidRDefault="00F753C1" w:rsidP="00F753C1">
      <w:pPr>
        <w:rPr>
          <w:rFonts w:ascii="Verdana" w:hAnsi="Verdana"/>
          <w:sz w:val="16"/>
          <w:szCs w:val="16"/>
          <w:lang w:val="en-US"/>
        </w:rPr>
      </w:pPr>
      <w:r w:rsidRPr="00971AA8">
        <w:rPr>
          <w:rFonts w:ascii="Verdana" w:hAnsi="Verdana"/>
          <w:sz w:val="16"/>
          <w:szCs w:val="16"/>
        </w:rPr>
        <w:t>Известна ми е наказателна отговорност за неверни данни по чл.313 от Наказателния кодекс при деклариране на неверни данни.</w:t>
      </w:r>
    </w:p>
    <w:p w:rsidR="00F753C1" w:rsidRDefault="00F753C1" w:rsidP="00F753C1">
      <w:pPr>
        <w:jc w:val="both"/>
        <w:rPr>
          <w:rFonts w:ascii="Times New Roman" w:hAnsi="Times New Roman"/>
          <w:sz w:val="16"/>
          <w:szCs w:val="16"/>
        </w:rPr>
      </w:pPr>
      <w:r w:rsidRPr="00F753C1">
        <w:rPr>
          <w:rFonts w:ascii="Times New Roman" w:hAnsi="Times New Roman"/>
          <w:b/>
          <w:sz w:val="16"/>
          <w:szCs w:val="16"/>
        </w:rPr>
        <w:t xml:space="preserve">Забележка: </w:t>
      </w:r>
      <w:r w:rsidRPr="00F753C1">
        <w:rPr>
          <w:rFonts w:ascii="Times New Roman" w:hAnsi="Times New Roman"/>
          <w:sz w:val="16"/>
          <w:szCs w:val="16"/>
        </w:rPr>
        <w:t xml:space="preserve">Декларацията се подава при въвеждане в експлоатация или придобиване на правото на собственост, или ползване на обект за съхранение на зърно. Подава се на хартиен носител или по електронен път съгласно изискванията на </w:t>
      </w:r>
      <w:hyperlink r:id="rId10" w:tgtFrame="_blank" w:history="1">
        <w:r w:rsidRPr="00F753C1">
          <w:rPr>
            <w:rStyle w:val="Hyperlink"/>
            <w:rFonts w:ascii="Times New Roman" w:hAnsi="Times New Roman"/>
            <w:sz w:val="16"/>
            <w:szCs w:val="16"/>
          </w:rPr>
          <w:t>Регламент (ЕС) № 910/2014</w:t>
        </w:r>
      </w:hyperlink>
      <w:r w:rsidRPr="00F753C1">
        <w:rPr>
          <w:rFonts w:ascii="Times New Roman" w:hAnsi="Times New Roman"/>
          <w:sz w:val="16"/>
          <w:szCs w:val="16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11" w:tgtFrame="_blank" w:history="1">
        <w:r w:rsidRPr="00F753C1">
          <w:rPr>
            <w:rStyle w:val="Hyperlink"/>
            <w:rFonts w:ascii="Times New Roman" w:hAnsi="Times New Roman"/>
            <w:sz w:val="16"/>
            <w:szCs w:val="16"/>
          </w:rPr>
          <w:t>Директива 1999/93/ЕО</w:t>
        </w:r>
      </w:hyperlink>
      <w:r w:rsidRPr="00F753C1">
        <w:rPr>
          <w:rFonts w:ascii="Times New Roman" w:hAnsi="Times New Roman"/>
          <w:sz w:val="16"/>
          <w:szCs w:val="16"/>
        </w:rPr>
        <w:t xml:space="preserve"> (OB, L 257/73 от 28 август 2014 г.) и на </w:t>
      </w:r>
      <w:hyperlink r:id="rId12" w:tgtFrame="_blank" w:history="1">
        <w:r w:rsidRPr="00F753C1">
          <w:rPr>
            <w:rStyle w:val="Hyperlink"/>
            <w:rFonts w:ascii="Times New Roman" w:hAnsi="Times New Roman"/>
            <w:sz w:val="16"/>
            <w:szCs w:val="16"/>
          </w:rPr>
          <w:t>Закона за електронния документ и електронните удостоверителни услуги</w:t>
        </w:r>
      </w:hyperlink>
      <w:r w:rsidRPr="00F753C1">
        <w:rPr>
          <w:rFonts w:ascii="Times New Roman" w:hAnsi="Times New Roman"/>
          <w:sz w:val="16"/>
          <w:szCs w:val="16"/>
        </w:rPr>
        <w:t>.</w:t>
      </w:r>
    </w:p>
    <w:p w:rsidR="007B2A73" w:rsidRDefault="007B2A73" w:rsidP="00F753C1">
      <w:pPr>
        <w:jc w:val="both"/>
        <w:rPr>
          <w:rFonts w:ascii="Times New Roman" w:hAnsi="Times New Roman"/>
          <w:sz w:val="16"/>
          <w:szCs w:val="16"/>
        </w:rPr>
      </w:pPr>
    </w:p>
    <w:p w:rsidR="00F753C1" w:rsidRDefault="00F753C1" w:rsidP="00F753C1">
      <w:pPr>
        <w:rPr>
          <w:rFonts w:ascii="Verdana" w:hAnsi="Verdana"/>
        </w:rPr>
      </w:pPr>
      <w:r w:rsidRPr="00590AFD">
        <w:rPr>
          <w:rFonts w:ascii="Verdana" w:hAnsi="Verdana"/>
        </w:rPr>
        <w:t>Дата…………………….                                                     Подпис:</w:t>
      </w:r>
      <w:r>
        <w:rPr>
          <w:rFonts w:ascii="Verdana" w:hAnsi="Verdana"/>
        </w:rPr>
        <w:t>……………………………………..</w:t>
      </w:r>
    </w:p>
    <w:sectPr w:rsidR="00F753C1" w:rsidSect="00B2511B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E0"/>
    <w:rsid w:val="0004189B"/>
    <w:rsid w:val="00041AFF"/>
    <w:rsid w:val="000774ED"/>
    <w:rsid w:val="00106246"/>
    <w:rsid w:val="0018086E"/>
    <w:rsid w:val="001F3113"/>
    <w:rsid w:val="002060F5"/>
    <w:rsid w:val="00230C24"/>
    <w:rsid w:val="002B0D6C"/>
    <w:rsid w:val="002D395B"/>
    <w:rsid w:val="00317D09"/>
    <w:rsid w:val="00376158"/>
    <w:rsid w:val="00383521"/>
    <w:rsid w:val="00563725"/>
    <w:rsid w:val="005A265A"/>
    <w:rsid w:val="00624098"/>
    <w:rsid w:val="006414F2"/>
    <w:rsid w:val="00642290"/>
    <w:rsid w:val="0068529A"/>
    <w:rsid w:val="006A575F"/>
    <w:rsid w:val="00710206"/>
    <w:rsid w:val="007372A6"/>
    <w:rsid w:val="007B2A73"/>
    <w:rsid w:val="00807228"/>
    <w:rsid w:val="00852CA8"/>
    <w:rsid w:val="00863986"/>
    <w:rsid w:val="008E6621"/>
    <w:rsid w:val="009C5E16"/>
    <w:rsid w:val="009D5409"/>
    <w:rsid w:val="00A43067"/>
    <w:rsid w:val="00A67D18"/>
    <w:rsid w:val="00B2511B"/>
    <w:rsid w:val="00B82B0A"/>
    <w:rsid w:val="00B942AE"/>
    <w:rsid w:val="00BA0524"/>
    <w:rsid w:val="00BA777B"/>
    <w:rsid w:val="00BD4DAD"/>
    <w:rsid w:val="00BE030C"/>
    <w:rsid w:val="00C13B2A"/>
    <w:rsid w:val="00C966E0"/>
    <w:rsid w:val="00D25D24"/>
    <w:rsid w:val="00D54A22"/>
    <w:rsid w:val="00D805B2"/>
    <w:rsid w:val="00DC78E0"/>
    <w:rsid w:val="00E912D7"/>
    <w:rsid w:val="00EE4A8C"/>
    <w:rsid w:val="00F52D30"/>
    <w:rsid w:val="00F753C1"/>
    <w:rsid w:val="00FD06FF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BA74"/>
  <w15:chartTrackingRefBased/>
  <w15:docId w15:val="{3947D645-D9EC-48E3-9824-7050298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2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852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lue">
    <w:name w:val="blue"/>
    <w:basedOn w:val="DefaultParagraphFont"/>
    <w:rsid w:val="00F52D30"/>
  </w:style>
  <w:style w:type="paragraph" w:customStyle="1" w:styleId="m">
    <w:name w:val="m"/>
    <w:basedOn w:val="Normal"/>
    <w:rsid w:val="00041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e.php?b=1&amp;i=1802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.apis.bg/e.php?b=1&amp;i=580664" TargetMode="External"/><Relationship Id="rId12" Type="http://schemas.openxmlformats.org/officeDocument/2006/relationships/hyperlink" Target="https://web.apis.bg/p.php?i=117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11714" TargetMode="External"/><Relationship Id="rId11" Type="http://schemas.openxmlformats.org/officeDocument/2006/relationships/hyperlink" Target="https://web.apis.bg/e.php?b=1&amp;i=180264" TargetMode="External"/><Relationship Id="rId5" Type="http://schemas.openxmlformats.org/officeDocument/2006/relationships/hyperlink" Target="https://web.apis.bg/e.php?b=1&amp;i=180264" TargetMode="External"/><Relationship Id="rId10" Type="http://schemas.openxmlformats.org/officeDocument/2006/relationships/hyperlink" Target="https://web.apis.bg/e.php?b=1&amp;i=580664" TargetMode="External"/><Relationship Id="rId4" Type="http://schemas.openxmlformats.org/officeDocument/2006/relationships/hyperlink" Target="https://web.apis.bg/e.php?b=1&amp;i=580664" TargetMode="External"/><Relationship Id="rId9" Type="http://schemas.openxmlformats.org/officeDocument/2006/relationships/hyperlink" Target="https://web.apis.bg/p.php?i=117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Links>
    <vt:vector size="72" baseType="variant">
      <vt:variant>
        <vt:i4>327723</vt:i4>
      </vt:variant>
      <vt:variant>
        <vt:i4>33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27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24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21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18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15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12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9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6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Luiza Radenkova</cp:lastModifiedBy>
  <cp:revision>6</cp:revision>
  <cp:lastPrinted>2016-11-03T07:48:00Z</cp:lastPrinted>
  <dcterms:created xsi:type="dcterms:W3CDTF">2019-01-07T09:01:00Z</dcterms:created>
  <dcterms:modified xsi:type="dcterms:W3CDTF">2019-01-07T09:34:00Z</dcterms:modified>
</cp:coreProperties>
</file>