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9" w:rsidRPr="00905FA9" w:rsidRDefault="00905FA9" w:rsidP="00905FA9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905FA9">
        <w:rPr>
          <w:rFonts w:asciiTheme="majorHAnsi" w:hAnsiTheme="majorHAnsi"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3ABF81B" wp14:editId="6759F734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905FA9">
        <w:rPr>
          <w:rFonts w:asciiTheme="majorHAnsi" w:hAnsiTheme="majorHAnsi"/>
          <w:noProof/>
          <w:sz w:val="26"/>
          <w:szCs w:val="26"/>
          <w:lang w:eastAsia="bg-BG"/>
        </w:rPr>
        <w:drawing>
          <wp:anchor distT="0" distB="0" distL="114300" distR="114300" simplePos="0" relativeHeight="251660288" behindDoc="0" locked="0" layoutInCell="1" allowOverlap="1" wp14:anchorId="016D661A" wp14:editId="5CF2AF9C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FA9">
        <w:rPr>
          <w:rFonts w:asciiTheme="majorHAnsi" w:eastAsia="Times New Roman" w:hAnsiTheme="majorHAnsi" w:cs="Times New Roman"/>
          <w:b/>
          <w:bCs/>
          <w:sz w:val="26"/>
          <w:szCs w:val="26"/>
        </w:rPr>
        <w:t>РЕПУБЛИКА БЪЛГАРИЯ</w:t>
      </w:r>
    </w:p>
    <w:p w:rsidR="00905FA9" w:rsidRPr="00905FA9" w:rsidRDefault="00905FA9" w:rsidP="00905FA9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905FA9">
        <w:rPr>
          <w:rFonts w:asciiTheme="majorHAnsi" w:eastAsia="Times New Roman" w:hAnsiTheme="majorHAnsi" w:cs="Times New Roman"/>
          <w:b/>
          <w:bCs/>
          <w:sz w:val="26"/>
          <w:szCs w:val="26"/>
        </w:rPr>
        <w:t>МИНИСТЕРСТВО НА ЗЕМЕДЕЛИЕТО И ХРАНИТЕ</w:t>
      </w:r>
    </w:p>
    <w:p w:rsidR="00905FA9" w:rsidRPr="00905FA9" w:rsidRDefault="00905FA9" w:rsidP="00905FA9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26"/>
          <w:szCs w:val="26"/>
        </w:rPr>
      </w:pPr>
      <w:r w:rsidRPr="00905FA9">
        <w:rPr>
          <w:rFonts w:asciiTheme="majorHAnsi" w:eastAsia="Times New Roman" w:hAnsiTheme="majorHAnsi" w:cs="Times New Roman"/>
          <w:b/>
          <w:bCs/>
          <w:sz w:val="26"/>
          <w:szCs w:val="26"/>
        </w:rPr>
        <w:t>ОБЛАСТНА</w:t>
      </w:r>
      <w:r w:rsidRPr="00905FA9">
        <w:rPr>
          <w:rFonts w:asciiTheme="majorHAnsi" w:eastAsia="Times New Roman" w:hAnsiTheme="majorHAnsi" w:cs="Times New Roman"/>
          <w:b/>
          <w:sz w:val="26"/>
          <w:szCs w:val="26"/>
        </w:rPr>
        <w:t xml:space="preserve"> ДИРЕКЦИЯ “ЗЕМЕДЕЛИЕ”- КЮСТЕНДИЛ</w:t>
      </w:r>
    </w:p>
    <w:p w:rsidR="00905FA9" w:rsidRPr="00905FA9" w:rsidRDefault="00905FA9" w:rsidP="00905FA9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18"/>
          <w:szCs w:val="18"/>
          <w:u w:val="single"/>
          <w:lang w:val="en-US"/>
        </w:rPr>
      </w:pPr>
      <w:r w:rsidRPr="00905FA9">
        <w:rPr>
          <w:rFonts w:asciiTheme="majorHAnsi" w:eastAsia="Times New Roman" w:hAnsiTheme="majorHAnsi" w:cs="Times New Roman"/>
          <w:b/>
          <w:sz w:val="18"/>
          <w:szCs w:val="18"/>
        </w:rPr>
        <w:t>2500 гр. Кюстендил, ул. “Демокрация” № 44, тел.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  <w:lang w:val="ru-RU"/>
        </w:rPr>
        <w:t xml:space="preserve"> 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</w:rPr>
        <w:t xml:space="preserve">078/550271, 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  <w:lang w:val="en-US"/>
        </w:rPr>
        <w:t>E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  <w:lang w:val="ru-RU"/>
        </w:rPr>
        <w:t>-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  <w:lang w:val="en-US"/>
        </w:rPr>
        <w:t>mail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</w:rPr>
        <w:t>:</w:t>
      </w:r>
      <w:r w:rsidRPr="00905FA9">
        <w:rPr>
          <w:rFonts w:asciiTheme="majorHAnsi" w:eastAsia="Times New Roman" w:hAnsiTheme="majorHAnsi" w:cs="Times New Roman"/>
          <w:b/>
          <w:sz w:val="18"/>
          <w:szCs w:val="18"/>
          <w:lang w:val="ru-RU"/>
        </w:rPr>
        <w:t xml:space="preserve"> </w:t>
      </w:r>
      <w:hyperlink r:id="rId7" w:history="1">
        <w:r w:rsidRPr="00905FA9">
          <w:rPr>
            <w:rFonts w:asciiTheme="majorHAnsi" w:eastAsia="Times New Roman" w:hAnsiTheme="majorHAnsi" w:cs="Times New Roman"/>
            <w:b/>
            <w:color w:val="000000" w:themeColor="text1"/>
            <w:sz w:val="18"/>
            <w:szCs w:val="18"/>
            <w:u w:val="single"/>
            <w:lang w:val="en-US"/>
          </w:rPr>
          <w:t>odzg</w:t>
        </w:r>
      </w:hyperlink>
      <w:r w:rsidRPr="00905FA9">
        <w:rPr>
          <w:rFonts w:asciiTheme="majorHAnsi" w:eastAsia="Times New Roman" w:hAnsiTheme="majorHAnsi" w:cs="Times New Roman"/>
          <w:b/>
          <w:sz w:val="18"/>
          <w:szCs w:val="18"/>
          <w:u w:val="single"/>
          <w:lang w:val="en-US"/>
        </w:rPr>
        <w:t>knl@abv.bg</w:t>
      </w:r>
    </w:p>
    <w:p w:rsidR="00A66C34" w:rsidRDefault="00A66C34"/>
    <w:p w:rsidR="00905FA9" w:rsidRDefault="00905FA9" w:rsidP="00905FA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05FA9">
        <w:rPr>
          <w:rFonts w:ascii="Times New Roman" w:hAnsi="Times New Roman" w:cs="Times New Roman"/>
          <w:b/>
          <w:sz w:val="34"/>
          <w:szCs w:val="34"/>
        </w:rPr>
        <w:t>ЗАПОВЕД</w:t>
      </w:r>
    </w:p>
    <w:p w:rsidR="00905FA9" w:rsidRPr="00C13C18" w:rsidRDefault="00905FA9" w:rsidP="00905F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C1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13C18" w:rsidRPr="00C13C18">
        <w:rPr>
          <w:rFonts w:ascii="Times New Roman" w:hAnsi="Times New Roman" w:cs="Times New Roman"/>
          <w:b/>
          <w:sz w:val="26"/>
          <w:szCs w:val="26"/>
        </w:rPr>
        <w:t>РД-05-123</w:t>
      </w:r>
      <w:r w:rsidRPr="00C13C18">
        <w:rPr>
          <w:rFonts w:ascii="Times New Roman" w:hAnsi="Times New Roman" w:cs="Times New Roman"/>
          <w:b/>
          <w:sz w:val="26"/>
          <w:szCs w:val="26"/>
        </w:rPr>
        <w:t>/</w:t>
      </w:r>
      <w:r w:rsidR="00C13C18" w:rsidRPr="00C13C18">
        <w:rPr>
          <w:rFonts w:ascii="Times New Roman" w:hAnsi="Times New Roman" w:cs="Times New Roman"/>
          <w:b/>
          <w:sz w:val="26"/>
          <w:szCs w:val="26"/>
        </w:rPr>
        <w:t>03.06.2016г.</w:t>
      </w:r>
    </w:p>
    <w:p w:rsidR="00905FA9" w:rsidRPr="00905FA9" w:rsidRDefault="00905FA9" w:rsidP="00905F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A9">
        <w:rPr>
          <w:rFonts w:ascii="Times New Roman" w:hAnsi="Times New Roman" w:cs="Times New Roman"/>
          <w:b/>
          <w:sz w:val="26"/>
          <w:szCs w:val="26"/>
        </w:rPr>
        <w:t>гр. Кюстендил</w:t>
      </w:r>
    </w:p>
    <w:p w:rsidR="00905FA9" w:rsidRDefault="00905FA9" w:rsidP="00905FA9">
      <w:pPr>
        <w:rPr>
          <w:rFonts w:ascii="Times New Roman" w:hAnsi="Times New Roman" w:cs="Times New Roman"/>
          <w:sz w:val="26"/>
          <w:szCs w:val="26"/>
        </w:rPr>
      </w:pPr>
    </w:p>
    <w:p w:rsidR="003B41FE" w:rsidRDefault="00905FA9" w:rsidP="00905F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05FA9">
        <w:rPr>
          <w:rFonts w:ascii="Times New Roman" w:hAnsi="Times New Roman" w:cs="Times New Roman"/>
          <w:sz w:val="25"/>
          <w:szCs w:val="25"/>
        </w:rPr>
        <w:t xml:space="preserve">На основание </w:t>
      </w:r>
      <w:r>
        <w:rPr>
          <w:rFonts w:ascii="Times New Roman" w:hAnsi="Times New Roman" w:cs="Times New Roman"/>
          <w:sz w:val="25"/>
          <w:szCs w:val="25"/>
        </w:rPr>
        <w:t xml:space="preserve">чл. </w:t>
      </w:r>
      <w:r w:rsidRPr="00905FA9">
        <w:rPr>
          <w:rFonts w:ascii="Times New Roman" w:hAnsi="Times New Roman" w:cs="Times New Roman"/>
          <w:sz w:val="25"/>
          <w:szCs w:val="25"/>
        </w:rPr>
        <w:t>56м, ал. 4 от П</w:t>
      </w:r>
      <w:r>
        <w:rPr>
          <w:rFonts w:ascii="Times New Roman" w:hAnsi="Times New Roman" w:cs="Times New Roman"/>
          <w:sz w:val="25"/>
          <w:szCs w:val="25"/>
        </w:rPr>
        <w:t xml:space="preserve">ПЗСПЗЗ, </w:t>
      </w:r>
      <w:r w:rsidR="004F6938">
        <w:rPr>
          <w:rFonts w:ascii="Times New Roman" w:hAnsi="Times New Roman" w:cs="Times New Roman"/>
          <w:sz w:val="25"/>
          <w:szCs w:val="25"/>
        </w:rPr>
        <w:t xml:space="preserve">във връзка с </w:t>
      </w:r>
      <w:r>
        <w:rPr>
          <w:rFonts w:ascii="Times New Roman" w:hAnsi="Times New Roman" w:cs="Times New Roman"/>
          <w:sz w:val="25"/>
          <w:szCs w:val="25"/>
        </w:rPr>
        <w:t>чл. 24, ал. 1, изречение второ</w:t>
      </w:r>
      <w:r w:rsidR="0000522D">
        <w:rPr>
          <w:rFonts w:ascii="Times New Roman" w:hAnsi="Times New Roman" w:cs="Times New Roman"/>
          <w:sz w:val="25"/>
          <w:szCs w:val="25"/>
        </w:rPr>
        <w:t xml:space="preserve"> от ЗСПЗЗ</w:t>
      </w:r>
      <w:r>
        <w:rPr>
          <w:rFonts w:ascii="Times New Roman" w:hAnsi="Times New Roman" w:cs="Times New Roman"/>
          <w:sz w:val="25"/>
          <w:szCs w:val="25"/>
        </w:rPr>
        <w:t>, чл. 33, ал. 4 от ЗСПЗЗ,</w:t>
      </w:r>
      <w:r w:rsidR="004F6938">
        <w:rPr>
          <w:rFonts w:ascii="Times New Roman" w:hAnsi="Times New Roman" w:cs="Times New Roman"/>
          <w:sz w:val="25"/>
          <w:szCs w:val="25"/>
        </w:rPr>
        <w:t xml:space="preserve"> т. 2 от Заповед № РД 46-728/02.09.2015г. на министъра на земеделието и храните</w:t>
      </w:r>
      <w:r w:rsidR="0000522D">
        <w:rPr>
          <w:rFonts w:ascii="Times New Roman" w:hAnsi="Times New Roman" w:cs="Times New Roman"/>
          <w:sz w:val="25"/>
          <w:szCs w:val="25"/>
        </w:rPr>
        <w:t xml:space="preserve"> за упълномощаване на директора на ОД „Земеделие“ гр. Кюстнедил и одобрени от министъра на земеделието и храните</w:t>
      </w:r>
      <w:r w:rsidR="000F0B4C">
        <w:rPr>
          <w:rFonts w:ascii="Times New Roman" w:hAnsi="Times New Roman" w:cs="Times New Roman"/>
          <w:sz w:val="25"/>
          <w:szCs w:val="25"/>
        </w:rPr>
        <w:t xml:space="preserve"> Протокол № 1 от 21.04.2016г.</w:t>
      </w:r>
      <w:r w:rsidR="003B41FE" w:rsidRPr="003B41FE">
        <w:rPr>
          <w:rFonts w:ascii="Times New Roman" w:hAnsi="Times New Roman" w:cs="Times New Roman"/>
          <w:sz w:val="25"/>
          <w:szCs w:val="25"/>
        </w:rPr>
        <w:t xml:space="preserve"> </w:t>
      </w:r>
      <w:r w:rsidR="003B41FE">
        <w:rPr>
          <w:rFonts w:ascii="Times New Roman" w:hAnsi="Times New Roman" w:cs="Times New Roman"/>
          <w:sz w:val="25"/>
          <w:szCs w:val="25"/>
        </w:rPr>
        <w:t>и Протокол № 2 от 05.05.2016г. за липса на възражения</w:t>
      </w:r>
      <w:r w:rsidR="000F0B4C">
        <w:rPr>
          <w:rFonts w:ascii="Times New Roman" w:hAnsi="Times New Roman" w:cs="Times New Roman"/>
          <w:sz w:val="25"/>
          <w:szCs w:val="25"/>
        </w:rPr>
        <w:t>, изготвен</w:t>
      </w:r>
      <w:r w:rsidR="003B41FE">
        <w:rPr>
          <w:rFonts w:ascii="Times New Roman" w:hAnsi="Times New Roman" w:cs="Times New Roman"/>
          <w:sz w:val="25"/>
          <w:szCs w:val="25"/>
        </w:rPr>
        <w:t>и</w:t>
      </w:r>
      <w:r w:rsidR="000F0B4C">
        <w:rPr>
          <w:rFonts w:ascii="Times New Roman" w:hAnsi="Times New Roman" w:cs="Times New Roman"/>
          <w:sz w:val="25"/>
          <w:szCs w:val="25"/>
        </w:rPr>
        <w:t xml:space="preserve"> в изпълнение на чл. 56м, ал. 1 </w:t>
      </w:r>
      <w:r w:rsidR="009B6625">
        <w:rPr>
          <w:rFonts w:ascii="Times New Roman" w:hAnsi="Times New Roman" w:cs="Times New Roman"/>
          <w:sz w:val="25"/>
          <w:szCs w:val="25"/>
        </w:rPr>
        <w:t xml:space="preserve">и ал. 2 </w:t>
      </w:r>
      <w:r w:rsidR="000F0B4C">
        <w:rPr>
          <w:rFonts w:ascii="Times New Roman" w:hAnsi="Times New Roman" w:cs="Times New Roman"/>
          <w:sz w:val="25"/>
          <w:szCs w:val="25"/>
        </w:rPr>
        <w:t>от ППСЗПЗЗ от комисия, назначена със Заповед № РД-05-96/14.04.2016г. на директора на ОД „Земеделие“</w:t>
      </w:r>
      <w:r w:rsidR="003B41FE">
        <w:rPr>
          <w:rFonts w:ascii="Times New Roman" w:hAnsi="Times New Roman" w:cs="Times New Roman"/>
          <w:sz w:val="25"/>
          <w:szCs w:val="25"/>
        </w:rPr>
        <w:t xml:space="preserve"> гр.</w:t>
      </w:r>
      <w:r w:rsidR="000F0B4C">
        <w:rPr>
          <w:rFonts w:ascii="Times New Roman" w:hAnsi="Times New Roman" w:cs="Times New Roman"/>
          <w:sz w:val="25"/>
          <w:szCs w:val="25"/>
        </w:rPr>
        <w:t>Кюстендил, получени в ОД „Земеделие“ гр. Кюстендил с писмо с вх. № РД-04-5136/30.05.2016г.</w:t>
      </w:r>
    </w:p>
    <w:p w:rsidR="003B41FE" w:rsidRDefault="003B41FE" w:rsidP="00905F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05FA9" w:rsidRPr="00051BFA" w:rsidRDefault="003B41FE" w:rsidP="003B41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1BFA">
        <w:rPr>
          <w:rFonts w:ascii="Times New Roman" w:hAnsi="Times New Roman" w:cs="Times New Roman"/>
          <w:b/>
          <w:sz w:val="30"/>
          <w:szCs w:val="30"/>
        </w:rPr>
        <w:t>ОПРЕДЕЛЯМ</w:t>
      </w:r>
      <w:r w:rsidRPr="00051BFA">
        <w:rPr>
          <w:rFonts w:ascii="Times New Roman" w:hAnsi="Times New Roman" w:cs="Times New Roman"/>
          <w:sz w:val="30"/>
          <w:szCs w:val="30"/>
        </w:rPr>
        <w:t>:</w:t>
      </w:r>
    </w:p>
    <w:p w:rsidR="003B41FE" w:rsidRPr="003B41FE" w:rsidRDefault="003B41FE" w:rsidP="003B41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FA9" w:rsidRDefault="003B41FE" w:rsidP="00051BFA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D1CF3">
        <w:rPr>
          <w:rFonts w:ascii="Times New Roman" w:hAnsi="Times New Roman" w:cs="Times New Roman"/>
          <w:sz w:val="25"/>
          <w:szCs w:val="25"/>
        </w:rPr>
        <w:tab/>
      </w:r>
      <w:r w:rsidR="00AD1CF3" w:rsidRPr="00051BFA">
        <w:rPr>
          <w:rFonts w:ascii="Times New Roman" w:hAnsi="Times New Roman" w:cs="Times New Roman"/>
          <w:sz w:val="25"/>
          <w:szCs w:val="25"/>
        </w:rPr>
        <w:t>кла</w:t>
      </w:r>
      <w:r w:rsidRPr="00051BFA">
        <w:rPr>
          <w:rFonts w:ascii="Times New Roman" w:hAnsi="Times New Roman" w:cs="Times New Roman"/>
          <w:sz w:val="25"/>
          <w:szCs w:val="25"/>
        </w:rPr>
        <w:t xml:space="preserve">сираните на първо и второ място кандидати </w:t>
      </w:r>
      <w:r w:rsidR="00D42CD0" w:rsidRPr="00051BFA">
        <w:rPr>
          <w:rFonts w:ascii="Times New Roman" w:hAnsi="Times New Roman" w:cs="Times New Roman"/>
          <w:sz w:val="25"/>
          <w:szCs w:val="25"/>
        </w:rPr>
        <w:t>за всеки имот</w:t>
      </w:r>
      <w:r w:rsidR="00D42CD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от проведения на 21.04.2016г. търг с тайно наддаване за продажба по реда на чл. 27, ал. 8 от ЗСПЗЗ</w:t>
      </w:r>
      <w:r w:rsidR="00B81FDF">
        <w:rPr>
          <w:rFonts w:ascii="Times New Roman" w:hAnsi="Times New Roman" w:cs="Times New Roman"/>
          <w:sz w:val="25"/>
          <w:szCs w:val="25"/>
        </w:rPr>
        <w:t xml:space="preserve"> на недвижими имоти - частна държавна собственост, незаети със сгради и съоръжения, бивша собственост</w:t>
      </w:r>
      <w:r w:rsidR="004B3AAB">
        <w:rPr>
          <w:rFonts w:ascii="Times New Roman" w:hAnsi="Times New Roman" w:cs="Times New Roman"/>
          <w:sz w:val="25"/>
          <w:szCs w:val="25"/>
        </w:rPr>
        <w:t xml:space="preserve"> на заличените организации по §</w:t>
      </w:r>
      <w:r w:rsidR="00D42CD0">
        <w:rPr>
          <w:rFonts w:ascii="Times New Roman" w:hAnsi="Times New Roman" w:cs="Times New Roman"/>
          <w:sz w:val="25"/>
          <w:szCs w:val="25"/>
        </w:rPr>
        <w:t xml:space="preserve"> </w:t>
      </w:r>
      <w:r w:rsidR="004B3AAB">
        <w:rPr>
          <w:rFonts w:ascii="Times New Roman" w:hAnsi="Times New Roman" w:cs="Times New Roman"/>
          <w:sz w:val="25"/>
          <w:szCs w:val="25"/>
        </w:rPr>
        <w:t>12 и §</w:t>
      </w:r>
      <w:r w:rsidR="00D42CD0">
        <w:rPr>
          <w:rFonts w:ascii="Times New Roman" w:hAnsi="Times New Roman" w:cs="Times New Roman"/>
          <w:sz w:val="25"/>
          <w:szCs w:val="25"/>
        </w:rPr>
        <w:t xml:space="preserve"> 29 от ПЗР на ЗИД н</w:t>
      </w:r>
      <w:r w:rsidR="004B3AAB">
        <w:rPr>
          <w:rFonts w:ascii="Times New Roman" w:hAnsi="Times New Roman" w:cs="Times New Roman"/>
          <w:sz w:val="25"/>
          <w:szCs w:val="25"/>
        </w:rPr>
        <w:t>а ЗСПЗЗ, негодни за земеделско ползване и неподлежащи на възстановяване по ЗСПЗЗ</w:t>
      </w:r>
      <w:r w:rsidR="00EB6078">
        <w:rPr>
          <w:rFonts w:ascii="Times New Roman" w:hAnsi="Times New Roman" w:cs="Times New Roman"/>
          <w:sz w:val="25"/>
          <w:szCs w:val="25"/>
        </w:rPr>
        <w:t>, както следва:</w:t>
      </w:r>
      <w:r w:rsidRPr="003B41F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D1CF3" w:rsidRPr="00051BFA" w:rsidRDefault="00AD1CF3" w:rsidP="00B81FDF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51BFA">
        <w:rPr>
          <w:rFonts w:ascii="Times New Roman" w:hAnsi="Times New Roman" w:cs="Times New Roman"/>
          <w:b/>
          <w:sz w:val="25"/>
          <w:szCs w:val="25"/>
          <w:u w:val="single"/>
        </w:rPr>
        <w:t xml:space="preserve">Стопански двор </w:t>
      </w:r>
      <w:r w:rsidR="00051BFA">
        <w:rPr>
          <w:rFonts w:ascii="Times New Roman" w:hAnsi="Times New Roman" w:cs="Times New Roman"/>
          <w:b/>
          <w:sz w:val="25"/>
          <w:szCs w:val="25"/>
          <w:u w:val="single"/>
        </w:rPr>
        <w:t xml:space="preserve">на </w:t>
      </w:r>
      <w:r w:rsidRPr="00051BFA">
        <w:rPr>
          <w:rFonts w:ascii="Times New Roman" w:hAnsi="Times New Roman" w:cs="Times New Roman"/>
          <w:b/>
          <w:sz w:val="25"/>
          <w:szCs w:val="25"/>
          <w:u w:val="single"/>
        </w:rPr>
        <w:t>с. Мало село, общ. Бобов дол</w:t>
      </w:r>
    </w:p>
    <w:p w:rsidR="00D42CD0" w:rsidRPr="00AD1CF3" w:rsidRDefault="00AD1CF3" w:rsidP="00AD1CF3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D1CF3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D42CD0" w:rsidRPr="00AD1CF3">
        <w:rPr>
          <w:rFonts w:ascii="Times New Roman" w:hAnsi="Times New Roman" w:cs="Times New Roman"/>
          <w:b/>
          <w:sz w:val="25"/>
          <w:szCs w:val="25"/>
        </w:rPr>
        <w:t xml:space="preserve">За имот № 070001 с площ 0,734 дка </w:t>
      </w:r>
    </w:p>
    <w:p w:rsidR="00D42CD0" w:rsidRPr="00537CC0" w:rsidRDefault="00D42CD0" w:rsidP="00D42CD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>На първо място класира „АЛ МАГ 1“ ЕООД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ЕИК: </w:t>
      </w:r>
      <w:r w:rsidR="00552252">
        <w:rPr>
          <w:rFonts w:ascii="Times New Roman" w:hAnsi="Times New Roman" w:cs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/>
          <w:sz w:val="25"/>
          <w:szCs w:val="25"/>
        </w:rPr>
        <w:t xml:space="preserve">, </w:t>
      </w:r>
      <w:r w:rsidRPr="00537CC0">
        <w:rPr>
          <w:rFonts w:ascii="Times New Roman" w:hAnsi="Times New Roman" w:cs="Times New Roman"/>
          <w:sz w:val="25"/>
          <w:szCs w:val="25"/>
        </w:rPr>
        <w:t xml:space="preserve">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7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500,00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Pr="00537CC0">
        <w:rPr>
          <w:rFonts w:ascii="Times New Roman" w:hAnsi="Times New Roman" w:cs="Times New Roman"/>
          <w:i/>
          <w:sz w:val="25"/>
          <w:szCs w:val="25"/>
        </w:rPr>
        <w:t>/седем хиляди и петстотин лева/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2543,72 лв. </w:t>
      </w:r>
      <w:r w:rsidRPr="00537CC0">
        <w:rPr>
          <w:rFonts w:ascii="Times New Roman" w:hAnsi="Times New Roman" w:cs="Times New Roman"/>
          <w:i/>
          <w:sz w:val="25"/>
          <w:szCs w:val="25"/>
        </w:rPr>
        <w:t>/две хиляди петстотин четиридесет и три лева и седемдесет и две стотинки/</w:t>
      </w:r>
      <w:r w:rsidRPr="00537CC0">
        <w:rPr>
          <w:rFonts w:ascii="Times New Roman" w:hAnsi="Times New Roman" w:cs="Times New Roman"/>
          <w:sz w:val="25"/>
          <w:szCs w:val="25"/>
        </w:rPr>
        <w:t>.</w:t>
      </w:r>
    </w:p>
    <w:p w:rsidR="00D42CD0" w:rsidRPr="00051BFA" w:rsidRDefault="00D42CD0" w:rsidP="00D42CD0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>На второ място класира „ИНТЕРКОМ КОНСУЛТ“ ООД</w:t>
      </w:r>
      <w:r w:rsidRPr="00537CC0">
        <w:rPr>
          <w:rFonts w:ascii="Times New Roman" w:hAnsi="Times New Roman" w:cs="Times New Roman"/>
          <w:sz w:val="25"/>
          <w:szCs w:val="25"/>
        </w:rPr>
        <w:t xml:space="preserve">, </w:t>
      </w:r>
      <w:r w:rsidR="00051BFA">
        <w:rPr>
          <w:rFonts w:ascii="Times New Roman" w:hAnsi="Times New Roman"/>
          <w:sz w:val="25"/>
          <w:szCs w:val="25"/>
        </w:rPr>
        <w:t xml:space="preserve">ЕИК: </w:t>
      </w:r>
      <w:r w:rsidR="00552252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/>
          <w:sz w:val="25"/>
          <w:szCs w:val="25"/>
        </w:rPr>
        <w:t xml:space="preserve">, </w:t>
      </w:r>
      <w:r w:rsidRPr="00537CC0">
        <w:rPr>
          <w:rFonts w:ascii="Times New Roman" w:hAnsi="Times New Roman" w:cs="Times New Roman"/>
          <w:sz w:val="25"/>
          <w:szCs w:val="25"/>
        </w:rPr>
        <w:t xml:space="preserve">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5</w:t>
      </w:r>
      <w:r w:rsidR="00230F28">
        <w:rPr>
          <w:rFonts w:ascii="Times New Roman" w:hAnsi="Times New Roman" w:cs="Times New Roman"/>
          <w:b/>
          <w:sz w:val="25"/>
          <w:szCs w:val="25"/>
          <w:u w:val="single"/>
        </w:rPr>
        <w:t> 505,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Pr="00537CC0">
        <w:rPr>
          <w:rFonts w:ascii="Times New Roman" w:hAnsi="Times New Roman" w:cs="Times New Roman"/>
          <w:i/>
          <w:sz w:val="25"/>
          <w:szCs w:val="25"/>
        </w:rPr>
        <w:t>пет хиляди петстотин и пет лева</w:t>
      </w:r>
      <w:r w:rsidRPr="00537CC0">
        <w:rPr>
          <w:rFonts w:ascii="Times New Roman" w:hAnsi="Times New Roman" w:cs="Times New Roman"/>
          <w:sz w:val="25"/>
          <w:szCs w:val="25"/>
        </w:rPr>
        <w:t xml:space="preserve">/.  </w:t>
      </w:r>
    </w:p>
    <w:p w:rsidR="00D42CD0" w:rsidRPr="00230F28" w:rsidRDefault="00230F28" w:rsidP="00230F28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D42CD0" w:rsidRPr="00230F28">
        <w:rPr>
          <w:rFonts w:ascii="Times New Roman" w:hAnsi="Times New Roman" w:cs="Times New Roman"/>
          <w:b/>
          <w:sz w:val="25"/>
          <w:szCs w:val="25"/>
        </w:rPr>
        <w:t xml:space="preserve">За имот № 070003 с площ 1,717 дка </w:t>
      </w:r>
    </w:p>
    <w:p w:rsidR="00D42CD0" w:rsidRPr="00537CC0" w:rsidRDefault="00D42CD0" w:rsidP="00D42CD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>На първо място класира „ИНТЕРКОМ КОНСУЛТ“ ООД</w:t>
      </w:r>
      <w:r w:rsidR="00051BFA">
        <w:rPr>
          <w:rFonts w:ascii="Times New Roman" w:hAnsi="Times New Roman" w:cs="Times New Roman"/>
          <w:sz w:val="25"/>
          <w:szCs w:val="25"/>
        </w:rPr>
        <w:t xml:space="preserve">, </w:t>
      </w:r>
      <w:r w:rsidRPr="00537CC0">
        <w:rPr>
          <w:rFonts w:ascii="Times New Roman" w:hAnsi="Times New Roman"/>
          <w:sz w:val="25"/>
          <w:szCs w:val="25"/>
        </w:rPr>
        <w:t xml:space="preserve">ЕИК: </w:t>
      </w:r>
      <w:r w:rsidR="00552252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32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623,00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Pr="00537CC0">
        <w:rPr>
          <w:rFonts w:ascii="Times New Roman" w:hAnsi="Times New Roman" w:cs="Times New Roman"/>
          <w:i/>
          <w:sz w:val="25"/>
          <w:szCs w:val="25"/>
        </w:rPr>
        <w:t>тридесет и две хиляди шестстотин двадесет и три лева/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5950,42 лв. </w:t>
      </w:r>
      <w:r w:rsidRPr="00537CC0">
        <w:rPr>
          <w:rFonts w:ascii="Times New Roman" w:hAnsi="Times New Roman" w:cs="Times New Roman"/>
          <w:i/>
          <w:sz w:val="25"/>
          <w:szCs w:val="25"/>
        </w:rPr>
        <w:t>/пет хиляди деветстотин и петдесет лева и четиридесет и две стотинки/</w:t>
      </w:r>
      <w:r w:rsidRPr="00537CC0">
        <w:rPr>
          <w:rFonts w:ascii="Times New Roman" w:hAnsi="Times New Roman" w:cs="Times New Roman"/>
          <w:sz w:val="25"/>
          <w:szCs w:val="25"/>
        </w:rPr>
        <w:t>.</w:t>
      </w:r>
    </w:p>
    <w:p w:rsidR="00D42CD0" w:rsidRPr="00537CC0" w:rsidRDefault="00D42CD0" w:rsidP="00D42CD0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lastRenderedPageBreak/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 xml:space="preserve">На второ място класира </w:t>
      </w:r>
      <w:r w:rsidRPr="00537CC0">
        <w:rPr>
          <w:rFonts w:ascii="Times New Roman" w:hAnsi="Times New Roman"/>
          <w:b/>
          <w:sz w:val="25"/>
          <w:szCs w:val="25"/>
        </w:rPr>
        <w:t>„АГРО ИНВЕСТ ЕНД МЕНИДЖМЪНТ“ АД</w:t>
      </w:r>
      <w:r w:rsidRPr="00537CC0">
        <w:rPr>
          <w:rFonts w:ascii="Times New Roman" w:hAnsi="Times New Roman"/>
          <w:sz w:val="25"/>
          <w:szCs w:val="25"/>
        </w:rPr>
        <w:t xml:space="preserve">, ЕИК: </w:t>
      </w:r>
      <w:r w:rsidR="00552252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18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887,00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Pr="00537CC0">
        <w:rPr>
          <w:rFonts w:ascii="Times New Roman" w:hAnsi="Times New Roman" w:cs="Times New Roman"/>
          <w:i/>
          <w:sz w:val="25"/>
          <w:szCs w:val="25"/>
        </w:rPr>
        <w:t>осемнадесет хиляди осемстотин осемдесет и седем лева/</w:t>
      </w:r>
      <w:r w:rsidRPr="00537CC0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D42CD0" w:rsidRPr="00230F28" w:rsidRDefault="00230F28" w:rsidP="00230F28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0F28"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D42CD0" w:rsidRPr="00230F28">
        <w:rPr>
          <w:rFonts w:ascii="Times New Roman" w:hAnsi="Times New Roman" w:cs="Times New Roman"/>
          <w:b/>
          <w:sz w:val="25"/>
          <w:szCs w:val="25"/>
        </w:rPr>
        <w:t xml:space="preserve">За имот № 070010 с площ 2,324 дка </w:t>
      </w:r>
    </w:p>
    <w:p w:rsidR="00D42CD0" w:rsidRPr="00537CC0" w:rsidRDefault="00D42CD0" w:rsidP="00D42CD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 xml:space="preserve">На първо място класира </w:t>
      </w:r>
      <w:r w:rsidRPr="00537CC0">
        <w:rPr>
          <w:rFonts w:ascii="Times New Roman" w:hAnsi="Times New Roman"/>
          <w:b/>
          <w:sz w:val="25"/>
          <w:szCs w:val="25"/>
        </w:rPr>
        <w:t>„АГРО ИНВЕСТ ЕНД МЕНИДЖМЪНТ“ АД</w:t>
      </w:r>
      <w:r w:rsidRPr="00537CC0">
        <w:rPr>
          <w:rFonts w:ascii="Times New Roman" w:hAnsi="Times New Roman"/>
          <w:sz w:val="25"/>
          <w:szCs w:val="25"/>
        </w:rPr>
        <w:t xml:space="preserve">, ЕИК: </w:t>
      </w:r>
      <w:r w:rsidR="00552252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12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782,00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Pr="00537CC0">
        <w:rPr>
          <w:rFonts w:ascii="Times New Roman" w:hAnsi="Times New Roman" w:cs="Times New Roman"/>
          <w:i/>
          <w:sz w:val="25"/>
          <w:szCs w:val="25"/>
        </w:rPr>
        <w:t>дванадесет хиляди седемстотин осемдесет и два лева/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8054,10 лв. </w:t>
      </w:r>
      <w:r w:rsidRPr="00537CC0">
        <w:rPr>
          <w:rFonts w:ascii="Times New Roman" w:hAnsi="Times New Roman" w:cs="Times New Roman"/>
          <w:i/>
          <w:sz w:val="25"/>
          <w:szCs w:val="25"/>
        </w:rPr>
        <w:t>/осем хиляди и петдесет и четири лева и десет стотинки/</w:t>
      </w:r>
      <w:r w:rsidRPr="00537CC0">
        <w:rPr>
          <w:rFonts w:ascii="Times New Roman" w:hAnsi="Times New Roman" w:cs="Times New Roman"/>
          <w:sz w:val="25"/>
          <w:szCs w:val="25"/>
        </w:rPr>
        <w:t>.</w:t>
      </w:r>
    </w:p>
    <w:p w:rsidR="004403A3" w:rsidRDefault="00D42CD0" w:rsidP="00D42CD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>На второ място класира</w:t>
      </w:r>
      <w:r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</w:rPr>
        <w:t>„ИНТЕРКОМ КОНСУЛТ“ ООД</w:t>
      </w:r>
      <w:r w:rsidRPr="00537CC0">
        <w:rPr>
          <w:rFonts w:ascii="Times New Roman" w:hAnsi="Times New Roman" w:cs="Times New Roman"/>
          <w:sz w:val="25"/>
          <w:szCs w:val="25"/>
        </w:rPr>
        <w:t xml:space="preserve">,  </w:t>
      </w:r>
      <w:r w:rsidRPr="00537CC0">
        <w:rPr>
          <w:rFonts w:ascii="Times New Roman" w:hAnsi="Times New Roman"/>
          <w:sz w:val="25"/>
          <w:szCs w:val="25"/>
        </w:rPr>
        <w:t xml:space="preserve">ЕИК: </w:t>
      </w:r>
      <w:r w:rsidR="00DC300C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9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320,00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Pr="00537CC0">
        <w:rPr>
          <w:rFonts w:ascii="Times New Roman" w:hAnsi="Times New Roman" w:cs="Times New Roman"/>
          <w:i/>
          <w:sz w:val="25"/>
          <w:szCs w:val="25"/>
        </w:rPr>
        <w:t>/девет хиляди триста и двадесет лева/</w:t>
      </w:r>
      <w:r w:rsidRPr="00537CC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D5FE5" w:rsidRDefault="004403A3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Настоящата заповед да се публикува на интернет страницата на Министерство</w:t>
      </w:r>
      <w:r w:rsidR="00665272">
        <w:rPr>
          <w:rFonts w:ascii="Times New Roman" w:hAnsi="Times New Roman" w:cs="Times New Roman"/>
          <w:sz w:val="25"/>
          <w:szCs w:val="25"/>
        </w:rPr>
        <w:t>то</w:t>
      </w:r>
      <w:r>
        <w:rPr>
          <w:rFonts w:ascii="Times New Roman" w:hAnsi="Times New Roman" w:cs="Times New Roman"/>
          <w:sz w:val="25"/>
          <w:szCs w:val="25"/>
        </w:rPr>
        <w:t xml:space="preserve"> на земеделието и храните при спазване изискванията на Закона за защита на личните данни.</w:t>
      </w:r>
      <w:r w:rsidR="00D42CD0" w:rsidRPr="00537CC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5FE5" w:rsidRDefault="00665272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Заповедта да се съобщи на участниците в търга</w:t>
      </w:r>
      <w:r w:rsidR="00507D59">
        <w:rPr>
          <w:rFonts w:ascii="Times New Roman" w:hAnsi="Times New Roman" w:cs="Times New Roman"/>
          <w:sz w:val="25"/>
          <w:szCs w:val="25"/>
        </w:rPr>
        <w:t xml:space="preserve"> по реда на ГПК в 3-дневен срок от издаването й.</w:t>
      </w:r>
    </w:p>
    <w:p w:rsidR="00BD5FE5" w:rsidRDefault="00507D59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Заповедта подлежи на обжалване в 14-дневен срок от съобщаването й по реда на Административнопроцесуалния кодекс.</w:t>
      </w:r>
      <w:r w:rsidR="0066527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6072" w:rsidRDefault="005E5509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Класираният на първо място кандидат за всеки имот</w:t>
      </w:r>
      <w:r w:rsidR="00BD5FE5">
        <w:rPr>
          <w:rFonts w:ascii="Times New Roman" w:hAnsi="Times New Roman" w:cs="Times New Roman"/>
          <w:sz w:val="25"/>
          <w:szCs w:val="25"/>
        </w:rPr>
        <w:t xml:space="preserve"> е длъжен в 14-дневен срок от влизането в сила на настоящата заповед, да внесе по сметка на Министерството на земеделието и храните </w:t>
      </w:r>
      <w:r w:rsidR="00077BEB">
        <w:rPr>
          <w:rFonts w:ascii="Times New Roman" w:hAnsi="Times New Roman" w:cs="Times New Roman"/>
          <w:sz w:val="25"/>
          <w:szCs w:val="25"/>
        </w:rPr>
        <w:t>цената, дължимите данъци, такси</w:t>
      </w:r>
      <w:r w:rsidR="00BD5FE5">
        <w:rPr>
          <w:rFonts w:ascii="Times New Roman" w:hAnsi="Times New Roman" w:cs="Times New Roman"/>
          <w:sz w:val="25"/>
          <w:szCs w:val="25"/>
        </w:rPr>
        <w:t xml:space="preserve"> и режийни разноски</w:t>
      </w:r>
      <w:r w:rsidR="00051BFA">
        <w:rPr>
          <w:rFonts w:ascii="Times New Roman" w:hAnsi="Times New Roman" w:cs="Times New Roman"/>
          <w:sz w:val="25"/>
          <w:szCs w:val="25"/>
        </w:rPr>
        <w:t>, в противен случай да се уведоми по реда на ГПК класираният на второ място кандидат.</w:t>
      </w:r>
    </w:p>
    <w:p w:rsidR="003B69E4" w:rsidRDefault="003B69E4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D5FE5" w:rsidRDefault="00BD5FE5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205A4F">
      <w:pPr>
        <w:spacing w:after="0" w:line="240" w:lineRule="auto"/>
        <w:ind w:left="3618" w:firstLine="6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05A4F" w:rsidRPr="00552252" w:rsidRDefault="00205A4F" w:rsidP="00205A4F">
      <w:pPr>
        <w:spacing w:after="0" w:line="240" w:lineRule="auto"/>
        <w:ind w:left="3618" w:firstLine="630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                       </w:t>
      </w:r>
      <w:r w:rsidRPr="003B69E4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ДИРЕКТОР:</w:t>
      </w:r>
      <w:bookmarkStart w:id="0" w:name="_GoBack"/>
      <w:bookmarkEnd w:id="0"/>
      <w:r w:rsidR="00552252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</w:t>
      </w:r>
      <w:r w:rsidR="00552252" w:rsidRPr="00552252">
        <w:rPr>
          <w:rFonts w:ascii="Times New Roman" w:eastAsia="Times New Roman" w:hAnsi="Times New Roman" w:cs="Times New Roman"/>
          <w:sz w:val="25"/>
          <w:szCs w:val="25"/>
          <w:lang w:val="ru-RU"/>
        </w:rPr>
        <w:t>/п/</w:t>
      </w:r>
    </w:p>
    <w:p w:rsidR="00205A4F" w:rsidRPr="003B69E4" w:rsidRDefault="00205A4F" w:rsidP="00205A4F">
      <w:pPr>
        <w:spacing w:after="0" w:line="240" w:lineRule="auto"/>
        <w:ind w:left="78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B69E4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                 </w:t>
      </w:r>
      <w:r w:rsidRPr="003B69E4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/Д. ХРИСТОВА/</w:t>
      </w:r>
    </w:p>
    <w:p w:rsidR="00205A4F" w:rsidRPr="003B69E4" w:rsidRDefault="00205A4F" w:rsidP="00205A4F">
      <w:pPr>
        <w:spacing w:after="0" w:line="240" w:lineRule="auto"/>
        <w:ind w:left="78"/>
        <w:jc w:val="both"/>
        <w:rPr>
          <w:rFonts w:ascii="Times New Roman" w:eastAsia="Times New Roman" w:hAnsi="Times New Roman" w:cs="Times New Roman"/>
          <w:lang w:val="ru-RU"/>
        </w:rPr>
      </w:pPr>
    </w:p>
    <w:p w:rsidR="00205A4F" w:rsidRPr="003B69E4" w:rsidRDefault="00205A4F" w:rsidP="00205A4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05A4F" w:rsidRPr="003B69E4" w:rsidRDefault="00205A4F" w:rsidP="00205A4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05A4F" w:rsidRPr="003B41FE" w:rsidRDefault="00205A4F" w:rsidP="00205A4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5A4F" w:rsidRDefault="00205A4F" w:rsidP="00BD5FE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205A4F" w:rsidSect="00051BF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EC4"/>
    <w:multiLevelType w:val="hybridMultilevel"/>
    <w:tmpl w:val="43A6C6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9"/>
    <w:rsid w:val="0000522D"/>
    <w:rsid w:val="00051BFA"/>
    <w:rsid w:val="00077BEB"/>
    <w:rsid w:val="000F0B4C"/>
    <w:rsid w:val="00205A4F"/>
    <w:rsid w:val="00230F28"/>
    <w:rsid w:val="00285A00"/>
    <w:rsid w:val="003B41FE"/>
    <w:rsid w:val="003B69E4"/>
    <w:rsid w:val="004403A3"/>
    <w:rsid w:val="004466DD"/>
    <w:rsid w:val="004B3AAB"/>
    <w:rsid w:val="004F6938"/>
    <w:rsid w:val="00507D59"/>
    <w:rsid w:val="00552252"/>
    <w:rsid w:val="005E5509"/>
    <w:rsid w:val="00665272"/>
    <w:rsid w:val="00905FA9"/>
    <w:rsid w:val="009B6625"/>
    <w:rsid w:val="00A66C34"/>
    <w:rsid w:val="00AD1CF3"/>
    <w:rsid w:val="00B81FDF"/>
    <w:rsid w:val="00BD5FE5"/>
    <w:rsid w:val="00C13C18"/>
    <w:rsid w:val="00CC0835"/>
    <w:rsid w:val="00D42CD0"/>
    <w:rsid w:val="00DC300C"/>
    <w:rsid w:val="00EB6078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user</cp:lastModifiedBy>
  <cp:revision>6</cp:revision>
  <cp:lastPrinted>2016-06-03T12:45:00Z</cp:lastPrinted>
  <dcterms:created xsi:type="dcterms:W3CDTF">2016-06-03T13:02:00Z</dcterms:created>
  <dcterms:modified xsi:type="dcterms:W3CDTF">2016-06-03T13:24:00Z</dcterms:modified>
</cp:coreProperties>
</file>