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EE6A" w14:textId="77777777" w:rsidR="00E40655" w:rsidRDefault="00314D28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  <w:r>
        <w:rPr>
          <w:rFonts w:ascii="Verdana" w:hAnsi="Verdana"/>
          <w:b/>
          <w:sz w:val="18"/>
          <w:szCs w:val="18"/>
          <w:lang w:val="bg-BG"/>
        </w:rPr>
        <w:t xml:space="preserve">      </w:t>
      </w: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  <w:r>
        <w:rPr>
          <w:rFonts w:ascii="Verdana" w:hAnsi="Verdana"/>
          <w:b/>
          <w:sz w:val="18"/>
          <w:szCs w:val="18"/>
          <w:lang w:val="bg-BG"/>
        </w:rPr>
        <w:tab/>
      </w:r>
    </w:p>
    <w:p w14:paraId="541DFF6B" w14:textId="77777777" w:rsidR="005108F1" w:rsidRPr="005108F1" w:rsidRDefault="005108F1" w:rsidP="005108F1">
      <w:pPr>
        <w:widowControl w:val="0"/>
        <w:overflowPunct/>
        <w:autoSpaceDE/>
        <w:autoSpaceDN/>
        <w:adjustRightInd/>
        <w:spacing w:after="460"/>
        <w:jc w:val="center"/>
        <w:textAlignment w:val="auto"/>
        <w:rPr>
          <w:rFonts w:ascii="Times New Roman" w:hAnsi="Times New Roman"/>
          <w:b/>
          <w:bCs/>
          <w:color w:val="000000"/>
          <w:sz w:val="48"/>
          <w:szCs w:val="48"/>
          <w:lang w:val="bg-BG" w:eastAsia="bg-BG"/>
        </w:rPr>
      </w:pPr>
      <w:r w:rsidRPr="005108F1">
        <w:rPr>
          <w:rFonts w:ascii="Times New Roman" w:hAnsi="Times New Roman"/>
          <w:b/>
          <w:bCs/>
          <w:color w:val="000000"/>
          <w:sz w:val="48"/>
          <w:szCs w:val="48"/>
          <w:lang w:val="bg-BG" w:eastAsia="bg-BG"/>
        </w:rPr>
        <w:t>О Б Я В А</w:t>
      </w:r>
    </w:p>
    <w:p w14:paraId="1DDC87E3" w14:textId="77777777" w:rsidR="005108F1" w:rsidRPr="005108F1" w:rsidRDefault="005108F1" w:rsidP="005108F1">
      <w:pPr>
        <w:widowControl w:val="0"/>
        <w:overflowPunct/>
        <w:autoSpaceDE/>
        <w:autoSpaceDN/>
        <w:adjustRightInd/>
        <w:spacing w:after="560" w:line="312" w:lineRule="auto"/>
        <w:ind w:firstLine="720"/>
        <w:jc w:val="both"/>
        <w:textAlignment w:val="auto"/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</w:pPr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Общинска служба по земеделие град Крумовград на основание чл. 72, ал. 4 от ППЗСПЗЗ обявява и уведомява всички заинтересовани собственици и ползватели на земеделски земи за стопанската 2026/2027 година в землищата на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с.Аврен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с.Бараци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с.Бряговец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с.Бук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с.Вранско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с.Голям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Девесил,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с.Голямо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Каменяне,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с.Горна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Кула,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с.Гривка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с.Гулийка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с.Гулия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с.Девесилица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с.Девесилово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с.Джанка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с.Доборско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с.Долна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Кула,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с.Дъждовник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с.Егрек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с.Едрино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с.Звънарка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с.Златолист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с.Каменка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с.Качулка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с.Котлари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с.Красино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гр.Крумовград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с.Лещарка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с.Лимец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с.Луличка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с.Малко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Каменяне,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с.Малък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Девесил,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с.Морянци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с.Овчари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с.Пашинци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с.Пелин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с.Перуника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с.Подрумче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с.Полковник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Желязово,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с.Поточница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с.Рибино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с.Рогач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с.Сладкодум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с.Сливарка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с.Стари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Чал,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с.Странджево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с.Студен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Кладенец,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с.Токачка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с.Хисар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, и </w:t>
      </w:r>
      <w:proofErr w:type="spellStart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с.Черничево</w:t>
      </w:r>
      <w:proofErr w:type="spellEnd"/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, че са изготвени предварителни регистри на имотите по чл. 72, ал. 2 от ППЗСПЗЗ.</w:t>
      </w:r>
    </w:p>
    <w:p w14:paraId="3055C50A" w14:textId="77777777" w:rsidR="005108F1" w:rsidRPr="005108F1" w:rsidRDefault="005108F1" w:rsidP="005108F1">
      <w:pPr>
        <w:widowControl w:val="0"/>
        <w:overflowPunct/>
        <w:autoSpaceDE/>
        <w:autoSpaceDN/>
        <w:adjustRightInd/>
        <w:spacing w:line="312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108F1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Регистърът съдържа данни за:</w:t>
      </w:r>
    </w:p>
    <w:p w14:paraId="6574E599" w14:textId="77777777" w:rsidR="005108F1" w:rsidRPr="005108F1" w:rsidRDefault="005108F1" w:rsidP="005108F1">
      <w:pPr>
        <w:widowControl w:val="0"/>
        <w:numPr>
          <w:ilvl w:val="0"/>
          <w:numId w:val="17"/>
        </w:numPr>
        <w:tabs>
          <w:tab w:val="left" w:pos="1440"/>
        </w:tabs>
        <w:overflowPunct/>
        <w:autoSpaceDE/>
        <w:autoSpaceDN/>
        <w:adjustRightInd/>
        <w:spacing w:line="312" w:lineRule="auto"/>
        <w:ind w:left="1440" w:hanging="36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bookmarkStart w:id="0" w:name="bookmark0"/>
      <w:bookmarkEnd w:id="0"/>
      <w:r w:rsidRPr="005108F1">
        <w:rPr>
          <w:rFonts w:ascii="Times New Roman" w:hAnsi="Times New Roman"/>
          <w:color w:val="000000"/>
          <w:sz w:val="24"/>
          <w:szCs w:val="24"/>
          <w:lang w:val="bg-BG" w:eastAsia="bg-BG"/>
        </w:rPr>
        <w:t>номерата на имотите по кадастралната карта, площта, категорията, начинът на трайно ползване, ползвателя и правното основание за ползването, за които са подадени декларации и заявления за участие в споразумение;</w:t>
      </w:r>
    </w:p>
    <w:p w14:paraId="50991E09" w14:textId="77777777" w:rsidR="005108F1" w:rsidRPr="005108F1" w:rsidRDefault="005108F1" w:rsidP="005108F1">
      <w:pPr>
        <w:widowControl w:val="0"/>
        <w:numPr>
          <w:ilvl w:val="0"/>
          <w:numId w:val="17"/>
        </w:numPr>
        <w:tabs>
          <w:tab w:val="left" w:pos="1440"/>
        </w:tabs>
        <w:overflowPunct/>
        <w:autoSpaceDE/>
        <w:autoSpaceDN/>
        <w:adjustRightInd/>
        <w:spacing w:after="500" w:line="312" w:lineRule="auto"/>
        <w:ind w:left="1080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bookmarkStart w:id="1" w:name="bookmark1"/>
      <w:bookmarkEnd w:id="1"/>
      <w:r w:rsidRPr="005108F1">
        <w:rPr>
          <w:rFonts w:ascii="Times New Roman" w:hAnsi="Times New Roman"/>
          <w:color w:val="000000"/>
          <w:sz w:val="24"/>
          <w:szCs w:val="24"/>
          <w:lang w:val="bg-BG" w:eastAsia="bg-BG"/>
        </w:rPr>
        <w:t>имотите по чл.37в, ал.3, т.2 от ЗСПЗЗ;</w:t>
      </w:r>
    </w:p>
    <w:p w14:paraId="1D2217FD" w14:textId="77777777" w:rsidR="005108F1" w:rsidRPr="005108F1" w:rsidRDefault="005108F1" w:rsidP="005108F1">
      <w:pPr>
        <w:widowControl w:val="0"/>
        <w:overflowPunct/>
        <w:autoSpaceDE/>
        <w:autoSpaceDN/>
        <w:adjustRightInd/>
        <w:spacing w:line="312" w:lineRule="auto"/>
        <w:ind w:firstLine="72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108F1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Предварителните регистри се намират в Общинска служба земеделие град Крумовград на адрес: град Крумовград, ул.” Трети март” № 3. </w:t>
      </w:r>
    </w:p>
    <w:p w14:paraId="16C15269" w14:textId="1B3803AA" w:rsidR="000D3E20" w:rsidRPr="005108F1" w:rsidRDefault="005108F1" w:rsidP="005108F1">
      <w:pPr>
        <w:widowControl w:val="0"/>
        <w:overflowPunct/>
        <w:autoSpaceDE/>
        <w:autoSpaceDN/>
        <w:adjustRightInd/>
        <w:spacing w:line="312" w:lineRule="auto"/>
        <w:ind w:firstLine="72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108F1">
        <w:rPr>
          <w:rFonts w:ascii="Times New Roman" w:hAnsi="Times New Roman"/>
          <w:color w:val="000000"/>
          <w:sz w:val="24"/>
          <w:szCs w:val="24"/>
          <w:lang w:val="bg-BG" w:eastAsia="bg-BG"/>
        </w:rPr>
        <w:t>Промени в предварителните регистри могат да се правят в срок до 15 август при промяна в декларациите/заявленията, както и за отстраняването на допуснати грешки и неточности по инициатива на общинската служба по земеделие или въз основа на одобрени заявления на заинтересовани лица.</w:t>
      </w:r>
    </w:p>
    <w:p w14:paraId="7611EEB8" w14:textId="77777777" w:rsidR="000D3E20" w:rsidRPr="000D3E20" w:rsidRDefault="000D3E20" w:rsidP="000D3E20">
      <w:pPr>
        <w:rPr>
          <w:lang w:val="bg-BG"/>
        </w:rPr>
      </w:pPr>
    </w:p>
    <w:p w14:paraId="7F907850" w14:textId="77777777" w:rsidR="000D3E20" w:rsidRPr="000D3E20" w:rsidRDefault="000D3E20" w:rsidP="000D3E20">
      <w:pPr>
        <w:rPr>
          <w:lang w:val="bg-BG"/>
        </w:rPr>
      </w:pPr>
    </w:p>
    <w:sectPr w:rsidR="000D3E20" w:rsidRPr="000D3E20" w:rsidSect="005108F1">
      <w:headerReference w:type="first" r:id="rId8"/>
      <w:footerReference w:type="first" r:id="rId9"/>
      <w:pgSz w:w="11907" w:h="16840" w:code="9"/>
      <w:pgMar w:top="1134" w:right="1134" w:bottom="426" w:left="1418" w:header="1132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48DF" w14:textId="77777777" w:rsidR="00510E06" w:rsidRDefault="00510E06">
      <w:r>
        <w:separator/>
      </w:r>
    </w:p>
  </w:endnote>
  <w:endnote w:type="continuationSeparator" w:id="0">
    <w:p w14:paraId="2BBECE98" w14:textId="77777777" w:rsidR="00510E06" w:rsidRDefault="0051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ACC6" w14:textId="70747658" w:rsidR="00A237C0" w:rsidRPr="00031B36" w:rsidRDefault="00A237C0" w:rsidP="00A237C0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bg-BG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г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р. Крумовград 69</w:t>
    </w:r>
    <w:r w:rsidR="000D3E20">
      <w:rPr>
        <w:rFonts w:ascii="Verdana" w:hAnsi="Verdana"/>
        <w:noProof/>
        <w:color w:val="000000" w:themeColor="text1"/>
        <w:sz w:val="16"/>
        <w:szCs w:val="16"/>
        <w:lang w:val="bg-BG"/>
      </w:rPr>
      <w:t>0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0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 ул. "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Трети март" № 3</w:t>
    </w:r>
  </w:p>
  <w:p w14:paraId="531D0FDB" w14:textId="77777777" w:rsidR="00A237C0" w:rsidRPr="00031B36" w:rsidRDefault="00A237C0" w:rsidP="00A237C0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ru-RU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Тел: 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( 03641 ) 70 30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</w:t>
    </w:r>
  </w:p>
  <w:p w14:paraId="1CF61BED" w14:textId="77777777" w:rsidR="00A237C0" w:rsidRPr="00031B36" w:rsidRDefault="00A237C0" w:rsidP="00A237C0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 xml:space="preserve">e-mail: </w:t>
    </w:r>
    <w:r w:rsidRPr="00031B36">
      <w:rPr>
        <w:rFonts w:ascii="Verdana" w:hAnsi="Verdana"/>
        <w:noProof/>
        <w:color w:val="000000" w:themeColor="text1"/>
        <w:sz w:val="16"/>
        <w:szCs w:val="16"/>
      </w:rPr>
      <w:t>osz</w:t>
    </w:r>
    <w:r>
      <w:rPr>
        <w:rFonts w:ascii="Verdana" w:hAnsi="Verdana"/>
        <w:noProof/>
        <w:color w:val="000000" w:themeColor="text1"/>
        <w:sz w:val="16"/>
        <w:szCs w:val="16"/>
        <w:lang w:val="de-DE"/>
      </w:rPr>
      <w:t>_</w:t>
    </w:r>
    <w:r>
      <w:rPr>
        <w:rFonts w:ascii="Verdana" w:hAnsi="Verdana"/>
        <w:noProof/>
        <w:color w:val="000000" w:themeColor="text1"/>
        <w:sz w:val="16"/>
        <w:szCs w:val="16"/>
      </w:rPr>
      <w:t>krumovgrad</w:t>
    </w: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>@abv.bg</w:t>
    </w:r>
  </w:p>
  <w:p w14:paraId="289A24FF" w14:textId="77777777" w:rsidR="00766E5D" w:rsidRPr="007116F5" w:rsidRDefault="00766E5D" w:rsidP="00766E5D">
    <w:pPr>
      <w:pStyle w:val="a5"/>
    </w:pPr>
  </w:p>
  <w:p w14:paraId="3C8A1292" w14:textId="77777777" w:rsidR="00316027" w:rsidRPr="00766E5D" w:rsidRDefault="00316027" w:rsidP="00766E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6A9E" w14:textId="77777777" w:rsidR="00510E06" w:rsidRDefault="00510E06">
      <w:r>
        <w:separator/>
      </w:r>
    </w:p>
  </w:footnote>
  <w:footnote w:type="continuationSeparator" w:id="0">
    <w:p w14:paraId="506FC086" w14:textId="77777777" w:rsidR="00510E06" w:rsidRDefault="0051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33D2" w14:textId="77777777"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14:paraId="3CA8BF5A" w14:textId="77777777" w:rsidR="00316027" w:rsidRPr="00940C76" w:rsidRDefault="00940C76" w:rsidP="005B69F7">
    <w:pPr>
      <w:pStyle w:val="2"/>
      <w:rPr>
        <w:rStyle w:val="a8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 w:rsidR="007732E2">
      <w:rPr>
        <w:rStyle w:val="11"/>
        <w:rFonts w:ascii="Verdana" w:hAnsi="Verdana"/>
        <w:b/>
        <w:u w:val="none"/>
        <w:lang w:val="en-US"/>
      </w:rPr>
      <w:t>0</w:t>
    </w:r>
    <w:r>
      <w:rPr>
        <w:rStyle w:val="11"/>
        <w:rFonts w:ascii="Verdana" w:hAnsi="Verdana"/>
        <w:b/>
        <w:u w:val="none"/>
      </w:rPr>
      <w:t>,TLP-</w:t>
    </w:r>
    <w:r w:rsidR="007732E2">
      <w:rPr>
        <w:rStyle w:val="11"/>
        <w:rFonts w:ascii="Verdana" w:hAnsi="Verdana"/>
        <w:b/>
        <w:u w:val="none"/>
        <w:lang w:val="en-US"/>
      </w:rPr>
      <w:t>WHITE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14:paraId="7EFDEE69" w14:textId="77777777" w:rsidTr="00D52809">
      <w:tc>
        <w:tcPr>
          <w:tcW w:w="1384" w:type="dxa"/>
        </w:tcPr>
        <w:p w14:paraId="30C1C526" w14:textId="77777777"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388805589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14B51A66" w14:textId="77777777"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02C27B7F" w14:textId="77777777"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3A06C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14:paraId="7A0872B4" w14:textId="77777777" w:rsidR="00243801" w:rsidRPr="00983E25" w:rsidRDefault="00D52809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</w:t>
          </w:r>
          <w:r w:rsidR="00983E25">
            <w:rPr>
              <w:rFonts w:ascii="Helen Bg Cond" w:hAnsi="Helen Bg Cond"/>
              <w:sz w:val="26"/>
              <w:szCs w:val="26"/>
              <w:lang w:val="bg-BG"/>
            </w:rPr>
            <w:t>а дирекция „Земеделие“ – Кърджали</w:t>
          </w:r>
        </w:p>
        <w:p w14:paraId="31254CBE" w14:textId="77777777" w:rsidR="00D52809" w:rsidRPr="00FB4B61" w:rsidRDefault="00243801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</w:t>
          </w:r>
          <w:r w:rsidR="00A237C0">
            <w:rPr>
              <w:rFonts w:ascii="Helen Bg Cond" w:hAnsi="Helen Bg Cond"/>
              <w:sz w:val="26"/>
              <w:szCs w:val="26"/>
              <w:lang w:val="bg-BG"/>
            </w:rPr>
            <w:t>земеделие - Крумовград</w:t>
          </w:r>
        </w:p>
      </w:tc>
    </w:tr>
  </w:tbl>
  <w:p w14:paraId="6EB026BB" w14:textId="77777777"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72C1F"/>
    <w:multiLevelType w:val="multilevel"/>
    <w:tmpl w:val="C27A4DA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647003146">
    <w:abstractNumId w:val="0"/>
  </w:num>
  <w:num w:numId="2" w16cid:durableId="1058436346">
    <w:abstractNumId w:val="13"/>
  </w:num>
  <w:num w:numId="3" w16cid:durableId="459154891">
    <w:abstractNumId w:val="11"/>
  </w:num>
  <w:num w:numId="4" w16cid:durableId="579800582">
    <w:abstractNumId w:val="6"/>
  </w:num>
  <w:num w:numId="5" w16cid:durableId="813836167">
    <w:abstractNumId w:val="10"/>
  </w:num>
  <w:num w:numId="6" w16cid:durableId="1586643732">
    <w:abstractNumId w:val="16"/>
  </w:num>
  <w:num w:numId="7" w16cid:durableId="1392388786">
    <w:abstractNumId w:val="8"/>
  </w:num>
  <w:num w:numId="8" w16cid:durableId="1671131735">
    <w:abstractNumId w:val="4"/>
  </w:num>
  <w:num w:numId="9" w16cid:durableId="134950529">
    <w:abstractNumId w:val="3"/>
  </w:num>
  <w:num w:numId="10" w16cid:durableId="1285772251">
    <w:abstractNumId w:val="5"/>
  </w:num>
  <w:num w:numId="11" w16cid:durableId="1673411738">
    <w:abstractNumId w:val="7"/>
  </w:num>
  <w:num w:numId="12" w16cid:durableId="311063712">
    <w:abstractNumId w:val="15"/>
  </w:num>
  <w:num w:numId="13" w16cid:durableId="953751998">
    <w:abstractNumId w:val="12"/>
  </w:num>
  <w:num w:numId="14" w16cid:durableId="2106949102">
    <w:abstractNumId w:val="2"/>
  </w:num>
  <w:num w:numId="15" w16cid:durableId="1874726216">
    <w:abstractNumId w:val="9"/>
  </w:num>
  <w:num w:numId="16" w16cid:durableId="1122386809">
    <w:abstractNumId w:val="14"/>
  </w:num>
  <w:num w:numId="17" w16cid:durableId="197671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1910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3E20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43801"/>
    <w:rsid w:val="00245FF3"/>
    <w:rsid w:val="00251793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533BA"/>
    <w:rsid w:val="003607EC"/>
    <w:rsid w:val="00360BD9"/>
    <w:rsid w:val="003717CD"/>
    <w:rsid w:val="00372124"/>
    <w:rsid w:val="003816CE"/>
    <w:rsid w:val="00382E84"/>
    <w:rsid w:val="0038331F"/>
    <w:rsid w:val="0038405F"/>
    <w:rsid w:val="00386563"/>
    <w:rsid w:val="00391D89"/>
    <w:rsid w:val="00393717"/>
    <w:rsid w:val="00393ADF"/>
    <w:rsid w:val="003A0473"/>
    <w:rsid w:val="003A06CA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3BEE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8F1"/>
    <w:rsid w:val="00510E06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81ECB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05A33"/>
    <w:rsid w:val="00616EDF"/>
    <w:rsid w:val="0062316D"/>
    <w:rsid w:val="006311E5"/>
    <w:rsid w:val="006335E7"/>
    <w:rsid w:val="0063798D"/>
    <w:rsid w:val="00640F73"/>
    <w:rsid w:val="00645C51"/>
    <w:rsid w:val="00651DA3"/>
    <w:rsid w:val="0065470F"/>
    <w:rsid w:val="00655BE1"/>
    <w:rsid w:val="006577D4"/>
    <w:rsid w:val="00663561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66E5D"/>
    <w:rsid w:val="007732E2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61114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11AEA"/>
    <w:rsid w:val="009203A0"/>
    <w:rsid w:val="009249D7"/>
    <w:rsid w:val="009325C1"/>
    <w:rsid w:val="0093453C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3E25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22E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7C0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6FEB"/>
    <w:rsid w:val="00A67C56"/>
    <w:rsid w:val="00A70B18"/>
    <w:rsid w:val="00A771F4"/>
    <w:rsid w:val="00A817F4"/>
    <w:rsid w:val="00A84760"/>
    <w:rsid w:val="00A8799D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75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203E1"/>
    <w:rsid w:val="00F218F5"/>
    <w:rsid w:val="00F25AB7"/>
    <w:rsid w:val="00F31FA7"/>
    <w:rsid w:val="00F32693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01B1D"/>
  <w15:docId w15:val="{49973457-5F8D-4845-B7EB-251B2223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CAFB2-84D3-4C64-B694-463F05FE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2</cp:revision>
  <cp:lastPrinted>2022-08-25T12:56:00Z</cp:lastPrinted>
  <dcterms:created xsi:type="dcterms:W3CDTF">2026-08-03T07:54:00Z</dcterms:created>
  <dcterms:modified xsi:type="dcterms:W3CDTF">2026-08-03T07:54:00Z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