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3" w:rsidRDefault="00C436D3" w:rsidP="00C436D3">
      <w:pPr>
        <w:tabs>
          <w:tab w:val="left" w:pos="709"/>
        </w:tabs>
        <w:jc w:val="center"/>
        <w:rPr>
          <w:b/>
          <w:sz w:val="36"/>
          <w:szCs w:val="36"/>
        </w:rPr>
      </w:pPr>
    </w:p>
    <w:p w:rsidR="00C436D3" w:rsidRDefault="00C436D3" w:rsidP="00C436D3">
      <w:pPr>
        <w:tabs>
          <w:tab w:val="left" w:pos="709"/>
        </w:tabs>
        <w:jc w:val="center"/>
        <w:rPr>
          <w:b/>
          <w:sz w:val="36"/>
          <w:szCs w:val="36"/>
        </w:rPr>
      </w:pPr>
    </w:p>
    <w:p w:rsidR="00C436D3" w:rsidRPr="00C436D3" w:rsidRDefault="00C436D3" w:rsidP="00C436D3">
      <w:pPr>
        <w:tabs>
          <w:tab w:val="left" w:pos="709"/>
        </w:tabs>
        <w:jc w:val="center"/>
        <w:rPr>
          <w:b/>
          <w:sz w:val="72"/>
          <w:szCs w:val="72"/>
          <w:lang w:val="bg-BG"/>
        </w:rPr>
      </w:pPr>
      <w:r w:rsidRPr="00C436D3">
        <w:rPr>
          <w:b/>
          <w:sz w:val="72"/>
          <w:szCs w:val="72"/>
          <w:lang w:val="bg-BG"/>
        </w:rPr>
        <w:t>О Б Я В А</w:t>
      </w:r>
    </w:p>
    <w:p w:rsidR="00C436D3" w:rsidRDefault="00C436D3" w:rsidP="00C436D3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</w:t>
      </w:r>
      <w:r w:rsidR="006C4D50">
        <w:rPr>
          <w:sz w:val="28"/>
          <w:szCs w:val="28"/>
          <w:lang w:val="bg-BG"/>
        </w:rPr>
        <w:t>нска служба по земеделие Харманли</w:t>
      </w:r>
      <w:r>
        <w:rPr>
          <w:sz w:val="28"/>
          <w:szCs w:val="28"/>
          <w:lang w:val="bg-BG"/>
        </w:rPr>
        <w:t xml:space="preserve"> обявява, че са изготвени предварителни регистри на имотите в </w:t>
      </w:r>
      <w:r w:rsidR="006C4D50">
        <w:rPr>
          <w:sz w:val="28"/>
          <w:szCs w:val="28"/>
          <w:lang w:val="bg-BG"/>
        </w:rPr>
        <w:t>землищата на община Харманли</w:t>
      </w:r>
      <w:r>
        <w:rPr>
          <w:sz w:val="28"/>
          <w:szCs w:val="28"/>
          <w:lang w:val="bg-BG"/>
        </w:rPr>
        <w:t>, въз основа на подадени декларации по чл.69 и заявления по чл.70 от ППЗСПЗЗ</w:t>
      </w:r>
      <w:r w:rsidRPr="00764D8D">
        <w:rPr>
          <w:sz w:val="28"/>
          <w:szCs w:val="28"/>
          <w:lang w:val="ru-RU"/>
        </w:rPr>
        <w:t xml:space="preserve"> </w:t>
      </w:r>
      <w:r w:rsidR="00F84051">
        <w:rPr>
          <w:sz w:val="28"/>
          <w:szCs w:val="28"/>
          <w:lang w:val="ru-RU"/>
        </w:rPr>
        <w:t>за стопанската 20</w:t>
      </w:r>
      <w:r w:rsidR="00F84051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/20</w:t>
      </w:r>
      <w:r w:rsidR="00F84051">
        <w:rPr>
          <w:sz w:val="28"/>
          <w:szCs w:val="28"/>
        </w:rPr>
        <w:t>21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lang w:val="bg-BG"/>
        </w:rPr>
        <w:t xml:space="preserve"> .</w:t>
      </w: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 xml:space="preserve">Промени в предварителните регистри могат </w:t>
      </w:r>
      <w:r w:rsidR="00F84051">
        <w:rPr>
          <w:sz w:val="28"/>
          <w:szCs w:val="28"/>
          <w:lang w:val="bg-BG"/>
        </w:rPr>
        <w:t>да се правят в срок до 15.08.20</w:t>
      </w:r>
      <w:r w:rsidR="00F84051"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г., при промяна в декларациите / заявленията, както и за отстраняване на допуснати грешки и неточности, съгласно чл.72, ал.5 от ППСЗПЗЗ. </w:t>
      </w: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Общинска служба по земеде</w:t>
      </w:r>
      <w:r w:rsidR="006C4D50">
        <w:rPr>
          <w:sz w:val="28"/>
          <w:szCs w:val="28"/>
          <w:lang w:val="bg-BG"/>
        </w:rPr>
        <w:t>лие Харманли</w:t>
      </w:r>
      <w:r>
        <w:rPr>
          <w:sz w:val="28"/>
          <w:szCs w:val="28"/>
          <w:lang w:val="bg-BG"/>
        </w:rPr>
        <w:t>.</w:t>
      </w:r>
    </w:p>
    <w:p w:rsidR="00C436D3" w:rsidRP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</w:p>
    <w:p w:rsidR="00C436D3" w:rsidRDefault="00C436D3" w:rsidP="00C436D3">
      <w:pPr>
        <w:tabs>
          <w:tab w:val="left" w:pos="709"/>
        </w:tabs>
        <w:jc w:val="both"/>
        <w:rPr>
          <w:sz w:val="28"/>
          <w:szCs w:val="28"/>
          <w:lang w:val="bg-BG"/>
        </w:rPr>
      </w:pPr>
      <w:r w:rsidRPr="009774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>редварителните регистри е публикувана в сградата на общинската служба по земеделие, в кметствата, в интер</w:t>
      </w:r>
      <w:r w:rsidR="006C4D50">
        <w:rPr>
          <w:sz w:val="28"/>
          <w:szCs w:val="28"/>
          <w:lang w:val="bg-BG"/>
        </w:rPr>
        <w:t>нет страниците на Община Харманли</w:t>
      </w:r>
      <w:r>
        <w:rPr>
          <w:sz w:val="28"/>
          <w:szCs w:val="28"/>
          <w:lang w:val="bg-BG"/>
        </w:rPr>
        <w:t xml:space="preserve"> и на Областна дирекция “Земеделие” град Хасково. </w:t>
      </w:r>
    </w:p>
    <w:p w:rsidR="00A03A7E" w:rsidRPr="00C436D3" w:rsidRDefault="00A03A7E" w:rsidP="00C436D3">
      <w:pPr>
        <w:rPr>
          <w:szCs w:val="24"/>
        </w:rPr>
      </w:pPr>
    </w:p>
    <w:sectPr w:rsidR="00A03A7E" w:rsidRPr="00C436D3" w:rsidSect="007F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26" w:footer="3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95" w:rsidRDefault="002B4195" w:rsidP="0010682B">
      <w:r>
        <w:separator/>
      </w:r>
    </w:p>
  </w:endnote>
  <w:endnote w:type="continuationSeparator" w:id="0">
    <w:p w:rsidR="002B4195" w:rsidRDefault="002B4195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D0" w:rsidRDefault="00A653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97" w:rsidRPr="00FC3B7B" w:rsidRDefault="00BD1297" w:rsidP="00BD1297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,тел/факс. 038/</w:t>
    </w:r>
    <w:r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10682B" w:rsidRPr="00BD1297" w:rsidRDefault="00BD1297" w:rsidP="00BD1297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6300 гр.Хасково,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 xml:space="preserve"> Партиарх Евтимий№2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,тел. 038/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622785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odz_osz_haskovo@abv.bg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95" w:rsidRDefault="002B4195" w:rsidP="0010682B">
      <w:r>
        <w:separator/>
      </w:r>
    </w:p>
  </w:footnote>
  <w:footnote w:type="continuationSeparator" w:id="0">
    <w:p w:rsidR="002B4195" w:rsidRDefault="002B4195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D0" w:rsidRDefault="00A653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CB4" w:rsidRPr="00545CB4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A653D0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  <w:lang w:val="en-US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A653D0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27CDC"/>
    <w:rsid w:val="000D75BD"/>
    <w:rsid w:val="0010682B"/>
    <w:rsid w:val="002B4195"/>
    <w:rsid w:val="002F2281"/>
    <w:rsid w:val="0032197F"/>
    <w:rsid w:val="00346FA2"/>
    <w:rsid w:val="003F167B"/>
    <w:rsid w:val="00414E79"/>
    <w:rsid w:val="00437654"/>
    <w:rsid w:val="00442EAB"/>
    <w:rsid w:val="004616F7"/>
    <w:rsid w:val="004F4AA6"/>
    <w:rsid w:val="00545CB4"/>
    <w:rsid w:val="00580B4B"/>
    <w:rsid w:val="00626610"/>
    <w:rsid w:val="00681938"/>
    <w:rsid w:val="006C4D50"/>
    <w:rsid w:val="0070220F"/>
    <w:rsid w:val="00727F09"/>
    <w:rsid w:val="00736543"/>
    <w:rsid w:val="007612D8"/>
    <w:rsid w:val="007C773A"/>
    <w:rsid w:val="007C77CD"/>
    <w:rsid w:val="007E7CFB"/>
    <w:rsid w:val="007F443B"/>
    <w:rsid w:val="007F5985"/>
    <w:rsid w:val="00853994"/>
    <w:rsid w:val="008B1B02"/>
    <w:rsid w:val="008E1138"/>
    <w:rsid w:val="00944485"/>
    <w:rsid w:val="00991EB1"/>
    <w:rsid w:val="00A03A7E"/>
    <w:rsid w:val="00A17BE4"/>
    <w:rsid w:val="00A653D0"/>
    <w:rsid w:val="00B071F0"/>
    <w:rsid w:val="00B37F36"/>
    <w:rsid w:val="00B50D67"/>
    <w:rsid w:val="00B71607"/>
    <w:rsid w:val="00B71A4C"/>
    <w:rsid w:val="00BD1297"/>
    <w:rsid w:val="00C436D3"/>
    <w:rsid w:val="00CE6DF0"/>
    <w:rsid w:val="00D009DD"/>
    <w:rsid w:val="00D30761"/>
    <w:rsid w:val="00DB1920"/>
    <w:rsid w:val="00DC0A65"/>
    <w:rsid w:val="00DC7A11"/>
    <w:rsid w:val="00E07FCE"/>
    <w:rsid w:val="00F15E7F"/>
    <w:rsid w:val="00F77784"/>
    <w:rsid w:val="00F84051"/>
    <w:rsid w:val="00FA6ACD"/>
    <w:rsid w:val="00FB2FC7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8561-48DD-4FBA-AEF1-82F3A60B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Borislava</cp:lastModifiedBy>
  <cp:revision>4</cp:revision>
  <dcterms:created xsi:type="dcterms:W3CDTF">2020-08-05T06:40:00Z</dcterms:created>
  <dcterms:modified xsi:type="dcterms:W3CDTF">2020-08-05T06:41:00Z</dcterms:modified>
</cp:coreProperties>
</file>