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F9" w:rsidRDefault="00FE74F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8775CF" w:rsidRDefault="00065DAF">
      <w:pPr>
        <w:widowControl w:val="0"/>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lang w:val="x-none"/>
        </w:rPr>
        <w:t xml:space="preserve">ПОСТАНОВЛЕНИЕ № 70 </w:t>
      </w:r>
    </w:p>
    <w:p w:rsidR="00805349" w:rsidRDefault="00065DAF">
      <w:pPr>
        <w:widowControl w:val="0"/>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lang w:val="x-none"/>
        </w:rPr>
        <w:t>от 14</w:t>
      </w:r>
      <w:r w:rsidR="00E778E9">
        <w:rPr>
          <w:rFonts w:ascii="Times New Roman" w:hAnsi="Times New Roman" w:cs="Times New Roman"/>
          <w:b/>
          <w:bCs/>
          <w:sz w:val="36"/>
          <w:szCs w:val="36"/>
        </w:rPr>
        <w:t xml:space="preserve"> април </w:t>
      </w:r>
      <w:r>
        <w:rPr>
          <w:rFonts w:ascii="Times New Roman" w:hAnsi="Times New Roman" w:cs="Times New Roman"/>
          <w:b/>
          <w:bCs/>
          <w:sz w:val="36"/>
          <w:szCs w:val="36"/>
          <w:lang w:val="x-none"/>
        </w:rPr>
        <w:t xml:space="preserve">2020 г. </w:t>
      </w:r>
    </w:p>
    <w:p w:rsidR="00FE74F9" w:rsidRDefault="00065DA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 осигуряване на основни групи храни, произведени на територията на Република България, във веригите от магазини, представляващи търговски обекти</w:t>
      </w:r>
    </w:p>
    <w:p w:rsidR="00FE74F9" w:rsidRPr="00F7710D" w:rsidRDefault="00065DAF">
      <w:pPr>
        <w:widowControl w:val="0"/>
        <w:autoSpaceDE w:val="0"/>
        <w:autoSpaceDN w:val="0"/>
        <w:adjustRightInd w:val="0"/>
        <w:spacing w:after="0" w:line="240" w:lineRule="auto"/>
        <w:jc w:val="center"/>
        <w:rPr>
          <w:rFonts w:ascii="Times New Roman" w:hAnsi="Times New Roman" w:cs="Times New Roman"/>
          <w:sz w:val="24"/>
          <w:szCs w:val="24"/>
          <w:lang w:val="x-none"/>
        </w:rPr>
      </w:pPr>
      <w:r w:rsidRPr="00F7710D">
        <w:rPr>
          <w:rFonts w:ascii="Times New Roman" w:hAnsi="Times New Roman" w:cs="Times New Roman"/>
          <w:bCs/>
          <w:sz w:val="24"/>
          <w:szCs w:val="24"/>
          <w:lang w:val="x-none"/>
        </w:rPr>
        <w:t xml:space="preserve">(Загл. изм. – ДВ, </w:t>
      </w:r>
      <w:r w:rsidRPr="00F7710D">
        <w:rPr>
          <w:rFonts w:ascii="Times New Roman" w:hAnsi="Times New Roman" w:cs="Times New Roman"/>
          <w:sz w:val="24"/>
          <w:szCs w:val="24"/>
          <w:lang w:val="x-none"/>
        </w:rPr>
        <w:t>бр. 40 от 2020 г., в сила от 5.05.2020 г.)</w:t>
      </w:r>
    </w:p>
    <w:p w:rsidR="00FE74F9" w:rsidRDefault="00FE74F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E74F9" w:rsidRDefault="00065DAF" w:rsidP="00F7710D">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x-none"/>
        </w:rPr>
        <w:t>Oбн</w:t>
      </w:r>
      <w:proofErr w:type="spellEnd"/>
      <w:r>
        <w:rPr>
          <w:rFonts w:ascii="Times New Roman" w:hAnsi="Times New Roman" w:cs="Times New Roman"/>
          <w:sz w:val="24"/>
          <w:szCs w:val="24"/>
          <w:lang w:val="x-none"/>
        </w:rPr>
        <w:t>., ДВ, бр. 37 от 21.04.2020 г., в сила от 21.04.2020 г. до 31.12.2020 г., изм., бр. 40 от 5.05.2020 г., в сила от 5.05.2020 г.</w:t>
      </w:r>
    </w:p>
    <w:p w:rsidR="00805349" w:rsidRPr="00805349" w:rsidRDefault="00805349">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FE74F9" w:rsidRDefault="00065DAF" w:rsidP="00F7710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МИНИСТЕРСКИЯТ СЪВЕТ</w:t>
      </w:r>
    </w:p>
    <w:p w:rsidR="00FE74F9" w:rsidRDefault="00065DAF" w:rsidP="00F7710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x-none"/>
        </w:rPr>
        <w:t>ПОСТАНОВИ:</w:t>
      </w:r>
    </w:p>
    <w:p w:rsidR="00805349" w:rsidRPr="00805349" w:rsidRDefault="00805349">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FE74F9" w:rsidRDefault="00065DA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(1) (Изм. – ДВ, бр. 40 от 2020 г., в сила от 5.05.2020 г.) Във веригите от магазини, представляващи търговски обекти за самообслужване за продажба на дребно на храни и нехранителни стоки, където търговията се извършва от името и за сметка на едно лице, сградите и съоръженията представляват комплексен обект, които разполагат с 10 и повече търговски обекта на територията на страната, задължително се обособяват места, в които се предлагат: мляко и млечни продукти от българско сурово мляко; риба и рибни продукти; прясно месо от едри и дребни преживни животни и яйца, отговарящи на изискванията на Регламент (ЕО) № 853/2004 на Европейския парламент и на Съвета от 29 април 2004 г. относно определяне на специфични хигиенни правила за храните от животински произход; пчелен мед; пресни сезонни плодове и зеленчуци, произведени от регионални производители. Местата за продажба следва да са с площ – достатъчна за излагане и продажба на съответните хранителни продукти, както и да са обозначени по подходящ начин, от който да е видно, че предлаганите продукти са регионално производство.</w:t>
      </w:r>
    </w:p>
    <w:p w:rsidR="00FE74F9" w:rsidRDefault="00065DA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Освен продуктите по ал. 1 в обособените места за продажба могат да се предлагат и други хранителни продукти, произведени от регионални производители.</w:t>
      </w:r>
    </w:p>
    <w:p w:rsidR="00FE74F9" w:rsidRDefault="00065DA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Регионални производители са производители или групи/организации на производители с място на осъществяване на дейността на територията на административната област, в която се намира съответният търговски обект, или на територията на съседна граничеща с нея административна област и които:</w:t>
      </w:r>
    </w:p>
    <w:p w:rsidR="00FE74F9" w:rsidRDefault="00065DA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регистрирани съгласно чл. 7 от Закона за подпомагане на земеделските производители, или</w:t>
      </w:r>
    </w:p>
    <w:p w:rsidR="00FE74F9" w:rsidRDefault="00065DA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притежават обект за производство, регистриран съгласно чл. 12 от Закона за храните.</w:t>
      </w:r>
    </w:p>
    <w:p w:rsidR="00FE74F9" w:rsidRDefault="00065DA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 административни области София-град и София област за съседни се считат областите, граничещи със София област, както и област Пловдив. </w:t>
      </w:r>
    </w:p>
    <w:p w:rsidR="00FE74F9" w:rsidRDefault="00065DA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Хранителните продукти по ал. 1 и 2 се закупуват директно от регионалните производители, като от тях не се изискват никакви плащания във връзка с предлагането на продуктите за продажба. </w:t>
      </w:r>
    </w:p>
    <w:p w:rsidR="00FE74F9" w:rsidRDefault="00065DAF">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lang w:val="x-none"/>
        </w:rPr>
        <w:t>(5) Заплащането на закупените хранителни продукти по ал. 1 и 2 се извършва до 14 дни от предаването им от регионалните производители на търговеца.</w:t>
      </w:r>
    </w:p>
    <w:p w:rsidR="00F7710D" w:rsidRPr="00F7710D" w:rsidRDefault="00F7710D">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FE74F9" w:rsidRDefault="00065DA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(1) В търговските обекти по чл. 1, ал. 1 задължително се предлагат мляко и млечни продукти, произведени изцяло от българско сурово мляко в предприятия от група 12, секция IX от Националния електронен регистър на обектите за производство и търговия на едро и дребно с храни от животински и неживотински произход на Българската агенция по безопасност на храните.</w:t>
      </w:r>
    </w:p>
    <w:p w:rsidR="00FE74F9" w:rsidRDefault="00065DAF">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lang w:val="x-none"/>
        </w:rPr>
        <w:t xml:space="preserve"> (2) Количествата от мляко и млечни продукти по чл. 1, ал. 1, произведени от регионални производители, и количествата по ал. 1, произведени изцяло от българско </w:t>
      </w:r>
      <w:r>
        <w:rPr>
          <w:rFonts w:ascii="Times New Roman" w:hAnsi="Times New Roman" w:cs="Times New Roman"/>
          <w:sz w:val="24"/>
          <w:szCs w:val="24"/>
          <w:lang w:val="x-none"/>
        </w:rPr>
        <w:lastRenderedPageBreak/>
        <w:t>сурово мляко, които се предлагат в търговския обект, общо не могат да бъдат по-малко от 90 на сто от целия асортимент от мляко и млечни продукти, предлагани в обекта.</w:t>
      </w:r>
    </w:p>
    <w:p w:rsidR="00F7710D" w:rsidRPr="00F7710D" w:rsidRDefault="00F7710D">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FE74F9" w:rsidRDefault="00065DA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ЗАКЛЮЧИТЕЛНИ РАЗПОРЕДБИ</w:t>
      </w:r>
    </w:p>
    <w:p w:rsidR="00FE74F9" w:rsidRDefault="00FE74F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FE74F9" w:rsidRDefault="00065DAF">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(Изм. – ДВ, бр. 40 от 2020 г. , в сила от 5.05.2020 г.) Постановлението се приема на основание чл. 6, т. 2 от Закона за нормативните актове и чл. 16а, ал. 1 от Закона за мерките и действията по време на извънредното положение, обявено с решение на Народното събрание от 13 март 2020 г.</w:t>
      </w:r>
    </w:p>
    <w:p w:rsidR="00F7710D" w:rsidRPr="00F7710D" w:rsidRDefault="00F7710D">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FE74F9" w:rsidRDefault="00065DAF">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Търговските обекти по чл. 1, ал. 1 привеждат дейността си в съответствие с настоящото постановление в 14-дневен срок от приемането му.</w:t>
      </w:r>
    </w:p>
    <w:p w:rsidR="00F7710D" w:rsidRPr="00F7710D" w:rsidRDefault="00F7710D">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FE74F9" w:rsidRDefault="00065DAF">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(Изм. – ДВ, бр. 40 от 2020 г. , в сила от 5.05.2020 г.) Контролът по изпълнение на постановлението се осъществява от Българската агенция по безопасност на храните. За неспазване на изискванията на постановлението се налагат санкции съгласно чл. 16а, ал. 2 от Закона за мерките и действията по време на извънредното положение, обявено с решение на Народното събрание от 13 март 2020 г. Установяването на нарушенията и издаването на наказателните постановления се извършват съгласно чл. 16а, ал. 3 от същия закон.</w:t>
      </w:r>
    </w:p>
    <w:p w:rsidR="00F7710D" w:rsidRPr="00F7710D" w:rsidRDefault="00F7710D">
      <w:pPr>
        <w:widowControl w:val="0"/>
        <w:autoSpaceDE w:val="0"/>
        <w:autoSpaceDN w:val="0"/>
        <w:adjustRightInd w:val="0"/>
        <w:spacing w:after="0" w:line="240" w:lineRule="auto"/>
        <w:ind w:firstLine="480"/>
        <w:jc w:val="both"/>
        <w:rPr>
          <w:rFonts w:ascii="Times New Roman" w:hAnsi="Times New Roman" w:cs="Times New Roman"/>
          <w:sz w:val="24"/>
          <w:szCs w:val="24"/>
        </w:rPr>
      </w:pPr>
    </w:p>
    <w:p w:rsidR="00065DAF" w:rsidRDefault="00065DA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Постановлението влиза в сила от деня на обнародването му в "Държавен вестник" и се прилага до 31 декември 2020 г.</w:t>
      </w:r>
    </w:p>
    <w:sectPr w:rsidR="00065DAF" w:rsidSect="00F7710D">
      <w:footerReference w:type="default" r:id="rId7"/>
      <w:pgSz w:w="11907" w:h="16840" w:code="9"/>
      <w:pgMar w:top="1134" w:right="1021" w:bottom="567" w:left="1588"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E1A" w:rsidRDefault="00267E1A" w:rsidP="00F7710D">
      <w:pPr>
        <w:spacing w:after="0" w:line="240" w:lineRule="auto"/>
      </w:pPr>
      <w:r>
        <w:separator/>
      </w:r>
    </w:p>
  </w:endnote>
  <w:endnote w:type="continuationSeparator" w:id="0">
    <w:p w:rsidR="00267E1A" w:rsidRDefault="00267E1A" w:rsidP="00F7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074258"/>
      <w:docPartObj>
        <w:docPartGallery w:val="Page Numbers (Bottom of Page)"/>
        <w:docPartUnique/>
      </w:docPartObj>
    </w:sdtPr>
    <w:sdtEndPr>
      <w:rPr>
        <w:rFonts w:ascii="Times New Roman" w:hAnsi="Times New Roman" w:cs="Times New Roman"/>
        <w:noProof/>
        <w:sz w:val="20"/>
        <w:szCs w:val="20"/>
      </w:rPr>
    </w:sdtEndPr>
    <w:sdtContent>
      <w:p w:rsidR="00F7710D" w:rsidRPr="00F7710D" w:rsidRDefault="00F7710D" w:rsidP="00F7710D">
        <w:pPr>
          <w:pStyle w:val="Footer"/>
          <w:jc w:val="right"/>
          <w:rPr>
            <w:rFonts w:ascii="Times New Roman" w:hAnsi="Times New Roman" w:cs="Times New Roman"/>
            <w:sz w:val="20"/>
            <w:szCs w:val="20"/>
          </w:rPr>
        </w:pPr>
        <w:r w:rsidRPr="00F7710D">
          <w:rPr>
            <w:rFonts w:ascii="Times New Roman" w:hAnsi="Times New Roman" w:cs="Times New Roman"/>
            <w:sz w:val="20"/>
            <w:szCs w:val="20"/>
          </w:rPr>
          <w:fldChar w:fldCharType="begin"/>
        </w:r>
        <w:r w:rsidRPr="00F7710D">
          <w:rPr>
            <w:rFonts w:ascii="Times New Roman" w:hAnsi="Times New Roman" w:cs="Times New Roman"/>
            <w:sz w:val="20"/>
            <w:szCs w:val="20"/>
          </w:rPr>
          <w:instrText xml:space="preserve"> PAGE   \* MERGEFORMAT </w:instrText>
        </w:r>
        <w:r w:rsidRPr="00F7710D">
          <w:rPr>
            <w:rFonts w:ascii="Times New Roman" w:hAnsi="Times New Roman" w:cs="Times New Roman"/>
            <w:sz w:val="20"/>
            <w:szCs w:val="20"/>
          </w:rPr>
          <w:fldChar w:fldCharType="separate"/>
        </w:r>
        <w:r w:rsidR="00227BFB">
          <w:rPr>
            <w:rFonts w:ascii="Times New Roman" w:hAnsi="Times New Roman" w:cs="Times New Roman"/>
            <w:noProof/>
            <w:sz w:val="20"/>
            <w:szCs w:val="20"/>
          </w:rPr>
          <w:t>2</w:t>
        </w:r>
        <w:r w:rsidRPr="00F7710D">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E1A" w:rsidRDefault="00267E1A" w:rsidP="00F7710D">
      <w:pPr>
        <w:spacing w:after="0" w:line="240" w:lineRule="auto"/>
      </w:pPr>
      <w:r>
        <w:separator/>
      </w:r>
    </w:p>
  </w:footnote>
  <w:footnote w:type="continuationSeparator" w:id="0">
    <w:p w:rsidR="00267E1A" w:rsidRDefault="00267E1A" w:rsidP="00F771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4AB"/>
    <w:rsid w:val="00065DAF"/>
    <w:rsid w:val="00227BFB"/>
    <w:rsid w:val="00267E1A"/>
    <w:rsid w:val="00556BD1"/>
    <w:rsid w:val="00805349"/>
    <w:rsid w:val="008775CF"/>
    <w:rsid w:val="00E144AB"/>
    <w:rsid w:val="00E778E9"/>
    <w:rsid w:val="00F7710D"/>
    <w:rsid w:val="00FE74F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1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710D"/>
  </w:style>
  <w:style w:type="paragraph" w:styleId="Footer">
    <w:name w:val="footer"/>
    <w:basedOn w:val="Normal"/>
    <w:link w:val="FooterChar"/>
    <w:uiPriority w:val="99"/>
    <w:unhideWhenUsed/>
    <w:rsid w:val="00F771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7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1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710D"/>
  </w:style>
  <w:style w:type="paragraph" w:styleId="Footer">
    <w:name w:val="footer"/>
    <w:basedOn w:val="Normal"/>
    <w:link w:val="FooterChar"/>
    <w:uiPriority w:val="99"/>
    <w:unhideWhenUsed/>
    <w:rsid w:val="00F771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Velichka Kurteva</dc:creator>
  <cp:lastModifiedBy>Petya Ivanova</cp:lastModifiedBy>
  <cp:revision>2</cp:revision>
  <dcterms:created xsi:type="dcterms:W3CDTF">2020-05-05T12:44:00Z</dcterms:created>
  <dcterms:modified xsi:type="dcterms:W3CDTF">2020-05-05T12:44:00Z</dcterms:modified>
</cp:coreProperties>
</file>