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bookmarkStart w:id="0" w:name="bookmark2"/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ЗАПОВЕД</w:t>
      </w:r>
      <w:bookmarkEnd w:id="0"/>
    </w:p>
    <w:p w:rsidR="00BC54CA" w:rsidRP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ПО-09-</w:t>
      </w:r>
      <w:r w:rsidR="00737499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281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-1/</w:t>
      </w:r>
      <w:r w:rsidR="00D349A0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20</w:t>
      </w:r>
      <w:r w:rsidR="008974F7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.</w:t>
      </w:r>
      <w:r w:rsidR="007962CC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03.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2025 г.</w:t>
      </w:r>
    </w:p>
    <w:p w:rsidR="00BC54CA" w:rsidRPr="00BC54CA" w:rsidRDefault="00BC54CA" w:rsidP="00BC54CA">
      <w:pPr>
        <w:widowControl w:val="0"/>
        <w:overflowPunct/>
        <w:autoSpaceDE/>
        <w:autoSpaceDN/>
        <w:adjustRightInd/>
        <w:spacing w:after="563" w:line="331" w:lineRule="exact"/>
        <w:ind w:left="4220" w:right="3400" w:hanging="1140"/>
        <w:textAlignment w:val="auto"/>
        <w:rPr>
          <w:rFonts w:eastAsia="Arial" w:cs="Arial"/>
          <w:b/>
          <w:color w:val="000000"/>
          <w:sz w:val="15"/>
          <w:szCs w:val="15"/>
          <w:lang w:val="bg-BG" w:eastAsia="bg-BG" w:bidi="bg-BG"/>
        </w:rPr>
      </w:pPr>
      <w:r w:rsidRPr="00BC54CA">
        <w:rPr>
          <w:rFonts w:eastAsia="Arial" w:cs="Arial"/>
          <w:b/>
          <w:color w:val="000000"/>
          <w:sz w:val="15"/>
          <w:szCs w:val="15"/>
          <w:lang w:val="bg-BG" w:eastAsia="bg-BG" w:bidi="bg-BG"/>
        </w:rPr>
        <w:t xml:space="preserve">                     </w:t>
      </w:r>
      <w:proofErr w:type="spellStart"/>
      <w:r w:rsidR="001D60A0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г</w:t>
      </w:r>
      <w:r w:rsidRPr="00BC54CA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р</w:t>
      </w:r>
      <w:r w:rsidR="001D60A0">
        <w:rPr>
          <w:rFonts w:ascii="Times New Roman" w:eastAsia="Arial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.</w:t>
      </w:r>
      <w:r w:rsidRPr="00BC54CA">
        <w:rPr>
          <w:rFonts w:ascii="Times New Roman" w:eastAsia="Arial" w:hAnsi="Times New Roman"/>
          <w:b/>
          <w:bCs/>
          <w:color w:val="000000"/>
          <w:sz w:val="24"/>
          <w:szCs w:val="24"/>
          <w:lang w:val="bg-BG" w:eastAsia="bg-BG" w:bidi="bg-BG"/>
        </w:rPr>
        <w:t>Габрово</w:t>
      </w:r>
      <w:proofErr w:type="spellEnd"/>
    </w:p>
    <w:p w:rsidR="00607164" w:rsidRPr="008C5B25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основание чл.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3,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4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във връзка с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3, т. 27 от Устройствен правилник на Областни дирекции „Земеделие“ и чл.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19546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37ж, ал. 11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Закона за собствеността и ползването на земеделски земи /ЗСПЗЗ/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1A684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чл. 75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614DA">
        <w:rPr>
          <w:rFonts w:ascii="Times New Roman" w:hAnsi="Times New Roman"/>
          <w:sz w:val="24"/>
          <w:szCs w:val="24"/>
          <w:lang w:val="bg-BG" w:eastAsia="bg-BG" w:bidi="bg-BG"/>
        </w:rPr>
        <w:t>ал. 1</w:t>
      </w:r>
      <w:r w:rsidR="00BC54CA" w:rsidRPr="00A605B6">
        <w:rPr>
          <w:rFonts w:ascii="Times New Roman" w:hAnsi="Times New Roman"/>
          <w:sz w:val="24"/>
          <w:szCs w:val="24"/>
          <w:lang w:val="bg-BG" w:eastAsia="bg-BG" w:bidi="bg-BG"/>
        </w:rPr>
        <w:t>, т. 1</w:t>
      </w:r>
      <w:r w:rsidR="00A605B6" w:rsidRPr="00A605B6">
        <w:rPr>
          <w:rFonts w:ascii="Times New Roman" w:hAnsi="Times New Roman"/>
          <w:sz w:val="24"/>
          <w:szCs w:val="24"/>
          <w:lang w:val="bg-BG" w:eastAsia="bg-BG" w:bidi="bg-BG"/>
        </w:rPr>
        <w:t xml:space="preserve">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Правилника за прилагане а закона за собствеността и ползването на земеделските земи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/ППЗСПЗЗ/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99, т.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2,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101,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2,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102,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 и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103, ал. 1 от </w:t>
      </w:r>
      <w:proofErr w:type="spellStart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Админ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стративнопроцесуалния</w:t>
      </w:r>
      <w:proofErr w:type="spellEnd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кодекс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89093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АПК/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и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Доклад с рег. № </w:t>
      </w:r>
      <w:r w:rsidR="00453E28" w:rsidRPr="00453E28">
        <w:rPr>
          <w:rFonts w:ascii="Times New Roman" w:hAnsi="Times New Roman"/>
          <w:sz w:val="24"/>
          <w:szCs w:val="24"/>
          <w:lang w:val="bg-BG" w:eastAsia="bg-BG" w:bidi="bg-BG"/>
        </w:rPr>
        <w:t>ПО-09-91-4/17.03.</w:t>
      </w:r>
      <w:r w:rsidR="004106C5" w:rsidRPr="00453E28">
        <w:rPr>
          <w:rFonts w:ascii="Times New Roman" w:hAnsi="Times New Roman"/>
          <w:sz w:val="24"/>
          <w:szCs w:val="24"/>
          <w:lang w:val="bg-BG" w:eastAsia="bg-BG" w:bidi="bg-BG"/>
        </w:rPr>
        <w:t xml:space="preserve">2025 </w:t>
      </w:r>
      <w:r w:rsidR="00BC54CA" w:rsidRPr="00453E28">
        <w:rPr>
          <w:rFonts w:ascii="Times New Roman" w:hAnsi="Times New Roman"/>
          <w:sz w:val="24"/>
          <w:szCs w:val="24"/>
          <w:lang w:val="bg-BG" w:eastAsia="bg-BG" w:bidi="bg-BG"/>
        </w:rPr>
        <w:t xml:space="preserve">г.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37ж, ал. 4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ЗСПЗЗ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за</w:t>
      </w:r>
      <w:r w:rsidR="007F0F30" w:rsidRPr="007F0F30">
        <w:t xml:space="preserve">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землището на село 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Богатово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общ. 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Севлиево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във връзка с п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остъпило Искане с вх. № ПО-09-43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12.02.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2025 г.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ведно с декларация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bookmarkStart w:id="1" w:name="bookmark3"/>
      <w:r w:rsidR="009208F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 вх. №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3944B6" w:rsidRPr="008C5B25">
        <w:rPr>
          <w:rFonts w:ascii="Times New Roman" w:hAnsi="Times New Roman"/>
          <w:bCs/>
          <w:color w:val="000000"/>
          <w:sz w:val="24"/>
          <w:szCs w:val="24"/>
          <w:lang w:eastAsia="bg-BG" w:bidi="bg-BG"/>
        </w:rPr>
        <w:t>ПО-09-43-1/28.02.2025</w:t>
      </w:r>
      <w:r w:rsidR="00E14CF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г.</w:t>
      </w:r>
    </w:p>
    <w:p w:rsidR="00652055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ИЗМЕНЯМ</w:t>
      </w:r>
      <w:r w:rsidR="00BC54CA"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:</w:t>
      </w:r>
      <w:bookmarkEnd w:id="1"/>
    </w:p>
    <w:p w:rsidR="00652055" w:rsidRPr="00BC54CA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15394B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Заповед № ПО-09-</w:t>
      </w:r>
      <w:r w:rsidR="00737499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281</w:t>
      </w: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/</w:t>
      </w:r>
      <w:r w:rsidR="00737499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17.12</w:t>
      </w: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.2024 г.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</w:t>
      </w:r>
      <w:r w:rsidR="001863E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иректора на ОД „З</w:t>
      </w:r>
      <w:r w:rsidR="00B33A0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емед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елие“ - Габрово,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 която е одобрено 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споразумение за разпределение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масивите за ползване на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пасища, мери и ливади </w:t>
      </w:r>
      <w:r w:rsidR="00B614DA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 вх.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614DA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№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4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-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ПМЛ/09.12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.2024 г.</w:t>
      </w:r>
      <w:r w:rsidR="00E526A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 сключено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за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календарната 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2025 година </w:t>
      </w:r>
      <w:r w:rsidR="008331F4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землището на </w:t>
      </w:r>
      <w:r w:rsidR="008331F4"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с.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БОГАТОВО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ЕКАТТЕ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04555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бщина СЕВЛИЕВО, област ГАБРОВО,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ведно с </w:t>
      </w:r>
      <w:r w:rsidR="009A712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карта</w:t>
      </w:r>
      <w:r w:rsidR="009A7125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на масивите за ползване и на регистър към нея</w:t>
      </w:r>
      <w:r w:rsidR="009A712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изготвени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на основание чл. 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37ж, ал.</w:t>
      </w:r>
      <w:r w:rsidR="002E4D5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6 и чл. 37в, ал.</w:t>
      </w:r>
      <w:r w:rsidR="002E4D5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 изречения първо, второ и трето от ЗСПЗЗ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представени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с Доклад вх. № ПО-09-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270/16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.1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.2024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г. на к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37ж, ал. 4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ЗСПЗЗ, о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пределена със Заповед № ПО-09-50</w:t>
      </w:r>
      <w:r w:rsidR="00F11AF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5.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11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.2024 г. на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иректора на Областна дирекция "Земеделие" - </w:t>
      </w:r>
      <w:r w:rsidR="007C5D6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Габрово</w:t>
      </w:r>
      <w:r w:rsidR="007F0F30" w:rsidRPr="00FD64F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както следва: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910619" w:rsidRPr="00D45B1C" w:rsidRDefault="0015394B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1.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В т. 1 и т.</w:t>
      </w:r>
      <w:r w:rsidR="00FD64F3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 </w:t>
      </w:r>
      <w:r w:rsidR="00AF7E82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относно </w:t>
      </w:r>
      <w:r w:rsidR="00C850A1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споразумение за </w:t>
      </w:r>
      <w:r w:rsidR="00AF7E82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ение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на масивите за ползване на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пасища, мери и ливади с вх. № 4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-</w:t>
      </w:r>
      <w:r w:rsidR="009A712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ПМЛ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/09.12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.2024 г., сключено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за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календарната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2025 година за землището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2E4D53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с. 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БОГАТОВО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 ЕКАТТЕ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C850A1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04555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община СЕВЛИЕВО, област ГАБРОВО, </w:t>
      </w:r>
      <w:r w:rsidRPr="0015394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ведно с картата на масивите за ползване и регистъра към нея,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разпределени между ползвателите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включително 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и</w:t>
      </w:r>
      <w:r w:rsidR="009A712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разпределените в границите на масивите имоти с начин на трайно ползване пасища, мери и ливади по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чл. 37ж, ал. 5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от ЗСПЗЗ,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ни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те масиви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СЪБИ МАРИНОВ КОЛЕВ</w:t>
      </w:r>
      <w:r w:rsidR="00CF4A5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съгласно представеното споразумение</w:t>
      </w:r>
      <w:r w:rsidR="00FD64F3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</w:t>
      </w:r>
      <w:r w:rsidR="00910619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да се считат за разпределени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МАРИАН СЪБЕВ КОЛЕВ</w:t>
      </w:r>
      <w:r w:rsidR="00621466" w:rsidRP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BC54CA" w:rsidRPr="0015394B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2. </w:t>
      </w:r>
      <w:r w:rsidR="00D45B1C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 </w:t>
      </w:r>
      <w:r w:rsidR="0011591E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т. 3 </w:t>
      </w:r>
      <w:r w:rsidR="00BC54CA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вместо 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СЪБИ МАРИНОВ КОЛЕВ</w:t>
      </w:r>
      <w:r w:rsidR="007F0F30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C54CA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да се чете</w:t>
      </w:r>
      <w:r w:rsidR="00BC54CA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МАРИАН СЪБЕВ КОЛЕВ</w:t>
      </w:r>
      <w:r w:rsidR="00621466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е неразд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елна част от Заповед № ПО-09-281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17.12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.2024 г.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директора на ОД „Земеделие“ </w:t>
      </w:r>
      <w:r w:rsidR="00906A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-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  <w:r w:rsidR="002D1F54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 остана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лата си част Заповед № ПО-09-</w:t>
      </w:r>
      <w:r w:rsidR="00E44F6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281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/17.12</w:t>
      </w:r>
      <w:r w:rsidR="00E014E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2024 г. остава непроменена.</w:t>
      </w:r>
    </w:p>
    <w:p w:rsidR="00E014EC" w:rsidRPr="00BC54CA" w:rsidRDefault="00E014E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lastRenderedPageBreak/>
        <w:t xml:space="preserve">На основание </w:t>
      </w:r>
      <w:r w:rsidR="00737499" w:rsidRPr="00737499">
        <w:rPr>
          <w:rFonts w:ascii="Times New Roman" w:hAnsi="Times New Roman"/>
          <w:sz w:val="24"/>
          <w:szCs w:val="24"/>
          <w:lang w:val="bg-BG" w:eastAsia="bg-BG" w:bidi="bg-BG"/>
        </w:rPr>
        <w:t>чл. 37ж, ал. 11</w:t>
      </w:r>
      <w:r w:rsidRPr="00737499">
        <w:rPr>
          <w:rFonts w:ascii="Times New Roman" w:hAnsi="Times New Roman"/>
          <w:sz w:val="24"/>
          <w:szCs w:val="24"/>
          <w:lang w:val="bg-BG" w:eastAsia="bg-BG" w:bidi="bg-BG"/>
        </w:rPr>
        <w:t xml:space="preserve"> от ЗСПЗЗ, настоящата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заповед следва 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незабавно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да се обяви в кметството и в сградата на общинската служба по земеделие и да се публикува на интернет страницата на общината и на Областна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дирекция "Земеделие" -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</w:p>
    <w:p w:rsidR="005D1DC1" w:rsidRPr="00BC54CA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014452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Настоящата заповед може да бъде обжалвана пред Районен съд в 14-дневен срок </w:t>
      </w:r>
      <w:r w:rsidR="0091061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обявяването ѝ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съгласно чл. 37ж, ал. 11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ЗСПЗЗ. </w:t>
      </w:r>
    </w:p>
    <w:p w:rsidR="005D1DC1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816627" w:rsidRDefault="00816627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Съгласно чл. 37ж, ал. 11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ЗСПЗЗ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бжалването на запове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дта не спира нейното изпълнение.</w:t>
      </w:r>
    </w:p>
    <w:p w:rsidR="005D1DC1" w:rsidRPr="00BC54CA" w:rsidRDefault="00014452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Контрол по изпълнение на заповедта ще упражнявам лично.</w:t>
      </w:r>
    </w:p>
    <w:p w:rsidR="00FD64F3" w:rsidRPr="00BC54CA" w:rsidRDefault="00FD64F3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816627">
      <w:pPr>
        <w:widowControl w:val="0"/>
        <w:overflowPunct/>
        <w:autoSpaceDE/>
        <w:autoSpaceDN/>
        <w:adjustRightInd/>
        <w:spacing w:line="276" w:lineRule="auto"/>
        <w:ind w:right="-142"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да се сведе до знанието на всички длъжностни лица за</w:t>
      </w:r>
      <w:r w:rsidR="0081662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св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едение и изпълнение.</w:t>
      </w:r>
    </w:p>
    <w:p w:rsidR="00910619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910619" w:rsidRPr="00BC54CA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6D481E" w:rsidRDefault="006D481E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1E7BA7" w:rsidRDefault="001E7BA7" w:rsidP="001E7BA7">
      <w:pPr>
        <w:widowControl w:val="0"/>
        <w:overflowPunct/>
        <w:autoSpaceDE/>
        <w:adjustRightInd/>
        <w:spacing w:line="276" w:lineRule="auto"/>
        <w:rPr>
          <w:rFonts w:ascii="Times New Roman" w:hAnsi="Times New Roman"/>
          <w:b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 w:bidi="bg-BG"/>
        </w:rPr>
        <w:t>/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lang w:eastAsia="bg-BG" w:bidi="bg-BG"/>
        </w:rPr>
        <w:t>/</w:t>
      </w:r>
    </w:p>
    <w:p w:rsidR="00514C6A" w:rsidRDefault="00BC54CA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bookmarkStart w:id="2" w:name="_GoBack"/>
      <w:bookmarkEnd w:id="2"/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САШКО СТАНЧЕВ</w:t>
      </w:r>
    </w:p>
    <w:p w:rsidR="00BC54CA" w:rsidRPr="00BC54CA" w:rsidRDefault="0077278F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Директор на ОД „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Земеделие“ </w:t>
      </w:r>
      <w:r w:rsidR="00EF3408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-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 Габрово  </w:t>
      </w:r>
    </w:p>
    <w:p w:rsidR="00542788" w:rsidRDefault="00542788" w:rsidP="00D45B1C">
      <w:pPr>
        <w:spacing w:line="276" w:lineRule="auto"/>
      </w:pPr>
    </w:p>
    <w:sectPr w:rsidR="00542788" w:rsidSect="004267B3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51" w:rsidRDefault="004F7651">
      <w:r>
        <w:separator/>
      </w:r>
    </w:p>
  </w:endnote>
  <w:endnote w:type="continuationSeparator" w:id="0">
    <w:p w:rsidR="004F7651" w:rsidRDefault="004F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8B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1E7BA7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1E7BA7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1E7BA7">
      <w:rPr>
        <w:b/>
        <w:bCs/>
        <w:noProof/>
        <w:lang w:val="bg-BG"/>
      </w:rPr>
      <w:t>1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1E7BA7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51" w:rsidRDefault="004F7651">
      <w:r>
        <w:separator/>
      </w:r>
    </w:p>
  </w:footnote>
  <w:footnote w:type="continuationSeparator" w:id="0">
    <w:p w:rsidR="004F7651" w:rsidRDefault="004F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64768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1D1BA7" wp14:editId="0EBA878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C75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24ECE4F6" wp14:editId="2F188956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33143"/>
    <w:multiLevelType w:val="hybridMultilevel"/>
    <w:tmpl w:val="AEEE4B92"/>
    <w:lvl w:ilvl="0" w:tplc="94C008D2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C6F1246"/>
    <w:multiLevelType w:val="hybridMultilevel"/>
    <w:tmpl w:val="48F06BA2"/>
    <w:lvl w:ilvl="0" w:tplc="BCE8AC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452"/>
    <w:rsid w:val="00014B6C"/>
    <w:rsid w:val="00021891"/>
    <w:rsid w:val="00033988"/>
    <w:rsid w:val="00036050"/>
    <w:rsid w:val="00044B88"/>
    <w:rsid w:val="00045DAE"/>
    <w:rsid w:val="000477BF"/>
    <w:rsid w:val="0005609A"/>
    <w:rsid w:val="00056349"/>
    <w:rsid w:val="00060795"/>
    <w:rsid w:val="00070E7B"/>
    <w:rsid w:val="00080EF7"/>
    <w:rsid w:val="00083E30"/>
    <w:rsid w:val="000A2FF6"/>
    <w:rsid w:val="000A69CA"/>
    <w:rsid w:val="000B4927"/>
    <w:rsid w:val="000B4C8F"/>
    <w:rsid w:val="000B72AE"/>
    <w:rsid w:val="000C04E6"/>
    <w:rsid w:val="000E448A"/>
    <w:rsid w:val="00112506"/>
    <w:rsid w:val="0011591E"/>
    <w:rsid w:val="001204B2"/>
    <w:rsid w:val="001239CB"/>
    <w:rsid w:val="001256E1"/>
    <w:rsid w:val="001431AB"/>
    <w:rsid w:val="0015351F"/>
    <w:rsid w:val="0015394B"/>
    <w:rsid w:val="0015724D"/>
    <w:rsid w:val="00157D1E"/>
    <w:rsid w:val="00172A52"/>
    <w:rsid w:val="001863EF"/>
    <w:rsid w:val="00195460"/>
    <w:rsid w:val="001A336E"/>
    <w:rsid w:val="001A413F"/>
    <w:rsid w:val="001A6554"/>
    <w:rsid w:val="001A684B"/>
    <w:rsid w:val="001B4BA5"/>
    <w:rsid w:val="001C15D3"/>
    <w:rsid w:val="001D0794"/>
    <w:rsid w:val="001D60A0"/>
    <w:rsid w:val="001E1BC8"/>
    <w:rsid w:val="001E7BA7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573"/>
    <w:rsid w:val="002B3B5D"/>
    <w:rsid w:val="002B59BB"/>
    <w:rsid w:val="002B7855"/>
    <w:rsid w:val="002C2F80"/>
    <w:rsid w:val="002C3E3E"/>
    <w:rsid w:val="002C4877"/>
    <w:rsid w:val="002C72D3"/>
    <w:rsid w:val="002D1F54"/>
    <w:rsid w:val="002D71EC"/>
    <w:rsid w:val="002E0340"/>
    <w:rsid w:val="002E25EF"/>
    <w:rsid w:val="002E4D53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82987"/>
    <w:rsid w:val="003944B6"/>
    <w:rsid w:val="003B7204"/>
    <w:rsid w:val="003B7313"/>
    <w:rsid w:val="003E4D34"/>
    <w:rsid w:val="003E5E2E"/>
    <w:rsid w:val="003F514E"/>
    <w:rsid w:val="00404969"/>
    <w:rsid w:val="004106C5"/>
    <w:rsid w:val="00411C35"/>
    <w:rsid w:val="00414A43"/>
    <w:rsid w:val="0041653A"/>
    <w:rsid w:val="004267B3"/>
    <w:rsid w:val="00430109"/>
    <w:rsid w:val="004302EE"/>
    <w:rsid w:val="00434745"/>
    <w:rsid w:val="00446795"/>
    <w:rsid w:val="00447822"/>
    <w:rsid w:val="00452CC0"/>
    <w:rsid w:val="00453E28"/>
    <w:rsid w:val="00456D38"/>
    <w:rsid w:val="00457EB9"/>
    <w:rsid w:val="00462F12"/>
    <w:rsid w:val="00480D65"/>
    <w:rsid w:val="00482DB4"/>
    <w:rsid w:val="0048766C"/>
    <w:rsid w:val="00493A52"/>
    <w:rsid w:val="00495762"/>
    <w:rsid w:val="00495C6D"/>
    <w:rsid w:val="004A2808"/>
    <w:rsid w:val="004A2DB7"/>
    <w:rsid w:val="004B10AD"/>
    <w:rsid w:val="004C3144"/>
    <w:rsid w:val="004C3F34"/>
    <w:rsid w:val="004D29CF"/>
    <w:rsid w:val="004E5062"/>
    <w:rsid w:val="004F1D3B"/>
    <w:rsid w:val="004F4958"/>
    <w:rsid w:val="004F7651"/>
    <w:rsid w:val="004F765C"/>
    <w:rsid w:val="00504134"/>
    <w:rsid w:val="00513801"/>
    <w:rsid w:val="00514C6A"/>
    <w:rsid w:val="0052781F"/>
    <w:rsid w:val="00532A0E"/>
    <w:rsid w:val="00535DE4"/>
    <w:rsid w:val="00542607"/>
    <w:rsid w:val="00542788"/>
    <w:rsid w:val="00542842"/>
    <w:rsid w:val="0054658E"/>
    <w:rsid w:val="00557E0B"/>
    <w:rsid w:val="00560044"/>
    <w:rsid w:val="005665F9"/>
    <w:rsid w:val="0056780F"/>
    <w:rsid w:val="0057056E"/>
    <w:rsid w:val="0057118B"/>
    <w:rsid w:val="00582647"/>
    <w:rsid w:val="005836B0"/>
    <w:rsid w:val="005859D4"/>
    <w:rsid w:val="00586581"/>
    <w:rsid w:val="005A3B17"/>
    <w:rsid w:val="005B69F7"/>
    <w:rsid w:val="005B6FBC"/>
    <w:rsid w:val="005C0442"/>
    <w:rsid w:val="005C3D2D"/>
    <w:rsid w:val="005C458C"/>
    <w:rsid w:val="005C4EFC"/>
    <w:rsid w:val="005D0C5E"/>
    <w:rsid w:val="005D187F"/>
    <w:rsid w:val="005D1DC1"/>
    <w:rsid w:val="005D5C56"/>
    <w:rsid w:val="005D6F30"/>
    <w:rsid w:val="005D7788"/>
    <w:rsid w:val="005E1BD9"/>
    <w:rsid w:val="006003E3"/>
    <w:rsid w:val="00602A0B"/>
    <w:rsid w:val="00607164"/>
    <w:rsid w:val="0061081A"/>
    <w:rsid w:val="006143B9"/>
    <w:rsid w:val="00621466"/>
    <w:rsid w:val="00623C97"/>
    <w:rsid w:val="00623DC0"/>
    <w:rsid w:val="0064768D"/>
    <w:rsid w:val="00652055"/>
    <w:rsid w:val="00653BCF"/>
    <w:rsid w:val="006601D0"/>
    <w:rsid w:val="006617EB"/>
    <w:rsid w:val="0067160C"/>
    <w:rsid w:val="0067371C"/>
    <w:rsid w:val="00682B72"/>
    <w:rsid w:val="0069600A"/>
    <w:rsid w:val="006A1180"/>
    <w:rsid w:val="006B0B9A"/>
    <w:rsid w:val="006B1B53"/>
    <w:rsid w:val="006D481E"/>
    <w:rsid w:val="006D690F"/>
    <w:rsid w:val="006E1608"/>
    <w:rsid w:val="006E4750"/>
    <w:rsid w:val="006F08E5"/>
    <w:rsid w:val="007028AA"/>
    <w:rsid w:val="00716209"/>
    <w:rsid w:val="00735898"/>
    <w:rsid w:val="00737499"/>
    <w:rsid w:val="007449A8"/>
    <w:rsid w:val="007451A7"/>
    <w:rsid w:val="00767241"/>
    <w:rsid w:val="0077278F"/>
    <w:rsid w:val="00785AB2"/>
    <w:rsid w:val="007865D2"/>
    <w:rsid w:val="007962CC"/>
    <w:rsid w:val="007A51F7"/>
    <w:rsid w:val="007A6290"/>
    <w:rsid w:val="007B7858"/>
    <w:rsid w:val="007C5D66"/>
    <w:rsid w:val="007D06CB"/>
    <w:rsid w:val="007D6B64"/>
    <w:rsid w:val="007D6D4F"/>
    <w:rsid w:val="007E1142"/>
    <w:rsid w:val="007E6A66"/>
    <w:rsid w:val="007E7205"/>
    <w:rsid w:val="007F0F30"/>
    <w:rsid w:val="007F0F7C"/>
    <w:rsid w:val="007F44F4"/>
    <w:rsid w:val="007F5B76"/>
    <w:rsid w:val="00800472"/>
    <w:rsid w:val="0080571D"/>
    <w:rsid w:val="008108FD"/>
    <w:rsid w:val="0081292D"/>
    <w:rsid w:val="00816627"/>
    <w:rsid w:val="00826BD6"/>
    <w:rsid w:val="008331F4"/>
    <w:rsid w:val="0083368D"/>
    <w:rsid w:val="00835D5C"/>
    <w:rsid w:val="008466A6"/>
    <w:rsid w:val="00850461"/>
    <w:rsid w:val="0085348A"/>
    <w:rsid w:val="008628E1"/>
    <w:rsid w:val="00866D9D"/>
    <w:rsid w:val="00885C88"/>
    <w:rsid w:val="0089093B"/>
    <w:rsid w:val="008974F7"/>
    <w:rsid w:val="008A4EC5"/>
    <w:rsid w:val="008A54A3"/>
    <w:rsid w:val="008B0206"/>
    <w:rsid w:val="008B03E9"/>
    <w:rsid w:val="008B1169"/>
    <w:rsid w:val="008B1300"/>
    <w:rsid w:val="008C1742"/>
    <w:rsid w:val="008C55EA"/>
    <w:rsid w:val="008C5B25"/>
    <w:rsid w:val="008E16A1"/>
    <w:rsid w:val="008E63AB"/>
    <w:rsid w:val="0090127B"/>
    <w:rsid w:val="00906AA5"/>
    <w:rsid w:val="00910619"/>
    <w:rsid w:val="00914A56"/>
    <w:rsid w:val="00914EB4"/>
    <w:rsid w:val="009208F5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125"/>
    <w:rsid w:val="009A7D0C"/>
    <w:rsid w:val="009D15CC"/>
    <w:rsid w:val="009D754A"/>
    <w:rsid w:val="009E617D"/>
    <w:rsid w:val="009E7067"/>
    <w:rsid w:val="009E7D8E"/>
    <w:rsid w:val="009F07B6"/>
    <w:rsid w:val="009F6699"/>
    <w:rsid w:val="009F69B7"/>
    <w:rsid w:val="00A02FF4"/>
    <w:rsid w:val="00A079E3"/>
    <w:rsid w:val="00A10231"/>
    <w:rsid w:val="00A10B90"/>
    <w:rsid w:val="00A15922"/>
    <w:rsid w:val="00A32E90"/>
    <w:rsid w:val="00A47D82"/>
    <w:rsid w:val="00A51B76"/>
    <w:rsid w:val="00A5604D"/>
    <w:rsid w:val="00A605B6"/>
    <w:rsid w:val="00A6569C"/>
    <w:rsid w:val="00A67B84"/>
    <w:rsid w:val="00A75F60"/>
    <w:rsid w:val="00A86B12"/>
    <w:rsid w:val="00A912E3"/>
    <w:rsid w:val="00A92749"/>
    <w:rsid w:val="00AA0574"/>
    <w:rsid w:val="00AA26A9"/>
    <w:rsid w:val="00AA3401"/>
    <w:rsid w:val="00AB7BDB"/>
    <w:rsid w:val="00AD13E8"/>
    <w:rsid w:val="00AD37FF"/>
    <w:rsid w:val="00AD422B"/>
    <w:rsid w:val="00AD659F"/>
    <w:rsid w:val="00AE2C78"/>
    <w:rsid w:val="00AE2E2B"/>
    <w:rsid w:val="00AE7CBF"/>
    <w:rsid w:val="00AF1848"/>
    <w:rsid w:val="00AF7E82"/>
    <w:rsid w:val="00B25C1D"/>
    <w:rsid w:val="00B279F5"/>
    <w:rsid w:val="00B33A09"/>
    <w:rsid w:val="00B53100"/>
    <w:rsid w:val="00B53290"/>
    <w:rsid w:val="00B600E5"/>
    <w:rsid w:val="00B614DA"/>
    <w:rsid w:val="00B759DF"/>
    <w:rsid w:val="00B915C4"/>
    <w:rsid w:val="00BA1355"/>
    <w:rsid w:val="00BC2C4C"/>
    <w:rsid w:val="00BC54CA"/>
    <w:rsid w:val="00BD0331"/>
    <w:rsid w:val="00BD3CDB"/>
    <w:rsid w:val="00BD4BDC"/>
    <w:rsid w:val="00BE4B33"/>
    <w:rsid w:val="00BE7349"/>
    <w:rsid w:val="00C00904"/>
    <w:rsid w:val="00C01ADC"/>
    <w:rsid w:val="00C02136"/>
    <w:rsid w:val="00C07AFE"/>
    <w:rsid w:val="00C14A55"/>
    <w:rsid w:val="00C15C09"/>
    <w:rsid w:val="00C212B9"/>
    <w:rsid w:val="00C25F60"/>
    <w:rsid w:val="00C33DFD"/>
    <w:rsid w:val="00C473A4"/>
    <w:rsid w:val="00C4786C"/>
    <w:rsid w:val="00C67956"/>
    <w:rsid w:val="00C738A7"/>
    <w:rsid w:val="00C836C4"/>
    <w:rsid w:val="00C850A1"/>
    <w:rsid w:val="00C87D84"/>
    <w:rsid w:val="00CA28F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CF4A52"/>
    <w:rsid w:val="00CF7466"/>
    <w:rsid w:val="00D1424A"/>
    <w:rsid w:val="00D14D77"/>
    <w:rsid w:val="00D17558"/>
    <w:rsid w:val="00D24BD3"/>
    <w:rsid w:val="00D259F5"/>
    <w:rsid w:val="00D349A0"/>
    <w:rsid w:val="00D41A99"/>
    <w:rsid w:val="00D4396D"/>
    <w:rsid w:val="00D450FA"/>
    <w:rsid w:val="00D45B1C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E014EC"/>
    <w:rsid w:val="00E03F3E"/>
    <w:rsid w:val="00E14CFD"/>
    <w:rsid w:val="00E22C27"/>
    <w:rsid w:val="00E44F60"/>
    <w:rsid w:val="00E47DD4"/>
    <w:rsid w:val="00E526A5"/>
    <w:rsid w:val="00E5598A"/>
    <w:rsid w:val="00E62730"/>
    <w:rsid w:val="00E63E41"/>
    <w:rsid w:val="00E70458"/>
    <w:rsid w:val="00E72366"/>
    <w:rsid w:val="00E752B0"/>
    <w:rsid w:val="00E80A45"/>
    <w:rsid w:val="00E95F9D"/>
    <w:rsid w:val="00EA3B1F"/>
    <w:rsid w:val="00EA5FAD"/>
    <w:rsid w:val="00ED2B0D"/>
    <w:rsid w:val="00EE69FA"/>
    <w:rsid w:val="00EF263B"/>
    <w:rsid w:val="00EF3408"/>
    <w:rsid w:val="00EF4948"/>
    <w:rsid w:val="00EF67E4"/>
    <w:rsid w:val="00F02D68"/>
    <w:rsid w:val="00F05E75"/>
    <w:rsid w:val="00F0650A"/>
    <w:rsid w:val="00F11AFF"/>
    <w:rsid w:val="00F130FB"/>
    <w:rsid w:val="00F26248"/>
    <w:rsid w:val="00F3116C"/>
    <w:rsid w:val="00F32AA6"/>
    <w:rsid w:val="00F34E8B"/>
    <w:rsid w:val="00F362FF"/>
    <w:rsid w:val="00F43160"/>
    <w:rsid w:val="00F4353F"/>
    <w:rsid w:val="00F44B0F"/>
    <w:rsid w:val="00F503B7"/>
    <w:rsid w:val="00F6799B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C47A0"/>
    <w:rsid w:val="00FD0E4A"/>
    <w:rsid w:val="00FD169F"/>
    <w:rsid w:val="00FD28DF"/>
    <w:rsid w:val="00FD639F"/>
    <w:rsid w:val="00FD64F3"/>
    <w:rsid w:val="00FD6E61"/>
    <w:rsid w:val="00FE11B8"/>
    <w:rsid w:val="00FE2521"/>
    <w:rsid w:val="00FE7889"/>
    <w:rsid w:val="00FF274C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6682146-8164-48F1-825B-135151B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9C6B-4391-4D7D-88D4-6ED0579C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35</cp:revision>
  <cp:lastPrinted>2025-03-20T06:52:00Z</cp:lastPrinted>
  <dcterms:created xsi:type="dcterms:W3CDTF">2025-03-18T12:47:00Z</dcterms:created>
  <dcterms:modified xsi:type="dcterms:W3CDTF">2025-03-20T12:48:00Z</dcterms:modified>
</cp:coreProperties>
</file>