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70AA6" w:rsidRPr="00AA6CE1" w:rsidRDefault="0022656E" w:rsidP="00F7252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F72521" w:rsidRPr="00C5123C" w:rsidRDefault="00F72521" w:rsidP="00F72521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F72521" w:rsidRPr="00C5123C" w:rsidRDefault="00F72521" w:rsidP="00F72521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F72521" w:rsidRDefault="00F72521" w:rsidP="00F72521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F72521" w:rsidRPr="00C5123C" w:rsidRDefault="00F72521" w:rsidP="00F72521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F72521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521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521" w:rsidRPr="00992993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521" w:rsidRPr="00992993" w:rsidRDefault="00F72521" w:rsidP="000C0923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F72521" w:rsidRPr="00992993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2521" w:rsidRDefault="00F72521" w:rsidP="000C0923">
      <w:pPr>
        <w:overflowPunct/>
        <w:ind w:firstLine="720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F72521" w:rsidRPr="00992993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70AA6" w:rsidRDefault="00F72521" w:rsidP="000C092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Правилника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прилагане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на закона</w:t>
      </w:r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собствеността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ползването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/ППЗСПЗЗ/,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Дряново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изготвени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по чл.72 ал.2 от ППЗСПЗЗ във връзка чл.37ж от ЗСПЗЗ въз основа на подадените от вас декларации по чл.69 и заявления по чл.70 от ППЗСПЗЗ </w:t>
      </w:r>
      <w:r>
        <w:rPr>
          <w:rFonts w:ascii="Times New Roman" w:hAnsi="Times New Roman"/>
          <w:sz w:val="28"/>
          <w:szCs w:val="28"/>
          <w:lang w:val="ru-RU"/>
        </w:rPr>
        <w:t xml:space="preserve">за участие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процедурата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създаване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bg-BG"/>
        </w:rPr>
        <w:t>пасища, мери и ливади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Pr="00992993">
        <w:rPr>
          <w:rFonts w:ascii="Times New Roman" w:hAnsi="Times New Roman"/>
          <w:sz w:val="28"/>
          <w:szCs w:val="28"/>
          <w:lang w:val="ru-RU"/>
        </w:rPr>
        <w:t>20</w:t>
      </w:r>
      <w:r w:rsidRPr="007F1899">
        <w:rPr>
          <w:rFonts w:ascii="Times New Roman" w:hAnsi="Times New Roman"/>
          <w:sz w:val="28"/>
          <w:szCs w:val="28"/>
          <w:lang w:val="ru-RU"/>
        </w:rPr>
        <w:t>2</w:t>
      </w:r>
      <w:r w:rsidR="003C40DE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следните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Дряново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72521" w:rsidRDefault="00F72521" w:rsidP="00F72521">
      <w:pPr>
        <w:rPr>
          <w:rFonts w:ascii="Times New Roman" w:hAnsi="Times New Roman"/>
          <w:sz w:val="28"/>
          <w:szCs w:val="28"/>
          <w:lang w:val="ru-RU"/>
        </w:rPr>
      </w:pPr>
    </w:p>
    <w:p w:rsidR="00602181" w:rsidRDefault="00602181" w:rsidP="00602181">
      <w:pPr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Геша</w:t>
      </w:r>
      <w:proofErr w:type="spellEnd"/>
    </w:p>
    <w:p w:rsidR="00602181" w:rsidRDefault="00602181" w:rsidP="00602181"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Каломен</w:t>
      </w:r>
      <w:proofErr w:type="spellEnd"/>
    </w:p>
    <w:p w:rsidR="00602181" w:rsidRDefault="00602181" w:rsidP="00602181"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Керека</w:t>
      </w:r>
      <w:proofErr w:type="spellEnd"/>
    </w:p>
    <w:p w:rsidR="00602181" w:rsidRPr="009421A9" w:rsidRDefault="00602181" w:rsidP="00602181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Скалско</w:t>
      </w:r>
      <w:proofErr w:type="spellEnd"/>
    </w:p>
    <w:p w:rsidR="00F7252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Славейково</w:t>
      </w:r>
      <w:proofErr w:type="spellEnd"/>
    </w:p>
    <w:p w:rsidR="0060218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Царева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ливада</w:t>
      </w:r>
      <w:proofErr w:type="spellEnd"/>
    </w:p>
    <w:p w:rsidR="0060218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Чуково</w:t>
      </w:r>
      <w:proofErr w:type="spellEnd"/>
    </w:p>
    <w:p w:rsidR="0060218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9421A9">
        <w:rPr>
          <w:rFonts w:ascii="Times New Roman" w:hAnsi="Times New Roman"/>
          <w:sz w:val="28"/>
          <w:szCs w:val="28"/>
          <w:lang w:val="ru-RU"/>
        </w:rPr>
        <w:t>Янтра</w:t>
      </w:r>
      <w:proofErr w:type="spellEnd"/>
    </w:p>
    <w:p w:rsidR="0060218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</w:p>
    <w:p w:rsidR="00602181" w:rsidRDefault="00602181" w:rsidP="00F72521">
      <w:pPr>
        <w:rPr>
          <w:rFonts w:ascii="Times New Roman" w:hAnsi="Times New Roman"/>
          <w:sz w:val="28"/>
          <w:szCs w:val="28"/>
          <w:lang w:val="ru-RU"/>
        </w:rPr>
      </w:pPr>
    </w:p>
    <w:p w:rsidR="00602181" w:rsidRPr="008F67E5" w:rsidRDefault="00602181" w:rsidP="00602181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Предварителните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изложени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сградата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Дряново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602181" w:rsidRPr="00AA6CE1" w:rsidRDefault="00602181" w:rsidP="00F72521">
      <w:pPr>
        <w:rPr>
          <w:rFonts w:ascii="Times New Roman" w:hAnsi="Times New Roman"/>
          <w:sz w:val="24"/>
          <w:szCs w:val="24"/>
          <w:lang w:val="bg-BG"/>
        </w:rPr>
      </w:pPr>
    </w:p>
    <w:p w:rsidR="00B961EB" w:rsidRDefault="002B50C3">
      <w:r>
        <w:br/>
        <w:t>Николай Стефанов (Началник на ОСЗ Дряново)</w:t>
      </w:r>
      <w:r>
        <w:br/>
        <w:t>Главна дирекция Аграрно развитие</w:t>
      </w:r>
      <w:r>
        <w:br/>
      </w:r>
      <w:r>
        <w:t>08.11.2023г. 14:21ч.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961EB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C3" w:rsidRDefault="002B50C3">
      <w:r>
        <w:separator/>
      </w:r>
    </w:p>
  </w:endnote>
  <w:endnote w:type="continuationSeparator" w:id="0">
    <w:p w:rsidR="002B50C3" w:rsidRDefault="002B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3664DE" w:rsidP="00457EB9">
    <w:pPr>
      <w:jc w:val="center"/>
      <w:rPr>
        <w:sz w:val="18"/>
      </w:rPr>
    </w:pPr>
    <w:r w:rsidRPr="003664DE">
      <w:rPr>
        <w:sz w:val="18"/>
        <w:lang w:val="ru-RU"/>
      </w:rPr>
      <w:t>5370</w:t>
    </w:r>
    <w:r w:rsidR="00E21FE8" w:rsidRPr="00E21FE8">
      <w:rPr>
        <w:sz w:val="18"/>
        <w:lang w:val="ru-RU"/>
      </w:rPr>
      <w:t xml:space="preserve"> </w:t>
    </w:r>
    <w:r w:rsidRPr="003664DE">
      <w:rPr>
        <w:sz w:val="18"/>
        <w:lang w:val="ru-RU"/>
      </w:rPr>
      <w:t xml:space="preserve">гр. </w:t>
    </w:r>
    <w:proofErr w:type="spellStart"/>
    <w:r w:rsidRPr="003664DE">
      <w:rPr>
        <w:sz w:val="18"/>
        <w:lang w:val="ru-RU"/>
      </w:rPr>
      <w:t>Дряново</w:t>
    </w:r>
    <w:proofErr w:type="spellEnd"/>
    <w:r w:rsidRPr="003664DE">
      <w:rPr>
        <w:sz w:val="18"/>
        <w:lang w:val="ru-RU"/>
      </w:rPr>
      <w:t>, ул. "</w:t>
    </w:r>
    <w:r w:rsidR="003B4074">
      <w:rPr>
        <w:sz w:val="18"/>
        <w:lang w:val="ru-RU"/>
      </w:rPr>
      <w:t xml:space="preserve">Никола </w:t>
    </w:r>
    <w:proofErr w:type="spellStart"/>
    <w:r w:rsidR="003B4074">
      <w:rPr>
        <w:sz w:val="18"/>
        <w:lang w:val="ru-RU"/>
      </w:rPr>
      <w:t>Мушанов</w:t>
    </w:r>
    <w:proofErr w:type="spellEnd"/>
    <w:r w:rsidRPr="003664DE">
      <w:rPr>
        <w:sz w:val="18"/>
        <w:lang w:val="ru-RU"/>
      </w:rPr>
      <w:t xml:space="preserve">" </w:t>
    </w:r>
    <w:r w:rsidR="003B4074">
      <w:rPr>
        <w:sz w:val="18"/>
        <w:lang w:val="ru-RU"/>
      </w:rPr>
      <w:t>3</w:t>
    </w:r>
    <w:r w:rsidR="001D0794" w:rsidRPr="003664DE">
      <w:rPr>
        <w:sz w:val="18"/>
        <w:lang w:val="ru-RU"/>
      </w:rPr>
      <w:t>,</w:t>
    </w:r>
    <w:r w:rsidR="001D0794">
      <w:rPr>
        <w:sz w:val="18"/>
        <w:lang w:val="ru-RU"/>
      </w:rPr>
      <w:t xml:space="preserve"> тел.: </w:t>
    </w:r>
    <w:r w:rsidR="00FD28DF">
      <w:rPr>
        <w:sz w:val="18"/>
        <w:lang w:val="ru-RU"/>
      </w:rPr>
      <w:t>0</w:t>
    </w:r>
    <w:r w:rsidR="00E21FE8">
      <w:rPr>
        <w:sz w:val="18"/>
        <w:lang w:val="ru-RU"/>
      </w:rPr>
      <w:t>67</w:t>
    </w:r>
    <w:r w:rsidR="004E5C06">
      <w:rPr>
        <w:sz w:val="18"/>
        <w:lang w:val="ru-RU"/>
      </w:rPr>
      <w:t>6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 w:rsidR="004E5C06">
      <w:rPr>
        <w:sz w:val="18"/>
        <w:lang w:val="ru-RU"/>
      </w:rPr>
      <w:t xml:space="preserve"> 7 23 60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2E089F">
      <w:rPr>
        <w:sz w:val="18"/>
      </w:rPr>
      <w:t>dr</w:t>
    </w:r>
    <w:r w:rsidR="004E5C06">
      <w:rPr>
        <w:sz w:val="18"/>
      </w:rPr>
      <w:t>anovo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C3" w:rsidRDefault="002B50C3">
      <w:r>
        <w:separator/>
      </w:r>
    </w:p>
  </w:footnote>
  <w:footnote w:type="continuationSeparator" w:id="0">
    <w:p w:rsidR="002B50C3" w:rsidRDefault="002B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BCF55" wp14:editId="7D4DDACC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77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ECFCC08" wp14:editId="74D31590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363E96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AE6EF3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3664DE">
      <w:rPr>
        <w:rFonts w:ascii="Helen Bg Condensed" w:hAnsi="Helen Bg Condensed"/>
        <w:spacing w:val="40"/>
        <w:sz w:val="26"/>
        <w:szCs w:val="26"/>
        <w:lang w:val="bg-BG"/>
      </w:rPr>
      <w:t>Дряново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DAF"/>
    <w:multiLevelType w:val="hybridMultilevel"/>
    <w:tmpl w:val="914C9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B4B04"/>
    <w:multiLevelType w:val="hybridMultilevel"/>
    <w:tmpl w:val="8266F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5E96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C0923"/>
    <w:rsid w:val="000F05A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27778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6D04"/>
    <w:rsid w:val="002740C7"/>
    <w:rsid w:val="00280B45"/>
    <w:rsid w:val="00285E08"/>
    <w:rsid w:val="002A3F55"/>
    <w:rsid w:val="002A5BD6"/>
    <w:rsid w:val="002A7A15"/>
    <w:rsid w:val="002B3B5D"/>
    <w:rsid w:val="002B50C3"/>
    <w:rsid w:val="002B59BB"/>
    <w:rsid w:val="002B7855"/>
    <w:rsid w:val="002C2F80"/>
    <w:rsid w:val="002C3E3E"/>
    <w:rsid w:val="002C72D3"/>
    <w:rsid w:val="002E0340"/>
    <w:rsid w:val="002E089F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3E96"/>
    <w:rsid w:val="0036552F"/>
    <w:rsid w:val="003664DE"/>
    <w:rsid w:val="00371626"/>
    <w:rsid w:val="00393618"/>
    <w:rsid w:val="003B4074"/>
    <w:rsid w:val="003B7313"/>
    <w:rsid w:val="003C40DE"/>
    <w:rsid w:val="003E4D34"/>
    <w:rsid w:val="003E5E2E"/>
    <w:rsid w:val="003F514E"/>
    <w:rsid w:val="00404969"/>
    <w:rsid w:val="00411C35"/>
    <w:rsid w:val="00414A43"/>
    <w:rsid w:val="0042579A"/>
    <w:rsid w:val="00430109"/>
    <w:rsid w:val="004302EE"/>
    <w:rsid w:val="00434745"/>
    <w:rsid w:val="00446795"/>
    <w:rsid w:val="00447822"/>
    <w:rsid w:val="00452CC0"/>
    <w:rsid w:val="00456D38"/>
    <w:rsid w:val="00457EB9"/>
    <w:rsid w:val="00466736"/>
    <w:rsid w:val="00466CF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E5C06"/>
    <w:rsid w:val="004F1D3B"/>
    <w:rsid w:val="004F4958"/>
    <w:rsid w:val="004F752C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74459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181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076E9"/>
    <w:rsid w:val="00716209"/>
    <w:rsid w:val="00724400"/>
    <w:rsid w:val="0073313E"/>
    <w:rsid w:val="00735898"/>
    <w:rsid w:val="007449A8"/>
    <w:rsid w:val="007451A7"/>
    <w:rsid w:val="00770AA6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41BDC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E6EF3"/>
    <w:rsid w:val="00AF1848"/>
    <w:rsid w:val="00B0267B"/>
    <w:rsid w:val="00B25C1D"/>
    <w:rsid w:val="00B279F5"/>
    <w:rsid w:val="00B27AFD"/>
    <w:rsid w:val="00B53100"/>
    <w:rsid w:val="00B53290"/>
    <w:rsid w:val="00B759DF"/>
    <w:rsid w:val="00B915C4"/>
    <w:rsid w:val="00B961EB"/>
    <w:rsid w:val="00BC2C4C"/>
    <w:rsid w:val="00BD0331"/>
    <w:rsid w:val="00BD3CDB"/>
    <w:rsid w:val="00BD4BDC"/>
    <w:rsid w:val="00BE4B33"/>
    <w:rsid w:val="00C000BB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095F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07D1"/>
    <w:rsid w:val="00D259F5"/>
    <w:rsid w:val="00D41A99"/>
    <w:rsid w:val="00D450FA"/>
    <w:rsid w:val="00D47CDC"/>
    <w:rsid w:val="00D61AE4"/>
    <w:rsid w:val="00D645F1"/>
    <w:rsid w:val="00D7472F"/>
    <w:rsid w:val="00D74F7B"/>
    <w:rsid w:val="00D81DF0"/>
    <w:rsid w:val="00D82AED"/>
    <w:rsid w:val="00D85F3D"/>
    <w:rsid w:val="00D92B77"/>
    <w:rsid w:val="00D95136"/>
    <w:rsid w:val="00DA2BE5"/>
    <w:rsid w:val="00DB046A"/>
    <w:rsid w:val="00DD11B4"/>
    <w:rsid w:val="00DE69C8"/>
    <w:rsid w:val="00DF091C"/>
    <w:rsid w:val="00DF61F5"/>
    <w:rsid w:val="00E00A35"/>
    <w:rsid w:val="00E03F3E"/>
    <w:rsid w:val="00E1334B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4FCB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60ED7"/>
    <w:rsid w:val="00F72521"/>
    <w:rsid w:val="00F72CF1"/>
    <w:rsid w:val="00F76108"/>
    <w:rsid w:val="00F834E6"/>
    <w:rsid w:val="00F92416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E11B8"/>
    <w:rsid w:val="00FE2521"/>
    <w:rsid w:val="00FE7889"/>
    <w:rsid w:val="00FF1F14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5EF59"/>
  <w15:docId w15:val="{00FA2545-5925-4102-8F9E-C6189A6E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9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ED2A-90BE-45C8-AC0F-0AB9768E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12</cp:revision>
  <cp:lastPrinted>2021-07-09T14:02:00Z</cp:lastPrinted>
  <dcterms:created xsi:type="dcterms:W3CDTF">2023-01-12T12:11:00Z</dcterms:created>
  <dcterms:modified xsi:type="dcterms:W3CDTF">2023-11-08T12:50:00Z</dcterms:modified>
</cp:coreProperties>
</file>