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  <w:bookmarkStart w:id="0" w:name="_GoBack"/>
      <w:bookmarkEnd w:id="0"/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ДЕКЛАРАЦИИ  ПО ЧЛ. 69 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15A6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ЧЛ.70 ОТ ППЗСПЗЗ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jc w:val="center"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A15A6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15A6" w:rsidRPr="007A15A6" w:rsidRDefault="007A15A6" w:rsidP="007A15A6">
      <w:pPr>
        <w:overflowPunct/>
        <w:ind w:firstLine="720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15A6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 НА ЖИВОТНОВЪДНИ ОБЕКТИ,</w:t>
      </w:r>
    </w:p>
    <w:p w:rsidR="007A15A6" w:rsidRPr="007A15A6" w:rsidRDefault="007A15A6" w:rsidP="007A15A6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A15A6" w:rsidRPr="007A15A6" w:rsidRDefault="007A15A6" w:rsidP="007A15A6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A15A6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7A15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във връзка с чл.37ж от ЗСПЗЗ  за участие в процедурата за създаване на масиви за полване на пасища, мери и ливади за 202</w:t>
      </w:r>
      <w:r w:rsidRPr="007A15A6">
        <w:rPr>
          <w:rFonts w:ascii="Times New Roman" w:hAnsi="Times New Roman"/>
          <w:sz w:val="24"/>
          <w:szCs w:val="24"/>
        </w:rPr>
        <w:t>2</w:t>
      </w:r>
      <w:r w:rsidRPr="007A15A6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1D5DB5" w:rsidRPr="006C35DD" w:rsidTr="006762EA">
        <w:tc>
          <w:tcPr>
            <w:tcW w:w="3435" w:type="dxa"/>
            <w:shd w:val="clear" w:color="auto" w:fill="auto"/>
          </w:tcPr>
          <w:p w:rsidR="001D5DB5" w:rsidRPr="0013031B" w:rsidRDefault="001D5DB5" w:rsidP="0013031B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1303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Враниловци</w:t>
            </w:r>
          </w:p>
        </w:tc>
        <w:tc>
          <w:tcPr>
            <w:tcW w:w="3086" w:type="dxa"/>
            <w:shd w:val="clear" w:color="auto" w:fill="auto"/>
          </w:tcPr>
          <w:p w:rsidR="001D5DB5" w:rsidRPr="006C35DD" w:rsidRDefault="001D5DB5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13031B" w:rsidRPr="006C35DD" w:rsidTr="006762EA">
        <w:tc>
          <w:tcPr>
            <w:tcW w:w="3435" w:type="dxa"/>
            <w:shd w:val="clear" w:color="auto" w:fill="auto"/>
          </w:tcPr>
          <w:p w:rsidR="0013031B" w:rsidRPr="006C35DD" w:rsidRDefault="0013031B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13031B" w:rsidRPr="006C35DD" w:rsidRDefault="0013031B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13031B" w:rsidRPr="006C35DD" w:rsidTr="006762EA">
        <w:tc>
          <w:tcPr>
            <w:tcW w:w="3435" w:type="dxa"/>
            <w:shd w:val="clear" w:color="auto" w:fill="auto"/>
          </w:tcPr>
          <w:p w:rsidR="0013031B" w:rsidRPr="006C35DD" w:rsidRDefault="0013031B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13031B" w:rsidRPr="006C35DD" w:rsidRDefault="0013031B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13031B" w:rsidRPr="006C35DD" w:rsidTr="006762EA">
        <w:tc>
          <w:tcPr>
            <w:tcW w:w="3435" w:type="dxa"/>
            <w:shd w:val="clear" w:color="auto" w:fill="auto"/>
          </w:tcPr>
          <w:p w:rsidR="0013031B" w:rsidRPr="006C35DD" w:rsidRDefault="0013031B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13031B" w:rsidRPr="006C35DD" w:rsidRDefault="0013031B" w:rsidP="00F103F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7F0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5F7F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Златевци</w:t>
            </w: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A605EF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F7F0D" w:rsidRPr="006C35DD" w:rsidTr="006762EA">
        <w:tc>
          <w:tcPr>
            <w:tcW w:w="3435" w:type="dxa"/>
            <w:shd w:val="clear" w:color="auto" w:fill="auto"/>
          </w:tcPr>
          <w:p w:rsidR="005F7F0D" w:rsidRPr="006C35DD" w:rsidRDefault="005F7F0D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86" w:type="dxa"/>
            <w:shd w:val="clear" w:color="auto" w:fill="auto"/>
          </w:tcPr>
          <w:p w:rsidR="005F7F0D" w:rsidRPr="006C35DD" w:rsidRDefault="005F7F0D" w:rsidP="00CE5356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 xml:space="preserve">Предварителните регистри са изложени в сградата на Общинската служба по </w:t>
      </w:r>
      <w:proofErr w:type="gramStart"/>
      <w:r w:rsidRPr="000C7BFC">
        <w:rPr>
          <w:rFonts w:ascii="Times New Roman" w:hAnsi="Times New Roman"/>
          <w:sz w:val="24"/>
          <w:szCs w:val="24"/>
          <w:lang w:val="ru-RU"/>
        </w:rPr>
        <w:t>земеделие  –</w:t>
      </w:r>
      <w:proofErr w:type="gramEnd"/>
      <w:r w:rsidRPr="000C7BFC">
        <w:rPr>
          <w:rFonts w:ascii="Times New Roman" w:hAnsi="Times New Roman"/>
          <w:sz w:val="24"/>
          <w:szCs w:val="24"/>
          <w:lang w:val="ru-RU"/>
        </w:rPr>
        <w:t xml:space="preserve"> гр. Габрово, ул. «Брянска» №</w:t>
      </w:r>
      <w:r w:rsidR="005508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30, </w:t>
      </w:r>
      <w:proofErr w:type="spellStart"/>
      <w:r w:rsidRPr="000C7BFC"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 w:rsidRPr="000C7BFC">
        <w:rPr>
          <w:rFonts w:ascii="Times New Roman" w:hAnsi="Times New Roman"/>
          <w:sz w:val="24"/>
          <w:szCs w:val="24"/>
          <w:lang w:val="ru-RU"/>
        </w:rPr>
        <w:t>. 11.</w:t>
      </w:r>
    </w:p>
    <w:p w:rsidR="00F143D9" w:rsidRDefault="00916C3A">
      <w:r>
        <w:br/>
      </w:r>
    </w:p>
    <w:p w:rsidR="00F143D9" w:rsidRDefault="00F143D9"/>
    <w:p w:rsidR="00D50AB3" w:rsidRDefault="00916C3A">
      <w:r>
        <w:t>Иван Петров (Началник)</w:t>
      </w:r>
      <w:r>
        <w:br/>
        <w:t>Главна дирекция Аграрно развитие</w:t>
      </w:r>
      <w:r>
        <w:br/>
        <w:t>10.11.2021г. 10:23ч.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D50AB3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1C" w:rsidRDefault="00F73B1C">
      <w:r>
        <w:separator/>
      </w:r>
    </w:p>
  </w:endnote>
  <w:endnote w:type="continuationSeparator" w:id="0">
    <w:p w:rsidR="00F73B1C" w:rsidRDefault="00F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1C" w:rsidRDefault="00F73B1C">
      <w:r>
        <w:separator/>
      </w:r>
    </w:p>
  </w:footnote>
  <w:footnote w:type="continuationSeparator" w:id="0">
    <w:p w:rsidR="00F73B1C" w:rsidRDefault="00F7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82C40E" wp14:editId="06A838E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F143D9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C04CD" wp14:editId="42713B96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0AF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F143D9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Областна </w:t>
    </w:r>
    <w:proofErr w:type="spellStart"/>
    <w:r w:rsidRPr="00CE747B">
      <w:rPr>
        <w:rFonts w:ascii="Helen Bg Condensed" w:hAnsi="Helen Bg Condensed"/>
        <w:spacing w:val="40"/>
        <w:sz w:val="26"/>
        <w:szCs w:val="26"/>
        <w:lang w:val="bg-BG"/>
      </w:rPr>
      <w:t>дирекция”Земеделие</w:t>
    </w:r>
    <w:proofErr w:type="spellEnd"/>
    <w:r w:rsidRPr="00CE747B">
      <w:rPr>
        <w:rFonts w:ascii="Helen Bg Condensed" w:hAnsi="Helen Bg Condensed"/>
        <w:spacing w:val="40"/>
        <w:sz w:val="26"/>
        <w:szCs w:val="26"/>
        <w:lang w:val="bg-BG"/>
      </w:rPr>
      <w:t>”</w:t>
    </w:r>
    <w:r w:rsidR="005508E9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424E98" w:rsidRPr="00424E98" w:rsidRDefault="00424E98" w:rsidP="008C1742">
    <w:pPr>
      <w:tabs>
        <w:tab w:val="left" w:pos="1276"/>
      </w:tabs>
    </w:pPr>
    <w:r>
      <w:rPr>
        <w:rFonts w:ascii="Helen Bg Condensed" w:hAnsi="Helen Bg Condensed"/>
        <w:spacing w:val="40"/>
        <w:sz w:val="26"/>
        <w:szCs w:val="26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</w:t>
    </w:r>
    <w:r>
      <w:rPr>
        <w:rFonts w:ascii="Helen Bg Condensed" w:hAnsi="Helen Bg Condensed"/>
        <w:spacing w:val="40"/>
        <w:sz w:val="26"/>
        <w:szCs w:val="26"/>
        <w:lang w:val="bg-BG"/>
      </w:rPr>
      <w:t>щинска служба по з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емеделие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1D7E"/>
    <w:rsid w:val="0005609A"/>
    <w:rsid w:val="00070E7B"/>
    <w:rsid w:val="00080EF7"/>
    <w:rsid w:val="000B181D"/>
    <w:rsid w:val="000B4C8F"/>
    <w:rsid w:val="000C04E6"/>
    <w:rsid w:val="000C7FA8"/>
    <w:rsid w:val="000D0A80"/>
    <w:rsid w:val="000F4DAC"/>
    <w:rsid w:val="001204B2"/>
    <w:rsid w:val="001239CB"/>
    <w:rsid w:val="0013031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1D5DB5"/>
    <w:rsid w:val="00201DD3"/>
    <w:rsid w:val="0020653E"/>
    <w:rsid w:val="00225564"/>
    <w:rsid w:val="00232F8E"/>
    <w:rsid w:val="00233184"/>
    <w:rsid w:val="00237B9A"/>
    <w:rsid w:val="002575B3"/>
    <w:rsid w:val="00261A92"/>
    <w:rsid w:val="0026232E"/>
    <w:rsid w:val="00266D04"/>
    <w:rsid w:val="00274F09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356C0"/>
    <w:rsid w:val="00343D03"/>
    <w:rsid w:val="00346A0D"/>
    <w:rsid w:val="0034709B"/>
    <w:rsid w:val="003529BD"/>
    <w:rsid w:val="00353649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E5CE6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8E9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5F7F0D"/>
    <w:rsid w:val="006003E3"/>
    <w:rsid w:val="00602A0B"/>
    <w:rsid w:val="00623DC0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0A11"/>
    <w:rsid w:val="006D3685"/>
    <w:rsid w:val="006E1608"/>
    <w:rsid w:val="006E4750"/>
    <w:rsid w:val="006F1EC1"/>
    <w:rsid w:val="0071401E"/>
    <w:rsid w:val="00716867"/>
    <w:rsid w:val="00731DAB"/>
    <w:rsid w:val="00735898"/>
    <w:rsid w:val="007719D0"/>
    <w:rsid w:val="007818CA"/>
    <w:rsid w:val="007865D2"/>
    <w:rsid w:val="007A15A6"/>
    <w:rsid w:val="007A51F7"/>
    <w:rsid w:val="007A6290"/>
    <w:rsid w:val="007A6F7B"/>
    <w:rsid w:val="007B6E83"/>
    <w:rsid w:val="007B737F"/>
    <w:rsid w:val="007D6B64"/>
    <w:rsid w:val="007D70B6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01CB5"/>
    <w:rsid w:val="00910D0B"/>
    <w:rsid w:val="00914EB4"/>
    <w:rsid w:val="00916C3A"/>
    <w:rsid w:val="009305E1"/>
    <w:rsid w:val="00934976"/>
    <w:rsid w:val="00936425"/>
    <w:rsid w:val="009401C9"/>
    <w:rsid w:val="0094124B"/>
    <w:rsid w:val="00946D85"/>
    <w:rsid w:val="009509C8"/>
    <w:rsid w:val="00957B53"/>
    <w:rsid w:val="00974546"/>
    <w:rsid w:val="00974B3B"/>
    <w:rsid w:val="00987190"/>
    <w:rsid w:val="009879CA"/>
    <w:rsid w:val="0099275B"/>
    <w:rsid w:val="009A3078"/>
    <w:rsid w:val="009A49E5"/>
    <w:rsid w:val="009A7D0C"/>
    <w:rsid w:val="009B049E"/>
    <w:rsid w:val="009B4E6C"/>
    <w:rsid w:val="009B5DAE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33C0D"/>
    <w:rsid w:val="00A51B76"/>
    <w:rsid w:val="00A6569C"/>
    <w:rsid w:val="00A75592"/>
    <w:rsid w:val="00A75F60"/>
    <w:rsid w:val="00A82821"/>
    <w:rsid w:val="00A840AE"/>
    <w:rsid w:val="00A86B12"/>
    <w:rsid w:val="00A97223"/>
    <w:rsid w:val="00AA0574"/>
    <w:rsid w:val="00AC1D80"/>
    <w:rsid w:val="00AD13E8"/>
    <w:rsid w:val="00AD37FF"/>
    <w:rsid w:val="00AD422B"/>
    <w:rsid w:val="00AF176D"/>
    <w:rsid w:val="00AF1848"/>
    <w:rsid w:val="00B1466D"/>
    <w:rsid w:val="00B25C1D"/>
    <w:rsid w:val="00B37818"/>
    <w:rsid w:val="00B45D6B"/>
    <w:rsid w:val="00B53290"/>
    <w:rsid w:val="00B63A8A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D0C"/>
    <w:rsid w:val="00D112E2"/>
    <w:rsid w:val="00D1424A"/>
    <w:rsid w:val="00D14D77"/>
    <w:rsid w:val="00D15005"/>
    <w:rsid w:val="00D17558"/>
    <w:rsid w:val="00D259F5"/>
    <w:rsid w:val="00D41A99"/>
    <w:rsid w:val="00D450FA"/>
    <w:rsid w:val="00D47CDC"/>
    <w:rsid w:val="00D50AB3"/>
    <w:rsid w:val="00D51B6D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DE23EB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038AE"/>
    <w:rsid w:val="00F130FB"/>
    <w:rsid w:val="00F143D9"/>
    <w:rsid w:val="00F168D2"/>
    <w:rsid w:val="00F26248"/>
    <w:rsid w:val="00F43160"/>
    <w:rsid w:val="00F503B7"/>
    <w:rsid w:val="00F557A4"/>
    <w:rsid w:val="00F72CF1"/>
    <w:rsid w:val="00F73B1C"/>
    <w:rsid w:val="00F8681E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C202F4"/>
  <w15:docId w15:val="{1C8D4CCC-88B2-438C-B6FA-8BB98E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5</cp:revision>
  <cp:lastPrinted>2018-11-19T08:30:00Z</cp:lastPrinted>
  <dcterms:created xsi:type="dcterms:W3CDTF">2021-11-10T08:30:00Z</dcterms:created>
  <dcterms:modified xsi:type="dcterms:W3CDTF">2021-11-10T08:48:00Z</dcterms:modified>
</cp:coreProperties>
</file>