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3652" w14:textId="15698BA8" w:rsidR="00FC643B" w:rsidRDefault="00FC643B" w:rsidP="007B38D1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BA51E0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BA51E0">
        <w:rPr>
          <w:rFonts w:ascii="Times New Roman" w:hAnsi="Times New Roman"/>
          <w:b/>
          <w:sz w:val="24"/>
          <w:szCs w:val="24"/>
        </w:rPr>
        <w:t>РОТОКОЛ  №</w:t>
      </w:r>
      <w:r w:rsidRPr="00BA51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80161">
        <w:rPr>
          <w:rFonts w:ascii="Times New Roman" w:hAnsi="Times New Roman"/>
          <w:b/>
          <w:sz w:val="24"/>
          <w:szCs w:val="24"/>
          <w:lang w:val="bg-BG"/>
        </w:rPr>
        <w:t>5</w:t>
      </w:r>
    </w:p>
    <w:p w14:paraId="706697AA" w14:textId="37232A9B" w:rsidR="00FC643B" w:rsidRPr="00FC643B" w:rsidRDefault="007B38D1" w:rsidP="007B38D1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="00880161">
        <w:rPr>
          <w:rFonts w:ascii="Times New Roman" w:hAnsi="Times New Roman"/>
          <w:b/>
          <w:bCs/>
          <w:sz w:val="24"/>
          <w:szCs w:val="24"/>
          <w:lang w:val="bg-BG"/>
        </w:rPr>
        <w:t>14</w:t>
      </w:r>
      <w:r w:rsidR="00FC643B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880161">
        <w:rPr>
          <w:rFonts w:ascii="Times New Roman" w:hAnsi="Times New Roman"/>
          <w:b/>
          <w:bCs/>
          <w:sz w:val="24"/>
          <w:szCs w:val="24"/>
          <w:lang w:val="bg-BG"/>
        </w:rPr>
        <w:t>11</w:t>
      </w:r>
      <w:r w:rsidR="00FC643B">
        <w:rPr>
          <w:rFonts w:ascii="Times New Roman" w:hAnsi="Times New Roman"/>
          <w:b/>
          <w:bCs/>
          <w:sz w:val="24"/>
          <w:szCs w:val="24"/>
          <w:lang w:val="bg-BG"/>
        </w:rPr>
        <w:t>.2025 г.</w:t>
      </w:r>
      <w:r w:rsidR="00FC643B" w:rsidRPr="00BA51E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DFEFAF5" w14:textId="307B3BB4" w:rsidR="00FC643B" w:rsidRDefault="005B1B7D" w:rsidP="007B38D1">
      <w:pPr>
        <w:jc w:val="center"/>
        <w:rPr>
          <w:rFonts w:ascii="Times New Roman" w:hAnsi="Times New Roman"/>
          <w:b/>
          <w:sz w:val="24"/>
          <w:szCs w:val="24"/>
        </w:rPr>
      </w:pPr>
      <w:r w:rsidRPr="00BA51E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4E9CB26" w14:textId="77777777" w:rsidR="00D17295" w:rsidRDefault="00FC643B" w:rsidP="007B38D1">
      <w:pPr>
        <w:tabs>
          <w:tab w:val="left" w:pos="836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                   </w:t>
      </w:r>
    </w:p>
    <w:p w14:paraId="543445D1" w14:textId="5823549C" w:rsidR="00A612F9" w:rsidRDefault="00A612F9" w:rsidP="007B38D1">
      <w:pPr>
        <w:tabs>
          <w:tab w:val="left" w:pos="836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14:paraId="46D50E83" w14:textId="77777777" w:rsidR="00D439C4" w:rsidRPr="00D439C4" w:rsidRDefault="00D439C4" w:rsidP="007B38D1">
      <w:pPr>
        <w:tabs>
          <w:tab w:val="left" w:pos="9639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79478F" w14:textId="738C4A62" w:rsidR="00437F68" w:rsidRDefault="00A612F9" w:rsidP="007B38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№ К</w:t>
      </w:r>
      <w:r w:rsidR="00322611">
        <w:rPr>
          <w:rFonts w:ascii="Times New Roman" w:hAnsi="Times New Roman"/>
          <w:b/>
          <w:bCs/>
          <w:sz w:val="24"/>
          <w:szCs w:val="24"/>
          <w:lang w:val="bg-BG"/>
        </w:rPr>
        <w:t xml:space="preserve"> -</w:t>
      </w:r>
      <w:r w:rsidR="00303E40" w:rsidRPr="004B3D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161">
        <w:rPr>
          <w:rFonts w:ascii="Times New Roman" w:hAnsi="Times New Roman"/>
          <w:b/>
          <w:bCs/>
          <w:sz w:val="24"/>
          <w:szCs w:val="24"/>
          <w:lang w:val="bg-BG"/>
        </w:rPr>
        <w:t>5</w:t>
      </w:r>
    </w:p>
    <w:p w14:paraId="769A92B3" w14:textId="77777777" w:rsidR="00D439C4" w:rsidRDefault="00D439C4" w:rsidP="007B38D1">
      <w:pPr>
        <w:tabs>
          <w:tab w:val="left" w:pos="8364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28CD2C" w14:textId="281A9774" w:rsidR="00A612F9" w:rsidRPr="004B3D3B" w:rsidRDefault="00A612F9" w:rsidP="007B38D1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 w:rsidR="00880161">
        <w:rPr>
          <w:rFonts w:ascii="Times New Roman" w:hAnsi="Times New Roman"/>
          <w:b/>
          <w:bCs/>
          <w:sz w:val="24"/>
          <w:szCs w:val="24"/>
          <w:lang w:val="bg-BG"/>
        </w:rPr>
        <w:t>14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880161">
        <w:rPr>
          <w:rFonts w:ascii="Times New Roman" w:hAnsi="Times New Roman"/>
          <w:b/>
          <w:bCs/>
          <w:sz w:val="24"/>
          <w:szCs w:val="24"/>
          <w:lang w:val="bg-BG"/>
        </w:rPr>
        <w:t>11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.202</w:t>
      </w:r>
      <w:r w:rsidR="000074DD">
        <w:rPr>
          <w:rFonts w:ascii="Times New Roman" w:hAnsi="Times New Roman"/>
          <w:b/>
          <w:bCs/>
          <w:sz w:val="24"/>
          <w:szCs w:val="24"/>
          <w:lang w:val="bg-BG"/>
        </w:rPr>
        <w:t>5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 година</w:t>
      </w:r>
    </w:p>
    <w:p w14:paraId="4B548796" w14:textId="77777777" w:rsidR="00437585" w:rsidRDefault="00437585" w:rsidP="007B38D1">
      <w:pPr>
        <w:tabs>
          <w:tab w:val="left" w:pos="836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965C638" w14:textId="188E6352" w:rsidR="00A612F9" w:rsidRPr="004B3D3B" w:rsidRDefault="00A612F9" w:rsidP="00720765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B3D3B">
        <w:rPr>
          <w:rFonts w:ascii="Times New Roman" w:hAnsi="Times New Roman"/>
          <w:b/>
          <w:sz w:val="24"/>
          <w:szCs w:val="24"/>
          <w:lang w:val="ru-RU"/>
        </w:rPr>
        <w:t>ЗА:</w:t>
      </w:r>
      <w:r w:rsidRPr="004B3D3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Промяна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предназначението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земеделски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неземеделски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нужди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 и </w:t>
      </w:r>
      <w:r w:rsidR="00322611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утвърждаване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на площадки и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трасета</w:t>
      </w:r>
      <w:proofErr w:type="spellEnd"/>
      <w:r w:rsidRPr="004B3D3B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Pr="004B3D3B">
        <w:rPr>
          <w:rFonts w:ascii="Times New Roman" w:hAnsi="Times New Roman"/>
          <w:bCs/>
          <w:sz w:val="24"/>
          <w:szCs w:val="24"/>
          <w:lang w:val="ru-RU"/>
        </w:rPr>
        <w:t>проектиране</w:t>
      </w:r>
      <w:proofErr w:type="spellEnd"/>
      <w:r w:rsidRPr="004B3D3B">
        <w:rPr>
          <w:rFonts w:ascii="Times New Roman" w:hAnsi="Times New Roman"/>
          <w:sz w:val="24"/>
          <w:szCs w:val="24"/>
          <w:lang w:val="ru-RU"/>
        </w:rPr>
        <w:t>.</w:t>
      </w:r>
    </w:p>
    <w:p w14:paraId="268E3611" w14:textId="35095EFF" w:rsidR="00D439C4" w:rsidRDefault="0042074F" w:rsidP="007B38D1">
      <w:pPr>
        <w:tabs>
          <w:tab w:val="center" w:pos="5245"/>
          <w:tab w:val="left" w:pos="8364"/>
          <w:tab w:val="right" w:pos="9639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</w:p>
    <w:p w14:paraId="438E1C1A" w14:textId="77777777" w:rsidR="00D17295" w:rsidRDefault="00D17295" w:rsidP="007B38D1">
      <w:pPr>
        <w:tabs>
          <w:tab w:val="center" w:pos="5245"/>
          <w:tab w:val="left" w:pos="8364"/>
          <w:tab w:val="righ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FAD870" w14:textId="38BD02AB" w:rsidR="00D439C4" w:rsidRDefault="00A612F9" w:rsidP="007B38D1">
      <w:pPr>
        <w:tabs>
          <w:tab w:val="center" w:pos="5245"/>
          <w:tab w:val="left" w:pos="8364"/>
          <w:tab w:val="right" w:pos="963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14:paraId="7DD8BC79" w14:textId="016F028B" w:rsidR="00A612F9" w:rsidRDefault="00A612F9" w:rsidP="007B38D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5761C8" w14:textId="77777777" w:rsidR="00A612F9" w:rsidRDefault="00A612F9" w:rsidP="007B38D1">
      <w:pPr>
        <w:tabs>
          <w:tab w:val="left" w:pos="836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14:paraId="3162B87F" w14:textId="77777777" w:rsidR="00A729A3" w:rsidRDefault="00A729A3" w:rsidP="007B38D1">
      <w:pPr>
        <w:tabs>
          <w:tab w:val="left" w:pos="836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EC3636C" w14:textId="1F3106DF" w:rsidR="00437585" w:rsidRDefault="003B4EF6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4B3D3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  <w:r w:rsidR="0043758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A314AB" w14:textId="77777777" w:rsidR="00445FCE" w:rsidRDefault="00445FCE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DD06550" w14:textId="463BB674" w:rsidR="008802A6" w:rsidRPr="008802A6" w:rsidRDefault="00880161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="002C15ED" w:rsidRPr="002C15ED">
        <w:rPr>
          <w:rFonts w:ascii="Times New Roman" w:hAnsi="Times New Roman"/>
          <w:b/>
          <w:sz w:val="24"/>
          <w:szCs w:val="24"/>
          <w:lang w:val="bg-BG"/>
        </w:rPr>
        <w:t>.</w:t>
      </w:r>
      <w:r w:rsidR="002C15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802A6" w:rsidRPr="008802A6">
        <w:rPr>
          <w:rFonts w:ascii="Times New Roman" w:hAnsi="Times New Roman"/>
          <w:sz w:val="24"/>
          <w:szCs w:val="24"/>
          <w:lang w:val="bg-BG"/>
        </w:rPr>
        <w:t xml:space="preserve">Променя предназначението на 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>1766 кв. м.</w:t>
      </w:r>
      <w:r w:rsidR="008802A6" w:rsidRPr="008802A6"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неполивна, собственост на 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>В</w:t>
      </w:r>
      <w:r w:rsidR="000F031D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0F031D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0F031D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A6" w:rsidRPr="008802A6">
        <w:rPr>
          <w:rFonts w:ascii="Times New Roman" w:hAnsi="Times New Roman"/>
          <w:sz w:val="24"/>
          <w:szCs w:val="24"/>
          <w:lang w:val="bg-BG"/>
        </w:rPr>
        <w:t>,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802A6" w:rsidRPr="008802A6">
        <w:rPr>
          <w:rFonts w:ascii="Times New Roman" w:hAnsi="Times New Roman"/>
          <w:sz w:val="24"/>
          <w:szCs w:val="24"/>
          <w:lang w:val="bg-BG"/>
        </w:rPr>
        <w:t>за изграждане на обект</w:t>
      </w:r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proofErr w:type="spellStart"/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>Автокъща</w:t>
      </w:r>
      <w:proofErr w:type="spellEnd"/>
      <w:r w:rsidR="008802A6" w:rsidRPr="008802A6">
        <w:rPr>
          <w:rFonts w:ascii="Times New Roman" w:hAnsi="Times New Roman"/>
          <w:b/>
          <w:sz w:val="24"/>
          <w:szCs w:val="24"/>
          <w:lang w:val="bg-BG"/>
        </w:rPr>
        <w:t>, офиси и жилище“</w:t>
      </w:r>
      <w:r w:rsidR="008802A6" w:rsidRPr="008802A6">
        <w:rPr>
          <w:rFonts w:ascii="Times New Roman" w:hAnsi="Times New Roman"/>
          <w:sz w:val="24"/>
          <w:szCs w:val="24"/>
          <w:lang w:val="bg-BG"/>
        </w:rPr>
        <w:t>, част от поземлен имот с идентификатор 23947.55.49 /поземлен имот с проектен идентификатор 23947.55.900/ по КККР на гр. Дряново, местност „</w:t>
      </w:r>
      <w:proofErr w:type="spellStart"/>
      <w:r w:rsidR="008802A6" w:rsidRPr="008802A6">
        <w:rPr>
          <w:rFonts w:ascii="Times New Roman" w:hAnsi="Times New Roman"/>
          <w:sz w:val="24"/>
          <w:szCs w:val="24"/>
          <w:lang w:val="bg-BG"/>
        </w:rPr>
        <w:t>Манга</w:t>
      </w:r>
      <w:proofErr w:type="spellEnd"/>
      <w:r w:rsidR="008802A6" w:rsidRPr="008802A6">
        <w:rPr>
          <w:rFonts w:ascii="Times New Roman" w:hAnsi="Times New Roman"/>
          <w:sz w:val="24"/>
          <w:szCs w:val="24"/>
          <w:lang w:val="bg-BG"/>
        </w:rPr>
        <w:t>“, община Дряново, област Габрово, при граници, посочени в приложената скица, скица - проект и влязъл в сила подробен устройствен план - план за застрояване /ПУП-ПЗ/.</w:t>
      </w:r>
    </w:p>
    <w:p w14:paraId="0ECB61D7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заплати на основание чл. 30 от ЗОЗЗ, такса по чл. 6 от Тарифата в размер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413,24 лева /211,29 евро/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2B753C4A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Решението може да бъде обжалвано при условията и по реда на Административно процесуалния кодекс.</w:t>
      </w:r>
    </w:p>
    <w:p w14:paraId="4B96ABCA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При отмяна на решението за промяна на предназначението на земята, както и в случаите по чл. 24, ал. 5, т. 2 и т. 3 от ЗОЗЗ, заплатена такса по чл. 30 от ЗОЗЗ не се възстановява.</w:t>
      </w:r>
    </w:p>
    <w:p w14:paraId="4EC1B8FB" w14:textId="7135D24C" w:rsidR="00D17295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 по глава пета от ППЗОЗЗ.</w:t>
      </w:r>
    </w:p>
    <w:p w14:paraId="38D1A38C" w14:textId="77777777" w:rsidR="00D17295" w:rsidRPr="008802A6" w:rsidRDefault="00D17295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B81398D" w14:textId="45DBE683" w:rsidR="008802A6" w:rsidRPr="008802A6" w:rsidRDefault="008802A6" w:rsidP="007B38D1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Променя предназначението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2483 кв. м.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земеделска земя от </w:t>
      </w:r>
      <w:r w:rsidRPr="008802A6">
        <w:rPr>
          <w:rFonts w:ascii="Times New Roman" w:hAnsi="Times New Roman"/>
          <w:sz w:val="24"/>
          <w:szCs w:val="24"/>
        </w:rPr>
        <w:t>VI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категория, неполивна, собственост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gramStart"/>
      <w:r w:rsidRPr="008802A6">
        <w:rPr>
          <w:rFonts w:ascii="Times New Roman" w:hAnsi="Times New Roman"/>
          <w:b/>
          <w:sz w:val="24"/>
          <w:szCs w:val="24"/>
          <w:lang w:val="bg-BG"/>
        </w:rPr>
        <w:t>Д</w:t>
      </w:r>
      <w:r w:rsidR="000F031D">
        <w:rPr>
          <w:rFonts w:ascii="Times New Roman" w:hAnsi="Times New Roman"/>
          <w:b/>
          <w:sz w:val="24"/>
          <w:szCs w:val="24"/>
          <w:lang w:val="bg-BG"/>
        </w:rPr>
        <w:t>.</w:t>
      </w:r>
      <w:r w:rsidR="00720765">
        <w:rPr>
          <w:rFonts w:ascii="Times New Roman" w:hAnsi="Times New Roman"/>
          <w:b/>
          <w:sz w:val="24"/>
          <w:szCs w:val="24"/>
          <w:lang w:val="bg-BG"/>
        </w:rPr>
        <w:t xml:space="preserve">“ </w:t>
      </w:r>
      <w:bookmarkStart w:id="0" w:name="_GoBack"/>
      <w:bookmarkEnd w:id="0"/>
      <w:r w:rsidRPr="008802A6">
        <w:rPr>
          <w:rFonts w:ascii="Times New Roman" w:hAnsi="Times New Roman"/>
          <w:b/>
          <w:sz w:val="24"/>
          <w:szCs w:val="24"/>
          <w:lang w:val="bg-BG"/>
        </w:rPr>
        <w:t>ООД</w:t>
      </w:r>
      <w:proofErr w:type="gramEnd"/>
      <w:r w:rsidRPr="008802A6">
        <w:rPr>
          <w:rFonts w:ascii="Times New Roman" w:hAnsi="Times New Roman"/>
          <w:sz w:val="24"/>
          <w:szCs w:val="24"/>
          <w:lang w:val="bg-BG"/>
        </w:rPr>
        <w:t>,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802A6">
        <w:rPr>
          <w:rFonts w:ascii="Times New Roman" w:hAnsi="Times New Roman"/>
          <w:sz w:val="24"/>
          <w:szCs w:val="24"/>
          <w:lang w:val="bg-BG"/>
        </w:rPr>
        <w:t>за изграждане на обект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 xml:space="preserve"> „Производствена и складова дейност - Склад за съхранение на промишлени стоки“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, поземлен имот с идентификатор 14218.58.512 по КККР на гр. Габрово, местност „Долна </w:t>
      </w:r>
      <w:proofErr w:type="spellStart"/>
      <w:r w:rsidRPr="008802A6">
        <w:rPr>
          <w:rFonts w:ascii="Times New Roman" w:hAnsi="Times New Roman"/>
          <w:sz w:val="24"/>
          <w:szCs w:val="24"/>
          <w:lang w:val="bg-BG"/>
        </w:rPr>
        <w:t>стърна</w:t>
      </w:r>
      <w:proofErr w:type="spellEnd"/>
      <w:r w:rsidRPr="008802A6">
        <w:rPr>
          <w:rFonts w:ascii="Times New Roman" w:hAnsi="Times New Roman"/>
          <w:sz w:val="24"/>
          <w:szCs w:val="24"/>
          <w:lang w:val="bg-BG"/>
        </w:rPr>
        <w:t>“, община Габрово, област Габрово, при граници, посочени в приложената скица и влязъл в сила подробен устройствен план - план за застрояване /ПУП - ПЗ/.</w:t>
      </w:r>
    </w:p>
    <w:p w14:paraId="77899B3B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 предназначен за строителство и да заплати на основание чл. 30 от ЗОЗЗ, такса по чл. 6 от Тарифата в размер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5229,20 лева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/2673,65 евро/</w:t>
      </w:r>
      <w:r w:rsidRPr="008802A6">
        <w:rPr>
          <w:rFonts w:ascii="Times New Roman" w:hAnsi="Times New Roman"/>
          <w:sz w:val="24"/>
          <w:szCs w:val="24"/>
          <w:lang w:val="bg-BG"/>
        </w:rPr>
        <w:t>.</w:t>
      </w:r>
    </w:p>
    <w:p w14:paraId="751519D0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Решението може да бъде обжалвано при условията и по реда на Административно процесуалния кодекс.</w:t>
      </w:r>
    </w:p>
    <w:p w14:paraId="458C2724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lastRenderedPageBreak/>
        <w:t>При отмяна на решението за промяна на предназначението на земята, както и в случаите по чл. 24, ал. 5, т. 2 и т. 3 от ЗОЗЗ, заплатена такса по чл. 30 от ЗОЗЗ не се възстановява.</w:t>
      </w:r>
    </w:p>
    <w:p w14:paraId="2CC65D2E" w14:textId="56FF4FD3" w:rsid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 по глава пета от ППЗОЗЗ.</w:t>
      </w:r>
    </w:p>
    <w:p w14:paraId="031AC131" w14:textId="77777777" w:rsidR="007B38D1" w:rsidRDefault="007B38D1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4F273F" w14:textId="487488CA" w:rsidR="007B38D1" w:rsidRDefault="007B38D1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D3B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 xml:space="preserve">. На основание чл. 24, ал. 2 от Закона за опазване на земеделските земи и чл. 41, ал. 1 от Правилника за прилагане на Закона за опазване на земеделските земи, във връзка с </w:t>
      </w:r>
      <w:r w:rsidRPr="004B3D3B">
        <w:rPr>
          <w:rFonts w:ascii="Times New Roman" w:hAnsi="Times New Roman"/>
          <w:b/>
          <w:sz w:val="24"/>
          <w:szCs w:val="24"/>
          <w:lang w:val="bg-BG"/>
        </w:rPr>
        <w:t xml:space="preserve">чл. 17а, ал. 3 от 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Закона за опазване на земеделските земи /</w:t>
      </w:r>
      <w:r w:rsidRPr="004B3D3B">
        <w:rPr>
          <w:rFonts w:ascii="Times New Roman" w:hAnsi="Times New Roman"/>
          <w:b/>
          <w:sz w:val="24"/>
          <w:szCs w:val="24"/>
          <w:lang w:val="bg-BG"/>
        </w:rPr>
        <w:t>ЗОЗЗ/,</w:t>
      </w:r>
      <w:r w:rsidRPr="004B3D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B3D3B">
        <w:rPr>
          <w:rFonts w:ascii="Times New Roman" w:hAnsi="Times New Roman"/>
          <w:b/>
          <w:bCs/>
          <w:sz w:val="24"/>
          <w:szCs w:val="24"/>
          <w:lang w:val="bg-BG"/>
        </w:rPr>
        <w:t>променя предназначението на земеделска земя за собствени неземеделски нужди, както следва:</w:t>
      </w:r>
    </w:p>
    <w:p w14:paraId="1BA62979" w14:textId="5091B5F0" w:rsid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39E4428E" w14:textId="1C0B4C0F" w:rsidR="008802A6" w:rsidRPr="008802A6" w:rsidRDefault="008802A6" w:rsidP="007B38D1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b/>
          <w:sz w:val="24"/>
          <w:szCs w:val="24"/>
        </w:rPr>
        <w:t xml:space="preserve">3. </w:t>
      </w:r>
      <w:r w:rsidRPr="008802A6">
        <w:rPr>
          <w:rFonts w:ascii="Times New Roman" w:hAnsi="Times New Roman"/>
          <w:sz w:val="24"/>
          <w:szCs w:val="24"/>
          <w:lang w:val="bg-BG"/>
        </w:rPr>
        <w:t>На основание чл. 17а, ал. 3 от ЗОЗЗ</w:t>
      </w:r>
      <w:r w:rsidR="007B38D1">
        <w:rPr>
          <w:rFonts w:ascii="Times New Roman" w:hAnsi="Times New Roman"/>
          <w:sz w:val="24"/>
          <w:szCs w:val="24"/>
          <w:lang w:val="bg-BG"/>
        </w:rPr>
        <w:t>,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променя предназначението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3566 кв. м.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земеделска земя от </w:t>
      </w:r>
      <w:r w:rsidRPr="008802A6">
        <w:rPr>
          <w:rFonts w:ascii="Times New Roman" w:hAnsi="Times New Roman"/>
          <w:sz w:val="24"/>
          <w:szCs w:val="24"/>
        </w:rPr>
        <w:t>VI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 категория, неполивна, собственост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„В</w:t>
      </w:r>
      <w:r w:rsidR="000F031D">
        <w:rPr>
          <w:rFonts w:ascii="Times New Roman" w:hAnsi="Times New Roman"/>
          <w:b/>
          <w:sz w:val="24"/>
          <w:szCs w:val="24"/>
          <w:lang w:val="bg-BG"/>
        </w:rPr>
        <w:t>.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Pr="008802A6">
        <w:rPr>
          <w:rFonts w:ascii="Times New Roman" w:hAnsi="Times New Roman"/>
          <w:sz w:val="24"/>
          <w:szCs w:val="24"/>
          <w:lang w:val="bg-BG"/>
        </w:rPr>
        <w:t>,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802A6">
        <w:rPr>
          <w:rFonts w:ascii="Times New Roman" w:hAnsi="Times New Roman"/>
          <w:sz w:val="24"/>
          <w:szCs w:val="24"/>
          <w:lang w:val="bg-BG"/>
        </w:rPr>
        <w:t>за изграждане на обект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 xml:space="preserve"> „Складове за продукция и гаражи“</w:t>
      </w:r>
      <w:r w:rsidRPr="008802A6">
        <w:rPr>
          <w:rFonts w:ascii="Times New Roman" w:hAnsi="Times New Roman"/>
          <w:sz w:val="24"/>
          <w:szCs w:val="24"/>
          <w:lang w:val="bg-BG"/>
        </w:rPr>
        <w:t>, поземлен имот с идентификатор 16376.137.54  по КККР на с. Горна Росица, местност „</w:t>
      </w:r>
      <w:proofErr w:type="spellStart"/>
      <w:r w:rsidRPr="008802A6">
        <w:rPr>
          <w:rFonts w:ascii="Times New Roman" w:hAnsi="Times New Roman"/>
          <w:sz w:val="24"/>
          <w:szCs w:val="24"/>
          <w:lang w:val="bg-BG"/>
        </w:rPr>
        <w:t>Баалъка</w:t>
      </w:r>
      <w:proofErr w:type="spellEnd"/>
      <w:r w:rsidRPr="008802A6">
        <w:rPr>
          <w:rFonts w:ascii="Times New Roman" w:hAnsi="Times New Roman"/>
          <w:sz w:val="24"/>
          <w:szCs w:val="24"/>
          <w:lang w:val="bg-BG"/>
        </w:rPr>
        <w:t>“, община Севлиево, област Габрово при граници, посочени в приложената скица и влязъл в сила подробен устройствен план - план за застрояване /ПУП - ПЗ/.</w:t>
      </w:r>
    </w:p>
    <w:p w14:paraId="04DA174F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 предназначен за строителство и да заплати на основание чл. 30 от ЗОЗЗ, такса по чл. 6 от Тарифата в размер на </w:t>
      </w:r>
      <w:r w:rsidRPr="008802A6">
        <w:rPr>
          <w:rFonts w:ascii="Times New Roman" w:hAnsi="Times New Roman"/>
          <w:b/>
          <w:sz w:val="24"/>
          <w:szCs w:val="24"/>
          <w:lang w:val="bg-BG"/>
        </w:rPr>
        <w:t>3466,15 лева /1772,22 евро/</w:t>
      </w:r>
      <w:r w:rsidRPr="008802A6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3DBCDD62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Решението може да бъде обжалвано при условията и по реда на Административно процесуалния кодекс.</w:t>
      </w:r>
    </w:p>
    <w:p w14:paraId="1185CE79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При отмяна на решението за промяна на предназначението на земята, както и в случаите по чл. 24, ал. 5, т. 2 и т. 3 от ЗОЗЗ, заплатена такса по чл. 30 от ЗОЗЗ не се възстановява.</w:t>
      </w:r>
    </w:p>
    <w:p w14:paraId="554EB193" w14:textId="77777777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802A6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 по глава пета от ППЗОЗЗ.</w:t>
      </w:r>
    </w:p>
    <w:p w14:paraId="00FD8DC3" w14:textId="46A57E32" w:rsidR="008802A6" w:rsidRPr="008802A6" w:rsidRDefault="008802A6" w:rsidP="007B38D1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693C29D4" w14:textId="77777777" w:rsidR="00D17295" w:rsidRDefault="008802A6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</w:p>
    <w:p w14:paraId="5E10A39B" w14:textId="77777777" w:rsidR="000F031D" w:rsidRDefault="000F031D" w:rsidP="000F031D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Решението подлежи на обжалване при условията и по реда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кодекс пред Комисията за земеделските земи в МЗХ гр. София или Административен съд град Габрово в </w:t>
      </w:r>
      <w:r>
        <w:rPr>
          <w:rFonts w:ascii="Times New Roman" w:hAnsi="Times New Roman"/>
          <w:b/>
          <w:sz w:val="24"/>
          <w:szCs w:val="24"/>
          <w:lang w:val="bg-BG"/>
        </w:rPr>
        <w:t>14 /четиринадесет/ - дневен срок от съобщаването му.</w:t>
      </w:r>
    </w:p>
    <w:p w14:paraId="3F614AD9" w14:textId="77777777" w:rsidR="000F031D" w:rsidRPr="001C521A" w:rsidRDefault="000F031D" w:rsidP="000F031D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296C36E7" w14:textId="6463F1B2" w:rsidR="00D17295" w:rsidRDefault="008802A6" w:rsidP="007B38D1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sectPr w:rsidR="00D17295" w:rsidSect="0032261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4" w:right="1134" w:bottom="238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448AF" w14:textId="77777777" w:rsidR="00CF0751" w:rsidRDefault="00CF0751">
      <w:r>
        <w:separator/>
      </w:r>
    </w:p>
  </w:endnote>
  <w:endnote w:type="continuationSeparator" w:id="0">
    <w:p w14:paraId="1DF7DCF4" w14:textId="77777777" w:rsidR="00CF0751" w:rsidRDefault="00CF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F081" w14:textId="39C0A18F" w:rsidR="00F742CF" w:rsidRPr="006003E3" w:rsidRDefault="00F742CF" w:rsidP="00F742CF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14:paraId="7DE84B71" w14:textId="77777777" w:rsidR="00F742CF" w:rsidRDefault="00F742CF" w:rsidP="00F742CF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4334" w14:textId="77777777"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14:paraId="3AD3DA2A" w14:textId="6B306F4E"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14:paraId="6C65408B" w14:textId="77777777"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4074" w14:textId="77777777" w:rsidR="00CF0751" w:rsidRDefault="00CF0751">
      <w:r>
        <w:separator/>
      </w:r>
    </w:p>
  </w:footnote>
  <w:footnote w:type="continuationSeparator" w:id="0">
    <w:p w14:paraId="01C54221" w14:textId="77777777" w:rsidR="00CF0751" w:rsidRDefault="00CF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DBF5" w14:textId="77777777"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14:paraId="39E025FD" w14:textId="77777777"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E3AF" w14:textId="77777777" w:rsidR="00720765" w:rsidRDefault="00720765" w:rsidP="00720765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на земеделието и храните</w:t>
    </w:r>
  </w:p>
  <w:p w14:paraId="0F17718A" w14:textId="77777777" w:rsidR="00720765" w:rsidRDefault="00720765" w:rsidP="00720765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 - Габрово</w:t>
    </w:r>
  </w:p>
  <w:p w14:paraId="116B811E" w14:textId="25023C36" w:rsidR="00720765" w:rsidRDefault="00720765" w:rsidP="00720765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</w:t>
    </w:r>
    <w:r>
      <w:rPr>
        <w:rFonts w:ascii="Times New Roman" w:hAnsi="Times New Roman"/>
        <w:b/>
        <w:spacing w:val="40"/>
        <w:sz w:val="26"/>
        <w:szCs w:val="26"/>
        <w:lang w:val="bg-BG"/>
      </w:rPr>
      <w:t>, ал.</w:t>
    </w:r>
    <w:r>
      <w:rPr>
        <w:rFonts w:ascii="Times New Roman" w:hAnsi="Times New Roman"/>
        <w:b/>
        <w:spacing w:val="40"/>
        <w:sz w:val="26"/>
        <w:szCs w:val="26"/>
      </w:rPr>
      <w:t xml:space="preserve"> </w:t>
    </w:r>
    <w:r>
      <w:rPr>
        <w:rFonts w:ascii="Times New Roman" w:hAnsi="Times New Roman"/>
        <w:b/>
        <w:spacing w:val="40"/>
        <w:sz w:val="26"/>
        <w:szCs w:val="26"/>
        <w:lang w:val="bg-BG"/>
      </w:rPr>
      <w:t>1, т.</w:t>
    </w:r>
    <w:r>
      <w:rPr>
        <w:rFonts w:ascii="Times New Roman" w:hAnsi="Times New Roman"/>
        <w:b/>
        <w:spacing w:val="40"/>
        <w:sz w:val="26"/>
        <w:szCs w:val="26"/>
      </w:rPr>
      <w:t xml:space="preserve"> </w:t>
    </w:r>
    <w:r>
      <w:rPr>
        <w:rFonts w:ascii="Times New Roman" w:hAnsi="Times New Roman"/>
        <w:b/>
        <w:spacing w:val="40"/>
        <w:sz w:val="26"/>
        <w:szCs w:val="26"/>
        <w:lang w:val="bg-BG"/>
      </w:rPr>
      <w:t>1 от ЗОЗЗ</w:t>
    </w:r>
  </w:p>
  <w:p w14:paraId="7EE327E9" w14:textId="77777777" w:rsidR="00495C6D" w:rsidRPr="00CE747B" w:rsidRDefault="00495C6D" w:rsidP="005D128D">
    <w:pPr>
      <w:tabs>
        <w:tab w:val="center" w:pos="4536"/>
        <w:tab w:val="right" w:pos="9072"/>
      </w:tabs>
      <w:spacing w:line="360" w:lineRule="auto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074DD"/>
    <w:rsid w:val="00014827"/>
    <w:rsid w:val="000212E9"/>
    <w:rsid w:val="000278FD"/>
    <w:rsid w:val="00030B0B"/>
    <w:rsid w:val="000359A4"/>
    <w:rsid w:val="00036050"/>
    <w:rsid w:val="00044B88"/>
    <w:rsid w:val="00045DAE"/>
    <w:rsid w:val="000477BF"/>
    <w:rsid w:val="0005609A"/>
    <w:rsid w:val="00060795"/>
    <w:rsid w:val="000638FD"/>
    <w:rsid w:val="000701DE"/>
    <w:rsid w:val="00070E7B"/>
    <w:rsid w:val="00080EF7"/>
    <w:rsid w:val="00083E30"/>
    <w:rsid w:val="000A2FF6"/>
    <w:rsid w:val="000B4927"/>
    <w:rsid w:val="000B4C8F"/>
    <w:rsid w:val="000C04E6"/>
    <w:rsid w:val="000E0E22"/>
    <w:rsid w:val="000E5724"/>
    <w:rsid w:val="000F031D"/>
    <w:rsid w:val="00103AC5"/>
    <w:rsid w:val="001119D8"/>
    <w:rsid w:val="001204B2"/>
    <w:rsid w:val="00120675"/>
    <w:rsid w:val="001239CB"/>
    <w:rsid w:val="00127CDC"/>
    <w:rsid w:val="00130D6E"/>
    <w:rsid w:val="00140BB6"/>
    <w:rsid w:val="001431AB"/>
    <w:rsid w:val="0015286F"/>
    <w:rsid w:val="0015351F"/>
    <w:rsid w:val="0015724D"/>
    <w:rsid w:val="00157D1E"/>
    <w:rsid w:val="00163620"/>
    <w:rsid w:val="001668C7"/>
    <w:rsid w:val="00174945"/>
    <w:rsid w:val="00190AB6"/>
    <w:rsid w:val="001A413F"/>
    <w:rsid w:val="001A6554"/>
    <w:rsid w:val="001A7693"/>
    <w:rsid w:val="001B4BA5"/>
    <w:rsid w:val="001B6015"/>
    <w:rsid w:val="001C15D3"/>
    <w:rsid w:val="001C207B"/>
    <w:rsid w:val="001C521A"/>
    <w:rsid w:val="001D0794"/>
    <w:rsid w:val="001E1BC8"/>
    <w:rsid w:val="00201DD3"/>
    <w:rsid w:val="002050BC"/>
    <w:rsid w:val="0020653E"/>
    <w:rsid w:val="00225564"/>
    <w:rsid w:val="0022656E"/>
    <w:rsid w:val="002308BC"/>
    <w:rsid w:val="00232F8E"/>
    <w:rsid w:val="00233184"/>
    <w:rsid w:val="00233EEC"/>
    <w:rsid w:val="00236766"/>
    <w:rsid w:val="00237B9A"/>
    <w:rsid w:val="0024254C"/>
    <w:rsid w:val="0024320E"/>
    <w:rsid w:val="00254323"/>
    <w:rsid w:val="002575B3"/>
    <w:rsid w:val="00261A92"/>
    <w:rsid w:val="00264DCA"/>
    <w:rsid w:val="00266D04"/>
    <w:rsid w:val="002740C7"/>
    <w:rsid w:val="00280B45"/>
    <w:rsid w:val="0028134B"/>
    <w:rsid w:val="00284C02"/>
    <w:rsid w:val="00284F42"/>
    <w:rsid w:val="00285E08"/>
    <w:rsid w:val="00296AF6"/>
    <w:rsid w:val="002A3F55"/>
    <w:rsid w:val="002A5BD6"/>
    <w:rsid w:val="002A7A15"/>
    <w:rsid w:val="002B344D"/>
    <w:rsid w:val="002B3B5D"/>
    <w:rsid w:val="002B59BB"/>
    <w:rsid w:val="002B6951"/>
    <w:rsid w:val="002B7855"/>
    <w:rsid w:val="002C15ED"/>
    <w:rsid w:val="002C2F80"/>
    <w:rsid w:val="002C3E3E"/>
    <w:rsid w:val="002C5AA4"/>
    <w:rsid w:val="002C72D3"/>
    <w:rsid w:val="002E0340"/>
    <w:rsid w:val="002E25EF"/>
    <w:rsid w:val="002E7516"/>
    <w:rsid w:val="0030079C"/>
    <w:rsid w:val="0030309F"/>
    <w:rsid w:val="00303E40"/>
    <w:rsid w:val="00306D74"/>
    <w:rsid w:val="00313715"/>
    <w:rsid w:val="00316276"/>
    <w:rsid w:val="00321D9B"/>
    <w:rsid w:val="00322611"/>
    <w:rsid w:val="003356C0"/>
    <w:rsid w:val="00340D5C"/>
    <w:rsid w:val="00341FDF"/>
    <w:rsid w:val="00342B62"/>
    <w:rsid w:val="00346A0D"/>
    <w:rsid w:val="003529BD"/>
    <w:rsid w:val="00353649"/>
    <w:rsid w:val="003552E5"/>
    <w:rsid w:val="0035542B"/>
    <w:rsid w:val="003566ED"/>
    <w:rsid w:val="00362D7A"/>
    <w:rsid w:val="0036552F"/>
    <w:rsid w:val="003843E9"/>
    <w:rsid w:val="003A0A29"/>
    <w:rsid w:val="003A3C0C"/>
    <w:rsid w:val="003B4EF6"/>
    <w:rsid w:val="003B7313"/>
    <w:rsid w:val="003C0F88"/>
    <w:rsid w:val="003C2EA6"/>
    <w:rsid w:val="003C61E8"/>
    <w:rsid w:val="003E4D34"/>
    <w:rsid w:val="003E5E2E"/>
    <w:rsid w:val="003F514E"/>
    <w:rsid w:val="00404969"/>
    <w:rsid w:val="00411C35"/>
    <w:rsid w:val="00414A43"/>
    <w:rsid w:val="0042074F"/>
    <w:rsid w:val="00430109"/>
    <w:rsid w:val="004302EE"/>
    <w:rsid w:val="00434642"/>
    <w:rsid w:val="00434745"/>
    <w:rsid w:val="00436AC5"/>
    <w:rsid w:val="00437585"/>
    <w:rsid w:val="00437F68"/>
    <w:rsid w:val="00443B7D"/>
    <w:rsid w:val="00445FCE"/>
    <w:rsid w:val="00446795"/>
    <w:rsid w:val="00446EEC"/>
    <w:rsid w:val="00447822"/>
    <w:rsid w:val="00452CC0"/>
    <w:rsid w:val="00456D38"/>
    <w:rsid w:val="00457EB9"/>
    <w:rsid w:val="0046003F"/>
    <w:rsid w:val="00463D40"/>
    <w:rsid w:val="00470DAB"/>
    <w:rsid w:val="00473E68"/>
    <w:rsid w:val="00480D65"/>
    <w:rsid w:val="00481121"/>
    <w:rsid w:val="004830B0"/>
    <w:rsid w:val="00493A52"/>
    <w:rsid w:val="00495762"/>
    <w:rsid w:val="00495C6D"/>
    <w:rsid w:val="004A2808"/>
    <w:rsid w:val="004A2DB7"/>
    <w:rsid w:val="004B10AD"/>
    <w:rsid w:val="004B3299"/>
    <w:rsid w:val="004B3D3B"/>
    <w:rsid w:val="004C01F9"/>
    <w:rsid w:val="004C3144"/>
    <w:rsid w:val="004D29CF"/>
    <w:rsid w:val="004E2E3D"/>
    <w:rsid w:val="004E5062"/>
    <w:rsid w:val="004F111A"/>
    <w:rsid w:val="004F1D3B"/>
    <w:rsid w:val="004F4958"/>
    <w:rsid w:val="004F765C"/>
    <w:rsid w:val="004F7EFE"/>
    <w:rsid w:val="005033D6"/>
    <w:rsid w:val="00504134"/>
    <w:rsid w:val="0051231D"/>
    <w:rsid w:val="00513801"/>
    <w:rsid w:val="0052781F"/>
    <w:rsid w:val="00535DE4"/>
    <w:rsid w:val="00540F87"/>
    <w:rsid w:val="005421B0"/>
    <w:rsid w:val="00542607"/>
    <w:rsid w:val="00542842"/>
    <w:rsid w:val="00543066"/>
    <w:rsid w:val="0054658E"/>
    <w:rsid w:val="00560044"/>
    <w:rsid w:val="00561896"/>
    <w:rsid w:val="005665F9"/>
    <w:rsid w:val="0056780F"/>
    <w:rsid w:val="0057056E"/>
    <w:rsid w:val="00582647"/>
    <w:rsid w:val="005836B0"/>
    <w:rsid w:val="00586581"/>
    <w:rsid w:val="005A3B17"/>
    <w:rsid w:val="005A6142"/>
    <w:rsid w:val="005B1B7D"/>
    <w:rsid w:val="005B69F7"/>
    <w:rsid w:val="005C3D2D"/>
    <w:rsid w:val="005C458C"/>
    <w:rsid w:val="005C7303"/>
    <w:rsid w:val="005D0C5E"/>
    <w:rsid w:val="005D128D"/>
    <w:rsid w:val="005D2AC9"/>
    <w:rsid w:val="005D7788"/>
    <w:rsid w:val="005E1BD9"/>
    <w:rsid w:val="005E5E6E"/>
    <w:rsid w:val="005E77B0"/>
    <w:rsid w:val="005F7C8E"/>
    <w:rsid w:val="00600030"/>
    <w:rsid w:val="006003E3"/>
    <w:rsid w:val="00602A0B"/>
    <w:rsid w:val="0060794E"/>
    <w:rsid w:val="00612FAA"/>
    <w:rsid w:val="00615533"/>
    <w:rsid w:val="00623C97"/>
    <w:rsid w:val="00623DC0"/>
    <w:rsid w:val="006267B5"/>
    <w:rsid w:val="00640919"/>
    <w:rsid w:val="00642949"/>
    <w:rsid w:val="006617EB"/>
    <w:rsid w:val="00663EFB"/>
    <w:rsid w:val="00671EEC"/>
    <w:rsid w:val="0067330E"/>
    <w:rsid w:val="00676932"/>
    <w:rsid w:val="006828C5"/>
    <w:rsid w:val="00682B72"/>
    <w:rsid w:val="00683455"/>
    <w:rsid w:val="006874D4"/>
    <w:rsid w:val="00695E00"/>
    <w:rsid w:val="0069600A"/>
    <w:rsid w:val="006A1180"/>
    <w:rsid w:val="006A2500"/>
    <w:rsid w:val="006B0B9A"/>
    <w:rsid w:val="006B1B53"/>
    <w:rsid w:val="006B3A2E"/>
    <w:rsid w:val="006C2A4A"/>
    <w:rsid w:val="006C5CB1"/>
    <w:rsid w:val="006E1608"/>
    <w:rsid w:val="006E2B51"/>
    <w:rsid w:val="006E4750"/>
    <w:rsid w:val="006E640D"/>
    <w:rsid w:val="006F21B6"/>
    <w:rsid w:val="006F459D"/>
    <w:rsid w:val="00701504"/>
    <w:rsid w:val="00702278"/>
    <w:rsid w:val="00716209"/>
    <w:rsid w:val="00716890"/>
    <w:rsid w:val="00720765"/>
    <w:rsid w:val="00735898"/>
    <w:rsid w:val="00736C1F"/>
    <w:rsid w:val="007417B7"/>
    <w:rsid w:val="00741FE0"/>
    <w:rsid w:val="007449A8"/>
    <w:rsid w:val="00745760"/>
    <w:rsid w:val="00755C86"/>
    <w:rsid w:val="007838F0"/>
    <w:rsid w:val="00785AB2"/>
    <w:rsid w:val="007865D2"/>
    <w:rsid w:val="007961F7"/>
    <w:rsid w:val="00796E14"/>
    <w:rsid w:val="007A51F7"/>
    <w:rsid w:val="007A6290"/>
    <w:rsid w:val="007A6FFD"/>
    <w:rsid w:val="007B38D1"/>
    <w:rsid w:val="007B7211"/>
    <w:rsid w:val="007D06CB"/>
    <w:rsid w:val="007D2196"/>
    <w:rsid w:val="007D2922"/>
    <w:rsid w:val="007D6B64"/>
    <w:rsid w:val="007D710E"/>
    <w:rsid w:val="007E573F"/>
    <w:rsid w:val="007F0F7C"/>
    <w:rsid w:val="0080571D"/>
    <w:rsid w:val="008108FD"/>
    <w:rsid w:val="00816F7D"/>
    <w:rsid w:val="00821E7C"/>
    <w:rsid w:val="00826BD6"/>
    <w:rsid w:val="00833C75"/>
    <w:rsid w:val="0084198A"/>
    <w:rsid w:val="00845063"/>
    <w:rsid w:val="008466A6"/>
    <w:rsid w:val="00850461"/>
    <w:rsid w:val="0085348A"/>
    <w:rsid w:val="0086132E"/>
    <w:rsid w:val="008628E1"/>
    <w:rsid w:val="00866D9D"/>
    <w:rsid w:val="00871F37"/>
    <w:rsid w:val="00880161"/>
    <w:rsid w:val="008802A6"/>
    <w:rsid w:val="00885C88"/>
    <w:rsid w:val="008A4EC5"/>
    <w:rsid w:val="008A508D"/>
    <w:rsid w:val="008B0206"/>
    <w:rsid w:val="008B1300"/>
    <w:rsid w:val="008B2135"/>
    <w:rsid w:val="008B4D79"/>
    <w:rsid w:val="008C1742"/>
    <w:rsid w:val="008C1756"/>
    <w:rsid w:val="008E16A1"/>
    <w:rsid w:val="008E63AB"/>
    <w:rsid w:val="0090127B"/>
    <w:rsid w:val="00901A33"/>
    <w:rsid w:val="00914A56"/>
    <w:rsid w:val="00914EB4"/>
    <w:rsid w:val="00917063"/>
    <w:rsid w:val="009257FF"/>
    <w:rsid w:val="00926AC2"/>
    <w:rsid w:val="009318B7"/>
    <w:rsid w:val="00932B6D"/>
    <w:rsid w:val="00936425"/>
    <w:rsid w:val="00937CEC"/>
    <w:rsid w:val="009401C9"/>
    <w:rsid w:val="0094124B"/>
    <w:rsid w:val="00942528"/>
    <w:rsid w:val="00946D85"/>
    <w:rsid w:val="00955741"/>
    <w:rsid w:val="00971C36"/>
    <w:rsid w:val="00974546"/>
    <w:rsid w:val="00974B3B"/>
    <w:rsid w:val="00985F56"/>
    <w:rsid w:val="00986D5A"/>
    <w:rsid w:val="0099275B"/>
    <w:rsid w:val="00994F19"/>
    <w:rsid w:val="00995945"/>
    <w:rsid w:val="009960C2"/>
    <w:rsid w:val="009A41D2"/>
    <w:rsid w:val="009A49E5"/>
    <w:rsid w:val="009A7D0C"/>
    <w:rsid w:val="009B5AB5"/>
    <w:rsid w:val="009D15CC"/>
    <w:rsid w:val="009D754A"/>
    <w:rsid w:val="009E617D"/>
    <w:rsid w:val="009E78AE"/>
    <w:rsid w:val="009E7D8E"/>
    <w:rsid w:val="009F07B6"/>
    <w:rsid w:val="009F167A"/>
    <w:rsid w:val="00A02FF4"/>
    <w:rsid w:val="00A079E3"/>
    <w:rsid w:val="00A10231"/>
    <w:rsid w:val="00A10B90"/>
    <w:rsid w:val="00A15922"/>
    <w:rsid w:val="00A35D12"/>
    <w:rsid w:val="00A51B76"/>
    <w:rsid w:val="00A612F9"/>
    <w:rsid w:val="00A6569C"/>
    <w:rsid w:val="00A67737"/>
    <w:rsid w:val="00A70170"/>
    <w:rsid w:val="00A729A3"/>
    <w:rsid w:val="00A73297"/>
    <w:rsid w:val="00A75F60"/>
    <w:rsid w:val="00A86B12"/>
    <w:rsid w:val="00A912E3"/>
    <w:rsid w:val="00A92749"/>
    <w:rsid w:val="00AA0487"/>
    <w:rsid w:val="00AA0574"/>
    <w:rsid w:val="00AA1CE5"/>
    <w:rsid w:val="00AA26A9"/>
    <w:rsid w:val="00AD13E8"/>
    <w:rsid w:val="00AD37FF"/>
    <w:rsid w:val="00AD422B"/>
    <w:rsid w:val="00AD438A"/>
    <w:rsid w:val="00AD4BBC"/>
    <w:rsid w:val="00AD661E"/>
    <w:rsid w:val="00AE0215"/>
    <w:rsid w:val="00AE2E2B"/>
    <w:rsid w:val="00AF1848"/>
    <w:rsid w:val="00AF35C9"/>
    <w:rsid w:val="00AF4489"/>
    <w:rsid w:val="00B07003"/>
    <w:rsid w:val="00B11E03"/>
    <w:rsid w:val="00B21A68"/>
    <w:rsid w:val="00B226D5"/>
    <w:rsid w:val="00B22B80"/>
    <w:rsid w:val="00B23BCF"/>
    <w:rsid w:val="00B25C1D"/>
    <w:rsid w:val="00B279F5"/>
    <w:rsid w:val="00B37201"/>
    <w:rsid w:val="00B53100"/>
    <w:rsid w:val="00B53290"/>
    <w:rsid w:val="00B6558D"/>
    <w:rsid w:val="00B759DF"/>
    <w:rsid w:val="00B81A71"/>
    <w:rsid w:val="00B8733F"/>
    <w:rsid w:val="00B915C4"/>
    <w:rsid w:val="00BA3A46"/>
    <w:rsid w:val="00BA51E0"/>
    <w:rsid w:val="00BB1595"/>
    <w:rsid w:val="00BB3594"/>
    <w:rsid w:val="00BB4A87"/>
    <w:rsid w:val="00BC2C4C"/>
    <w:rsid w:val="00BD0331"/>
    <w:rsid w:val="00BD2918"/>
    <w:rsid w:val="00BD2986"/>
    <w:rsid w:val="00BD3CDB"/>
    <w:rsid w:val="00BD4BDC"/>
    <w:rsid w:val="00BE0BE9"/>
    <w:rsid w:val="00BE4B33"/>
    <w:rsid w:val="00BF2D3E"/>
    <w:rsid w:val="00C00904"/>
    <w:rsid w:val="00C02136"/>
    <w:rsid w:val="00C07AFE"/>
    <w:rsid w:val="00C14A55"/>
    <w:rsid w:val="00C15BC9"/>
    <w:rsid w:val="00C15C09"/>
    <w:rsid w:val="00C17873"/>
    <w:rsid w:val="00C212B9"/>
    <w:rsid w:val="00C25F60"/>
    <w:rsid w:val="00C32226"/>
    <w:rsid w:val="00C473A4"/>
    <w:rsid w:val="00C738A7"/>
    <w:rsid w:val="00C75566"/>
    <w:rsid w:val="00C83072"/>
    <w:rsid w:val="00C84722"/>
    <w:rsid w:val="00C859CF"/>
    <w:rsid w:val="00C879E8"/>
    <w:rsid w:val="00C87D84"/>
    <w:rsid w:val="00C917C5"/>
    <w:rsid w:val="00CA00B6"/>
    <w:rsid w:val="00CA03C2"/>
    <w:rsid w:val="00CA29E5"/>
    <w:rsid w:val="00CA3258"/>
    <w:rsid w:val="00CA7A14"/>
    <w:rsid w:val="00CB764C"/>
    <w:rsid w:val="00CC0A60"/>
    <w:rsid w:val="00CC3A0A"/>
    <w:rsid w:val="00CC4E4C"/>
    <w:rsid w:val="00CD0A12"/>
    <w:rsid w:val="00CE42A9"/>
    <w:rsid w:val="00CE747B"/>
    <w:rsid w:val="00CF0751"/>
    <w:rsid w:val="00CF3C28"/>
    <w:rsid w:val="00CF3C37"/>
    <w:rsid w:val="00CF4593"/>
    <w:rsid w:val="00CF4725"/>
    <w:rsid w:val="00CF5249"/>
    <w:rsid w:val="00D021DD"/>
    <w:rsid w:val="00D04FE2"/>
    <w:rsid w:val="00D1424A"/>
    <w:rsid w:val="00D14D77"/>
    <w:rsid w:val="00D17295"/>
    <w:rsid w:val="00D17558"/>
    <w:rsid w:val="00D259F5"/>
    <w:rsid w:val="00D41A99"/>
    <w:rsid w:val="00D439C4"/>
    <w:rsid w:val="00D450FA"/>
    <w:rsid w:val="00D47CDC"/>
    <w:rsid w:val="00D511EF"/>
    <w:rsid w:val="00D53815"/>
    <w:rsid w:val="00D57100"/>
    <w:rsid w:val="00D61AE4"/>
    <w:rsid w:val="00D63063"/>
    <w:rsid w:val="00D645F1"/>
    <w:rsid w:val="00D676B8"/>
    <w:rsid w:val="00D74116"/>
    <w:rsid w:val="00D7472F"/>
    <w:rsid w:val="00D74F7B"/>
    <w:rsid w:val="00D82AED"/>
    <w:rsid w:val="00D82DC8"/>
    <w:rsid w:val="00D8361F"/>
    <w:rsid w:val="00D85F3D"/>
    <w:rsid w:val="00D92B77"/>
    <w:rsid w:val="00D94C09"/>
    <w:rsid w:val="00D95136"/>
    <w:rsid w:val="00DA2BE5"/>
    <w:rsid w:val="00DB046A"/>
    <w:rsid w:val="00DC594E"/>
    <w:rsid w:val="00DC7CFF"/>
    <w:rsid w:val="00DD11B4"/>
    <w:rsid w:val="00DE0607"/>
    <w:rsid w:val="00DE69C8"/>
    <w:rsid w:val="00DF61F5"/>
    <w:rsid w:val="00E03F3E"/>
    <w:rsid w:val="00E05915"/>
    <w:rsid w:val="00E106B7"/>
    <w:rsid w:val="00E22364"/>
    <w:rsid w:val="00E22C27"/>
    <w:rsid w:val="00E47DD4"/>
    <w:rsid w:val="00E521D7"/>
    <w:rsid w:val="00E62730"/>
    <w:rsid w:val="00E63A23"/>
    <w:rsid w:val="00E63E41"/>
    <w:rsid w:val="00E70458"/>
    <w:rsid w:val="00E71606"/>
    <w:rsid w:val="00E72366"/>
    <w:rsid w:val="00E74168"/>
    <w:rsid w:val="00E74BBC"/>
    <w:rsid w:val="00E80A45"/>
    <w:rsid w:val="00E92507"/>
    <w:rsid w:val="00E95F9D"/>
    <w:rsid w:val="00EA03F4"/>
    <w:rsid w:val="00EA3B1F"/>
    <w:rsid w:val="00EA5FAD"/>
    <w:rsid w:val="00EA62CC"/>
    <w:rsid w:val="00EB1EA6"/>
    <w:rsid w:val="00EC4E93"/>
    <w:rsid w:val="00ED2B0D"/>
    <w:rsid w:val="00ED4B53"/>
    <w:rsid w:val="00EE17B2"/>
    <w:rsid w:val="00EE69FA"/>
    <w:rsid w:val="00EF263B"/>
    <w:rsid w:val="00EF32C6"/>
    <w:rsid w:val="00EF4948"/>
    <w:rsid w:val="00EF67E4"/>
    <w:rsid w:val="00F02D68"/>
    <w:rsid w:val="00F04D3C"/>
    <w:rsid w:val="00F0650A"/>
    <w:rsid w:val="00F130FB"/>
    <w:rsid w:val="00F13F44"/>
    <w:rsid w:val="00F145EF"/>
    <w:rsid w:val="00F20C32"/>
    <w:rsid w:val="00F20D0B"/>
    <w:rsid w:val="00F21567"/>
    <w:rsid w:val="00F26248"/>
    <w:rsid w:val="00F33CF1"/>
    <w:rsid w:val="00F43160"/>
    <w:rsid w:val="00F46AA5"/>
    <w:rsid w:val="00F503B7"/>
    <w:rsid w:val="00F520F6"/>
    <w:rsid w:val="00F72CF1"/>
    <w:rsid w:val="00F742CF"/>
    <w:rsid w:val="00F76108"/>
    <w:rsid w:val="00F802C5"/>
    <w:rsid w:val="00F92808"/>
    <w:rsid w:val="00F9563C"/>
    <w:rsid w:val="00F95ED8"/>
    <w:rsid w:val="00FA2580"/>
    <w:rsid w:val="00FA5D7A"/>
    <w:rsid w:val="00FB169F"/>
    <w:rsid w:val="00FB67BC"/>
    <w:rsid w:val="00FB7E8C"/>
    <w:rsid w:val="00FC2798"/>
    <w:rsid w:val="00FC3745"/>
    <w:rsid w:val="00FC643B"/>
    <w:rsid w:val="00FD0E4A"/>
    <w:rsid w:val="00FD169F"/>
    <w:rsid w:val="00FD28DF"/>
    <w:rsid w:val="00FD639F"/>
    <w:rsid w:val="00FD73B9"/>
    <w:rsid w:val="00FE11B8"/>
    <w:rsid w:val="00FE1919"/>
    <w:rsid w:val="00FE22E6"/>
    <w:rsid w:val="00FE2521"/>
    <w:rsid w:val="00FE788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CF3228"/>
  <w15:docId w15:val="{CC7A4B94-72BE-4922-B6F7-36CE122B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uiPriority w:val="34"/>
    <w:qFormat/>
    <w:rsid w:val="00163620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20765"/>
    <w:rPr>
      <w:rFonts w:ascii="Bookman Old Style" w:hAnsi="Bookman Old Style"/>
      <w:b/>
      <w:spacing w:val="30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5490-B12C-44B3-86EE-55C7593D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170</cp:revision>
  <cp:lastPrinted>2025-09-30T09:54:00Z</cp:lastPrinted>
  <dcterms:created xsi:type="dcterms:W3CDTF">2022-09-29T07:46:00Z</dcterms:created>
  <dcterms:modified xsi:type="dcterms:W3CDTF">2025-11-21T12:44:00Z</dcterms:modified>
</cp:coreProperties>
</file>