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Pr="002C4AD1" w:rsidRDefault="00EA5FAD" w:rsidP="002C4AD1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14AE" w:rsidRPr="002C4AD1" w:rsidRDefault="008114AE" w:rsidP="002C4AD1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75316E" w:rsidRDefault="0075316E" w:rsidP="002C4AD1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8114AE" w:rsidRDefault="008114AE" w:rsidP="002C4AD1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2C4AD1">
        <w:rPr>
          <w:rFonts w:ascii="Times New Roman" w:hAnsi="Times New Roman"/>
          <w:b/>
          <w:sz w:val="24"/>
          <w:szCs w:val="24"/>
          <w:lang w:val="ru-RU"/>
        </w:rPr>
        <w:t xml:space="preserve">З А П О В Е Д </w:t>
      </w:r>
    </w:p>
    <w:p w:rsidR="008114AE" w:rsidRPr="0075316E" w:rsidRDefault="0075316E" w:rsidP="0075316E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75316E">
        <w:rPr>
          <w:rFonts w:ascii="Times New Roman" w:hAnsi="Times New Roman"/>
          <w:b/>
          <w:sz w:val="24"/>
          <w:szCs w:val="24"/>
          <w:lang w:val="ru-RU"/>
        </w:rPr>
        <w:t>ПО-05-27/09.11.2022 г.</w:t>
      </w:r>
    </w:p>
    <w:p w:rsidR="00DD545D" w:rsidRPr="002C4AD1" w:rsidRDefault="008114AE" w:rsidP="002C4AD1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2C4AD1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8114AE" w:rsidRPr="002C4AD1" w:rsidRDefault="008114AE" w:rsidP="002C4AD1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2C4AD1">
        <w:rPr>
          <w:rFonts w:ascii="Times New Roman" w:hAnsi="Times New Roman"/>
          <w:sz w:val="24"/>
          <w:szCs w:val="24"/>
          <w:lang w:val="ru-RU"/>
        </w:rPr>
        <w:t>На основание чл.</w:t>
      </w:r>
      <w:r w:rsidR="00C4681C" w:rsidRPr="002C4AD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C4AD1">
        <w:rPr>
          <w:rFonts w:ascii="Times New Roman" w:hAnsi="Times New Roman"/>
          <w:sz w:val="24"/>
          <w:szCs w:val="24"/>
          <w:lang w:val="ru-RU"/>
        </w:rPr>
        <w:t>24а, ал.</w:t>
      </w:r>
      <w:r w:rsidR="00C4681C" w:rsidRPr="002C4AD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C4AD1">
        <w:rPr>
          <w:rFonts w:ascii="Times New Roman" w:hAnsi="Times New Roman"/>
          <w:sz w:val="24"/>
          <w:szCs w:val="24"/>
          <w:lang w:val="ru-RU"/>
        </w:rPr>
        <w:t xml:space="preserve">1 от Закона за собствеността и ползването на земеделските </w:t>
      </w:r>
      <w:bookmarkStart w:id="0" w:name="_GoBack"/>
      <w:r w:rsidRPr="002C4AD1">
        <w:rPr>
          <w:rFonts w:ascii="Times New Roman" w:hAnsi="Times New Roman"/>
          <w:sz w:val="24"/>
          <w:szCs w:val="24"/>
          <w:lang w:val="ru-RU"/>
        </w:rPr>
        <w:t>земи /ЗСПЗЗ/ и чл.</w:t>
      </w:r>
      <w:r w:rsidR="00C4681C" w:rsidRPr="002C4AD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C4AD1">
        <w:rPr>
          <w:rFonts w:ascii="Times New Roman" w:hAnsi="Times New Roman"/>
          <w:sz w:val="24"/>
          <w:szCs w:val="24"/>
          <w:lang w:val="ru-RU"/>
        </w:rPr>
        <w:t>47ж, ал.</w:t>
      </w:r>
      <w:r w:rsidR="00C4681C" w:rsidRPr="002C4A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D545D" w:rsidRPr="002C4AD1">
        <w:rPr>
          <w:rFonts w:ascii="Times New Roman" w:hAnsi="Times New Roman"/>
          <w:sz w:val="24"/>
          <w:szCs w:val="24"/>
          <w:lang w:val="ru-RU"/>
        </w:rPr>
        <w:t>6</w:t>
      </w:r>
      <w:r w:rsidRPr="002C4AD1">
        <w:rPr>
          <w:rFonts w:ascii="Times New Roman" w:hAnsi="Times New Roman"/>
          <w:sz w:val="24"/>
          <w:szCs w:val="24"/>
          <w:lang w:val="ru-RU"/>
        </w:rPr>
        <w:t xml:space="preserve"> от Правилника за прилагане на Закона за собствеността и </w:t>
      </w:r>
      <w:bookmarkEnd w:id="0"/>
      <w:r w:rsidRPr="002C4AD1">
        <w:rPr>
          <w:rFonts w:ascii="Times New Roman" w:hAnsi="Times New Roman"/>
          <w:sz w:val="24"/>
          <w:szCs w:val="24"/>
          <w:lang w:val="ru-RU"/>
        </w:rPr>
        <w:t xml:space="preserve">ползването </w:t>
      </w:r>
      <w:r w:rsidR="00C4681C" w:rsidRPr="002C4AD1">
        <w:rPr>
          <w:rFonts w:ascii="Times New Roman" w:hAnsi="Times New Roman"/>
          <w:sz w:val="24"/>
          <w:szCs w:val="24"/>
          <w:lang w:val="ru-RU"/>
        </w:rPr>
        <w:t>на земеделските земи /ППЗСПЗЗ/,</w:t>
      </w:r>
      <w:r w:rsidRPr="002C4AD1">
        <w:rPr>
          <w:rFonts w:ascii="Times New Roman" w:hAnsi="Times New Roman"/>
          <w:sz w:val="24"/>
          <w:szCs w:val="24"/>
          <w:lang w:val="ru-RU"/>
        </w:rPr>
        <w:t xml:space="preserve"> във връзка със Заповед №РД-46-</w:t>
      </w:r>
      <w:r w:rsidRPr="002C4AD1">
        <w:rPr>
          <w:rFonts w:ascii="Times New Roman" w:hAnsi="Times New Roman"/>
          <w:sz w:val="24"/>
          <w:szCs w:val="24"/>
        </w:rPr>
        <w:t>96</w:t>
      </w:r>
      <w:r w:rsidRPr="002C4AD1">
        <w:rPr>
          <w:rFonts w:ascii="Times New Roman" w:hAnsi="Times New Roman"/>
          <w:sz w:val="24"/>
          <w:szCs w:val="24"/>
          <w:lang w:val="ru-RU"/>
        </w:rPr>
        <w:t>/</w:t>
      </w:r>
      <w:r w:rsidRPr="002C4AD1">
        <w:rPr>
          <w:rFonts w:ascii="Times New Roman" w:hAnsi="Times New Roman"/>
          <w:sz w:val="24"/>
          <w:szCs w:val="24"/>
        </w:rPr>
        <w:t>30</w:t>
      </w:r>
      <w:r w:rsidRPr="002C4AD1">
        <w:rPr>
          <w:rFonts w:ascii="Times New Roman" w:hAnsi="Times New Roman"/>
          <w:sz w:val="24"/>
          <w:szCs w:val="24"/>
          <w:lang w:val="ru-RU"/>
        </w:rPr>
        <w:t>.03.20</w:t>
      </w:r>
      <w:r w:rsidRPr="002C4AD1">
        <w:rPr>
          <w:rFonts w:ascii="Times New Roman" w:hAnsi="Times New Roman"/>
          <w:sz w:val="24"/>
          <w:szCs w:val="24"/>
        </w:rPr>
        <w:t xml:space="preserve">22 </w:t>
      </w:r>
      <w:r w:rsidR="00C4681C" w:rsidRPr="002C4AD1">
        <w:rPr>
          <w:rFonts w:ascii="Times New Roman" w:hAnsi="Times New Roman"/>
          <w:sz w:val="24"/>
          <w:szCs w:val="24"/>
          <w:lang w:val="ru-RU"/>
        </w:rPr>
        <w:t>г. на М</w:t>
      </w:r>
      <w:r w:rsidRPr="002C4AD1">
        <w:rPr>
          <w:rFonts w:ascii="Times New Roman" w:hAnsi="Times New Roman"/>
          <w:sz w:val="24"/>
          <w:szCs w:val="24"/>
          <w:lang w:val="ru-RU"/>
        </w:rPr>
        <w:t>инистъра на земеделието</w:t>
      </w:r>
      <w:r w:rsidR="00C4681C" w:rsidRPr="002C4AD1">
        <w:rPr>
          <w:rFonts w:ascii="Times New Roman" w:hAnsi="Times New Roman"/>
          <w:sz w:val="24"/>
          <w:szCs w:val="24"/>
          <w:lang w:val="bg-BG"/>
        </w:rPr>
        <w:t>, обнародвана в Държавен вестник</w:t>
      </w:r>
      <w:r w:rsidRPr="002C4AD1">
        <w:rPr>
          <w:rFonts w:ascii="Times New Roman" w:hAnsi="Times New Roman"/>
          <w:sz w:val="24"/>
          <w:szCs w:val="24"/>
          <w:lang w:val="bg-BG"/>
        </w:rPr>
        <w:t>,</w:t>
      </w:r>
      <w:r w:rsidRPr="002C4AD1">
        <w:rPr>
          <w:rFonts w:ascii="Times New Roman" w:hAnsi="Times New Roman"/>
          <w:sz w:val="24"/>
          <w:szCs w:val="24"/>
        </w:rPr>
        <w:t xml:space="preserve"> </w:t>
      </w:r>
      <w:r w:rsidRPr="002C4AD1">
        <w:rPr>
          <w:rFonts w:ascii="Times New Roman" w:hAnsi="Times New Roman"/>
          <w:sz w:val="24"/>
          <w:szCs w:val="24"/>
          <w:lang w:val="bg-BG"/>
        </w:rPr>
        <w:t>бр.</w:t>
      </w:r>
      <w:r w:rsidRPr="002C4AD1">
        <w:rPr>
          <w:rFonts w:ascii="Times New Roman" w:hAnsi="Times New Roman"/>
          <w:sz w:val="24"/>
          <w:szCs w:val="24"/>
        </w:rPr>
        <w:t xml:space="preserve"> </w:t>
      </w:r>
      <w:r w:rsidRPr="002C4AD1">
        <w:rPr>
          <w:rFonts w:ascii="Times New Roman" w:hAnsi="Times New Roman"/>
          <w:sz w:val="24"/>
          <w:szCs w:val="24"/>
          <w:lang w:val="bg-BG"/>
        </w:rPr>
        <w:t>3</w:t>
      </w:r>
      <w:r w:rsidRPr="002C4AD1">
        <w:rPr>
          <w:rFonts w:ascii="Times New Roman" w:hAnsi="Times New Roman"/>
          <w:sz w:val="24"/>
          <w:szCs w:val="24"/>
        </w:rPr>
        <w:t>1</w:t>
      </w:r>
      <w:r w:rsidRPr="002C4AD1">
        <w:rPr>
          <w:rFonts w:ascii="Times New Roman" w:hAnsi="Times New Roman"/>
          <w:sz w:val="24"/>
          <w:szCs w:val="24"/>
          <w:lang w:val="bg-BG"/>
        </w:rPr>
        <w:t xml:space="preserve"> от 1</w:t>
      </w:r>
      <w:r w:rsidRPr="002C4AD1">
        <w:rPr>
          <w:rFonts w:ascii="Times New Roman" w:hAnsi="Times New Roman"/>
          <w:sz w:val="24"/>
          <w:szCs w:val="24"/>
        </w:rPr>
        <w:t>9</w:t>
      </w:r>
      <w:r w:rsidRPr="002C4AD1">
        <w:rPr>
          <w:rFonts w:ascii="Times New Roman" w:hAnsi="Times New Roman"/>
          <w:sz w:val="24"/>
          <w:szCs w:val="24"/>
          <w:lang w:val="bg-BG"/>
        </w:rPr>
        <w:t>.04.20</w:t>
      </w:r>
      <w:r w:rsidRPr="002C4AD1">
        <w:rPr>
          <w:rFonts w:ascii="Times New Roman" w:hAnsi="Times New Roman"/>
          <w:sz w:val="24"/>
          <w:szCs w:val="24"/>
        </w:rPr>
        <w:t xml:space="preserve">22 </w:t>
      </w:r>
      <w:r w:rsidRPr="002C4AD1">
        <w:rPr>
          <w:rFonts w:ascii="Times New Roman" w:hAnsi="Times New Roman"/>
          <w:sz w:val="24"/>
          <w:szCs w:val="24"/>
          <w:lang w:val="bg-BG"/>
        </w:rPr>
        <w:t>г. и публикувана във вестник „</w:t>
      </w:r>
      <w:r w:rsidRPr="002C4AD1">
        <w:rPr>
          <w:rFonts w:ascii="Times New Roman" w:hAnsi="Times New Roman"/>
          <w:sz w:val="24"/>
          <w:szCs w:val="24"/>
        </w:rPr>
        <w:t xml:space="preserve">24 </w:t>
      </w:r>
      <w:r w:rsidRPr="002C4AD1">
        <w:rPr>
          <w:rFonts w:ascii="Times New Roman" w:hAnsi="Times New Roman"/>
          <w:sz w:val="24"/>
          <w:szCs w:val="24"/>
          <w:lang w:val="bg-BG"/>
        </w:rPr>
        <w:t>часа”, брой 116 от 18.05.2022 г.</w:t>
      </w:r>
      <w:r w:rsidR="00C4681C" w:rsidRPr="002C4AD1">
        <w:rPr>
          <w:rFonts w:ascii="Times New Roman" w:hAnsi="Times New Roman"/>
          <w:sz w:val="24"/>
          <w:szCs w:val="24"/>
          <w:lang w:val="bg-BG"/>
        </w:rPr>
        <w:t xml:space="preserve"> и проведена първа тръжна сесия по реда на чл. 24а, ал. 1 от ЗСПЗЗ </w:t>
      </w:r>
      <w:r w:rsidR="002C4AD1" w:rsidRPr="002C4AD1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2C4AD1" w:rsidRPr="002C4AD1">
        <w:rPr>
          <w:rFonts w:ascii="Times New Roman" w:hAnsi="Times New Roman"/>
          <w:sz w:val="24"/>
          <w:szCs w:val="24"/>
        </w:rPr>
        <w:t>2</w:t>
      </w:r>
      <w:r w:rsidR="002C4AD1" w:rsidRPr="002C4AD1">
        <w:rPr>
          <w:rFonts w:ascii="Times New Roman" w:hAnsi="Times New Roman"/>
          <w:sz w:val="24"/>
          <w:szCs w:val="24"/>
          <w:lang w:val="bg-BG"/>
        </w:rPr>
        <w:t>2/2023 година</w:t>
      </w:r>
    </w:p>
    <w:p w:rsidR="008114AE" w:rsidRPr="002C4AD1" w:rsidRDefault="008114AE" w:rsidP="002C4AD1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451E7" w:rsidRDefault="00E451E7" w:rsidP="002C4AD1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8367D" w:rsidRPr="002C4AD1" w:rsidRDefault="00D8367D" w:rsidP="002C4AD1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114AE" w:rsidRPr="002C4AD1" w:rsidRDefault="008114AE" w:rsidP="002C4AD1">
      <w:pPr>
        <w:spacing w:line="276" w:lineRule="auto"/>
        <w:textAlignment w:val="auto"/>
        <w:rPr>
          <w:rFonts w:ascii="Times New Roman" w:hAnsi="Times New Roman"/>
          <w:b/>
          <w:spacing w:val="50"/>
          <w:sz w:val="24"/>
          <w:szCs w:val="24"/>
          <w:lang w:val="ru-RU"/>
        </w:rPr>
      </w:pPr>
      <w:r w:rsidRPr="002C4AD1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  <w:r w:rsidR="00C4681C" w:rsidRPr="002C4AD1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АКТУАЛИЗИР</w:t>
      </w:r>
      <w:r w:rsidRPr="002C4AD1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АМ</w:t>
      </w:r>
      <w:r w:rsidRPr="002C4AD1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8114AE" w:rsidRPr="002C4AD1" w:rsidRDefault="008114AE" w:rsidP="002C4AD1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E451E7" w:rsidRPr="002C4AD1" w:rsidRDefault="00E451E7" w:rsidP="002C4AD1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8E4911" w:rsidRPr="002C4AD1" w:rsidRDefault="00C4681C" w:rsidP="002C4AD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C4AD1">
        <w:rPr>
          <w:rFonts w:ascii="Times New Roman" w:hAnsi="Times New Roman"/>
          <w:sz w:val="24"/>
          <w:szCs w:val="24"/>
          <w:lang w:val="bg-BG"/>
        </w:rPr>
        <w:t>И</w:t>
      </w:r>
      <w:r w:rsidR="008E4911" w:rsidRPr="002C4AD1">
        <w:rPr>
          <w:rFonts w:ascii="Times New Roman" w:hAnsi="Times New Roman"/>
          <w:sz w:val="24"/>
          <w:szCs w:val="24"/>
          <w:lang w:val="bg-BG"/>
        </w:rPr>
        <w:t>нформацията</w:t>
      </w:r>
      <w:r w:rsidRPr="002C4AD1">
        <w:rPr>
          <w:rFonts w:ascii="Times New Roman" w:hAnsi="Times New Roman"/>
          <w:sz w:val="24"/>
          <w:szCs w:val="24"/>
          <w:lang w:val="bg-BG"/>
        </w:rPr>
        <w:t>,</w:t>
      </w:r>
      <w:r w:rsidR="008E4911" w:rsidRPr="002C4AD1">
        <w:rPr>
          <w:rFonts w:ascii="Times New Roman" w:hAnsi="Times New Roman"/>
          <w:sz w:val="24"/>
          <w:szCs w:val="24"/>
          <w:lang w:val="bg-BG"/>
        </w:rPr>
        <w:t xml:space="preserve"> съдържаща се в списъци </w:t>
      </w:r>
      <w:r w:rsidRPr="002C4AD1">
        <w:rPr>
          <w:rFonts w:ascii="Times New Roman" w:hAnsi="Times New Roman"/>
          <w:sz w:val="24"/>
          <w:szCs w:val="24"/>
          <w:lang w:val="bg-BG"/>
        </w:rPr>
        <w:t>– предложение с имоти,</w:t>
      </w:r>
      <w:r w:rsidR="008E4911" w:rsidRPr="002C4AD1">
        <w:rPr>
          <w:rFonts w:ascii="Times New Roman" w:hAnsi="Times New Roman"/>
          <w:sz w:val="24"/>
          <w:szCs w:val="24"/>
          <w:lang w:val="bg-BG"/>
        </w:rPr>
        <w:t xml:space="preserve"> свободни земеделски земи от Държавен поземлен фонд /ДПФ/ на територията на област</w:t>
      </w:r>
      <w:r w:rsidR="002C4AD1" w:rsidRPr="002C4AD1">
        <w:rPr>
          <w:rFonts w:ascii="Times New Roman" w:hAnsi="Times New Roman"/>
          <w:sz w:val="24"/>
          <w:szCs w:val="24"/>
          <w:lang w:val="bg-BG"/>
        </w:rPr>
        <w:t xml:space="preserve"> Габрово за отдаване под аренда за срок от 5 стопански години </w:t>
      </w:r>
      <w:r w:rsidR="008E4911" w:rsidRPr="002C4AD1">
        <w:rPr>
          <w:rFonts w:ascii="Times New Roman" w:hAnsi="Times New Roman"/>
          <w:sz w:val="24"/>
          <w:szCs w:val="24"/>
          <w:lang w:val="bg-BG"/>
        </w:rPr>
        <w:t>за отглеждане на едногодишни полски култури и за</w:t>
      </w:r>
      <w:r w:rsidR="002C4AD1" w:rsidRPr="002C4A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4911" w:rsidRPr="002C4AD1">
        <w:rPr>
          <w:rFonts w:ascii="Times New Roman" w:hAnsi="Times New Roman"/>
          <w:sz w:val="24"/>
          <w:szCs w:val="24"/>
          <w:lang w:val="bg-BG"/>
        </w:rPr>
        <w:t>срок от 10 стопански години</w:t>
      </w:r>
      <w:r w:rsidR="002C4AD1" w:rsidRPr="002C4A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4911" w:rsidRPr="002C4AD1">
        <w:rPr>
          <w:rFonts w:ascii="Times New Roman" w:hAnsi="Times New Roman"/>
          <w:sz w:val="24"/>
          <w:szCs w:val="24"/>
          <w:lang w:val="bg-BG"/>
        </w:rPr>
        <w:t>за отглеждане на съществуващи трайни насаждения.</w:t>
      </w:r>
    </w:p>
    <w:p w:rsidR="008114AE" w:rsidRDefault="008114AE" w:rsidP="002C4AD1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C4AD1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2C4AD1">
        <w:rPr>
          <w:rFonts w:ascii="Times New Roman" w:hAnsi="Times New Roman"/>
          <w:bCs/>
          <w:sz w:val="24"/>
          <w:szCs w:val="24"/>
          <w:lang w:val="ru-RU"/>
        </w:rPr>
        <w:t xml:space="preserve">Обект на </w:t>
      </w:r>
      <w:r w:rsidR="00272FD6" w:rsidRPr="002C4AD1">
        <w:rPr>
          <w:rFonts w:ascii="Times New Roman" w:hAnsi="Times New Roman"/>
          <w:bCs/>
          <w:sz w:val="24"/>
          <w:szCs w:val="24"/>
        </w:rPr>
        <w:t xml:space="preserve"> </w:t>
      </w:r>
      <w:r w:rsidRPr="002C4AD1">
        <w:rPr>
          <w:rFonts w:ascii="Times New Roman" w:hAnsi="Times New Roman"/>
          <w:bCs/>
          <w:sz w:val="24"/>
          <w:szCs w:val="24"/>
          <w:lang w:val="ru-RU"/>
        </w:rPr>
        <w:t>търга</w:t>
      </w:r>
      <w:r w:rsidR="002C4AD1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72FD6" w:rsidRPr="002C4AD1">
        <w:rPr>
          <w:rFonts w:ascii="Times New Roman" w:hAnsi="Times New Roman"/>
          <w:bCs/>
          <w:sz w:val="24"/>
          <w:szCs w:val="24"/>
        </w:rPr>
        <w:t>/</w:t>
      </w:r>
      <w:r w:rsidR="00272FD6" w:rsidRPr="002C4AD1">
        <w:rPr>
          <w:rFonts w:ascii="Times New Roman" w:hAnsi="Times New Roman"/>
          <w:bCs/>
          <w:sz w:val="24"/>
          <w:szCs w:val="24"/>
          <w:lang w:val="bg-BG"/>
        </w:rPr>
        <w:t>втора тръжна сесия</w:t>
      </w:r>
      <w:r w:rsidR="00272FD6" w:rsidRPr="002C4AD1">
        <w:rPr>
          <w:rFonts w:ascii="Times New Roman" w:hAnsi="Times New Roman"/>
          <w:b/>
          <w:bCs/>
          <w:sz w:val="24"/>
          <w:szCs w:val="24"/>
        </w:rPr>
        <w:t xml:space="preserve">/ </w:t>
      </w:r>
      <w:r w:rsidRPr="002C4AD1">
        <w:rPr>
          <w:rFonts w:ascii="Times New Roman" w:hAnsi="Times New Roman"/>
          <w:sz w:val="24"/>
          <w:szCs w:val="24"/>
          <w:lang w:val="ru-RU"/>
        </w:rPr>
        <w:t>са земите от ДПФ, подробно описани по общини, землища, имоти, НТП, форма на отдаване /</w:t>
      </w:r>
      <w:r w:rsidRPr="002C4AD1">
        <w:rPr>
          <w:rFonts w:ascii="Times New Roman" w:hAnsi="Times New Roman"/>
          <w:sz w:val="24"/>
          <w:szCs w:val="24"/>
          <w:lang w:val="bg-BG"/>
        </w:rPr>
        <w:t>аренда</w:t>
      </w:r>
      <w:r w:rsidRPr="002C4AD1">
        <w:rPr>
          <w:rFonts w:ascii="Times New Roman" w:hAnsi="Times New Roman"/>
          <w:sz w:val="24"/>
          <w:szCs w:val="24"/>
          <w:lang w:val="ru-RU"/>
        </w:rPr>
        <w:t>/</w:t>
      </w:r>
      <w:r w:rsidRPr="002C4AD1">
        <w:rPr>
          <w:rFonts w:ascii="Times New Roman" w:hAnsi="Times New Roman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DB7A3F" w:rsidRDefault="00DB7A3F" w:rsidP="00DB7A3F">
      <w:pPr>
        <w:spacing w:line="300" w:lineRule="exact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Актуализираната информация да се публикува на интернет страницата на Областна дирекция </w:t>
      </w:r>
      <w:r>
        <w:rPr>
          <w:rFonts w:ascii="Times New Roman" w:hAnsi="Times New Roman"/>
          <w:sz w:val="24"/>
          <w:szCs w:val="24"/>
          <w:lang w:val="bg-BG"/>
        </w:rPr>
        <w:t>„Земеделие”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гр. Габрово и на информационните табла в </w:t>
      </w:r>
      <w:r>
        <w:rPr>
          <w:rFonts w:ascii="Times New Roman" w:hAnsi="Times New Roman"/>
          <w:sz w:val="24"/>
          <w:szCs w:val="24"/>
          <w:lang w:val="ru-RU"/>
        </w:rPr>
        <w:t xml:space="preserve">Областна дирекция  </w:t>
      </w:r>
      <w:r>
        <w:rPr>
          <w:rFonts w:ascii="Times New Roman" w:hAnsi="Times New Roman"/>
          <w:sz w:val="24"/>
          <w:szCs w:val="24"/>
          <w:lang w:val="bg-BG"/>
        </w:rPr>
        <w:t>„Земеделие”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Габрово и Общинските служби по земеделие на територията на област Габрово.</w:t>
      </w:r>
    </w:p>
    <w:p w:rsidR="00DB7A3F" w:rsidRPr="002C4AD1" w:rsidRDefault="00DB7A3F" w:rsidP="002C4AD1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8114AE" w:rsidRPr="002C4AD1" w:rsidRDefault="008114AE" w:rsidP="002C4AD1">
      <w:pPr>
        <w:spacing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2C4AD1">
        <w:rPr>
          <w:rFonts w:ascii="Times New Roman" w:hAnsi="Times New Roman"/>
          <w:b/>
          <w:bCs/>
          <w:sz w:val="24"/>
          <w:szCs w:val="24"/>
          <w:lang w:val="ru-RU"/>
        </w:rPr>
        <w:tab/>
      </w:r>
    </w:p>
    <w:p w:rsidR="00CB15D3" w:rsidRPr="002C4AD1" w:rsidRDefault="00CB15D3" w:rsidP="002C4AD1">
      <w:pPr>
        <w:tabs>
          <w:tab w:val="left" w:pos="1104"/>
        </w:tabs>
        <w:spacing w:line="276" w:lineRule="auto"/>
        <w:rPr>
          <w:rFonts w:ascii="Times New Roman" w:hAnsi="Times New Roman"/>
          <w:sz w:val="24"/>
          <w:szCs w:val="24"/>
        </w:rPr>
      </w:pPr>
    </w:p>
    <w:p w:rsidR="00FA26FC" w:rsidRPr="0075316E" w:rsidRDefault="00B81626">
      <w:pPr>
        <w:rPr>
          <w:b/>
          <w:lang w:val="bg-BG"/>
        </w:rPr>
      </w:pPr>
      <w:r>
        <w:br/>
      </w:r>
      <w:r w:rsidRPr="0075316E">
        <w:rPr>
          <w:b/>
        </w:rPr>
        <w:br/>
      </w:r>
      <w:r w:rsidR="0075316E" w:rsidRPr="0075316E">
        <w:rPr>
          <w:b/>
          <w:lang w:val="bg-BG"/>
        </w:rPr>
        <w:t>ДАНИЕЛ БУРМОВ</w:t>
      </w:r>
      <w:r w:rsidR="0075316E">
        <w:rPr>
          <w:b/>
          <w:lang w:val="bg-BG"/>
        </w:rPr>
        <w:tab/>
        <w:t>/П/</w:t>
      </w:r>
    </w:p>
    <w:p w:rsidR="0075316E" w:rsidRPr="0075316E" w:rsidRDefault="0075316E">
      <w:pPr>
        <w:rPr>
          <w:b/>
          <w:i/>
          <w:lang w:val="bg-BG"/>
        </w:rPr>
      </w:pPr>
      <w:r w:rsidRPr="0075316E">
        <w:rPr>
          <w:b/>
          <w:i/>
          <w:lang w:val="bg-BG"/>
        </w:rPr>
        <w:t>Директор на ОД „Земеделие“- Габрово</w:t>
      </w:r>
    </w:p>
    <w:sectPr w:rsidR="0075316E" w:rsidRPr="0075316E" w:rsidSect="00955741">
      <w:headerReference w:type="default" r:id="rId8"/>
      <w:headerReference w:type="first" r:id="rId9"/>
      <w:footerReference w:type="first" r:id="rId10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7BE" w:rsidRDefault="00B057BE">
      <w:r>
        <w:separator/>
      </w:r>
    </w:p>
  </w:endnote>
  <w:endnote w:type="continuationSeparator" w:id="0">
    <w:p w:rsidR="00B057BE" w:rsidRDefault="00B0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7BE" w:rsidRDefault="00B057BE">
      <w:r>
        <w:separator/>
      </w:r>
    </w:p>
  </w:footnote>
  <w:footnote w:type="continuationSeparator" w:id="0">
    <w:p w:rsidR="00B057BE" w:rsidRDefault="00B05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coordsize="21600,21600" filled="f" id="_x0000_t32" o:oned="t" o:spt="32" path="m,l21600,21600e" w14:anchorId="3B07FD6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FF6"/>
    <w:rsid w:val="000A3756"/>
    <w:rsid w:val="000A5709"/>
    <w:rsid w:val="000B4927"/>
    <w:rsid w:val="000B4C8F"/>
    <w:rsid w:val="000B57D0"/>
    <w:rsid w:val="000C04E6"/>
    <w:rsid w:val="000E400C"/>
    <w:rsid w:val="000F3096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72A52"/>
    <w:rsid w:val="0019087F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2FD6"/>
    <w:rsid w:val="002740C7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4AD1"/>
    <w:rsid w:val="002C72D3"/>
    <w:rsid w:val="002E0340"/>
    <w:rsid w:val="002E25EF"/>
    <w:rsid w:val="002E7516"/>
    <w:rsid w:val="0030309F"/>
    <w:rsid w:val="00316276"/>
    <w:rsid w:val="00321227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842C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16A29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65C1A"/>
    <w:rsid w:val="00470A0B"/>
    <w:rsid w:val="004747FD"/>
    <w:rsid w:val="00480D65"/>
    <w:rsid w:val="00482DB4"/>
    <w:rsid w:val="00486042"/>
    <w:rsid w:val="00493A52"/>
    <w:rsid w:val="00495762"/>
    <w:rsid w:val="00495C6D"/>
    <w:rsid w:val="004A2808"/>
    <w:rsid w:val="004A2DB7"/>
    <w:rsid w:val="004B10AD"/>
    <w:rsid w:val="004C3144"/>
    <w:rsid w:val="004D29CF"/>
    <w:rsid w:val="004E31DE"/>
    <w:rsid w:val="004E5062"/>
    <w:rsid w:val="004E5AF7"/>
    <w:rsid w:val="004F1D3B"/>
    <w:rsid w:val="004F4958"/>
    <w:rsid w:val="004F765C"/>
    <w:rsid w:val="00504134"/>
    <w:rsid w:val="005071C7"/>
    <w:rsid w:val="00513801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600A"/>
    <w:rsid w:val="006A1180"/>
    <w:rsid w:val="006A1B9E"/>
    <w:rsid w:val="006B0B9A"/>
    <w:rsid w:val="006B1B53"/>
    <w:rsid w:val="006C7204"/>
    <w:rsid w:val="006D156E"/>
    <w:rsid w:val="006E1290"/>
    <w:rsid w:val="006E1608"/>
    <w:rsid w:val="006E4750"/>
    <w:rsid w:val="00702492"/>
    <w:rsid w:val="00716209"/>
    <w:rsid w:val="00716E90"/>
    <w:rsid w:val="0072561A"/>
    <w:rsid w:val="00735898"/>
    <w:rsid w:val="007434D4"/>
    <w:rsid w:val="007449A8"/>
    <w:rsid w:val="007451A7"/>
    <w:rsid w:val="0075316E"/>
    <w:rsid w:val="007624B6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20B82"/>
    <w:rsid w:val="00826BD6"/>
    <w:rsid w:val="008466A6"/>
    <w:rsid w:val="00850461"/>
    <w:rsid w:val="0085348A"/>
    <w:rsid w:val="00861402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E16A1"/>
    <w:rsid w:val="008E4911"/>
    <w:rsid w:val="008E63AB"/>
    <w:rsid w:val="0090127B"/>
    <w:rsid w:val="00913311"/>
    <w:rsid w:val="00914A56"/>
    <w:rsid w:val="00914EB4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47ECD"/>
    <w:rsid w:val="00A51B76"/>
    <w:rsid w:val="00A64F0C"/>
    <w:rsid w:val="00A6569C"/>
    <w:rsid w:val="00A65D4E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D13E8"/>
    <w:rsid w:val="00AD23F3"/>
    <w:rsid w:val="00AD37FF"/>
    <w:rsid w:val="00AD422B"/>
    <w:rsid w:val="00AE2E2B"/>
    <w:rsid w:val="00AF1848"/>
    <w:rsid w:val="00B02293"/>
    <w:rsid w:val="00B057BE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759DF"/>
    <w:rsid w:val="00B8069D"/>
    <w:rsid w:val="00B81626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681C"/>
    <w:rsid w:val="00C473A4"/>
    <w:rsid w:val="00C4786C"/>
    <w:rsid w:val="00C47F53"/>
    <w:rsid w:val="00C738A7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747B"/>
    <w:rsid w:val="00CF3C37"/>
    <w:rsid w:val="00CF4593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367D"/>
    <w:rsid w:val="00D85F3D"/>
    <w:rsid w:val="00D92B77"/>
    <w:rsid w:val="00D95136"/>
    <w:rsid w:val="00DA2BE5"/>
    <w:rsid w:val="00DA413D"/>
    <w:rsid w:val="00DB046A"/>
    <w:rsid w:val="00DB7A3F"/>
    <w:rsid w:val="00DC1343"/>
    <w:rsid w:val="00DD11B4"/>
    <w:rsid w:val="00DD44EF"/>
    <w:rsid w:val="00DD545D"/>
    <w:rsid w:val="00DE69C8"/>
    <w:rsid w:val="00DF61F5"/>
    <w:rsid w:val="00E03F3E"/>
    <w:rsid w:val="00E22C27"/>
    <w:rsid w:val="00E451E7"/>
    <w:rsid w:val="00E47DD4"/>
    <w:rsid w:val="00E5713A"/>
    <w:rsid w:val="00E62730"/>
    <w:rsid w:val="00E63E41"/>
    <w:rsid w:val="00E6764B"/>
    <w:rsid w:val="00E70458"/>
    <w:rsid w:val="00E72366"/>
    <w:rsid w:val="00E80A45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0A91"/>
    <w:rsid w:val="00F130FB"/>
    <w:rsid w:val="00F25077"/>
    <w:rsid w:val="00F26248"/>
    <w:rsid w:val="00F43160"/>
    <w:rsid w:val="00F44B0F"/>
    <w:rsid w:val="00F503B7"/>
    <w:rsid w:val="00F72CF1"/>
    <w:rsid w:val="00F76108"/>
    <w:rsid w:val="00F81833"/>
    <w:rsid w:val="00F95ED8"/>
    <w:rsid w:val="00FA2580"/>
    <w:rsid w:val="00FA26FC"/>
    <w:rsid w:val="00FA5D7A"/>
    <w:rsid w:val="00FB169F"/>
    <w:rsid w:val="00FB7E8C"/>
    <w:rsid w:val="00FC3745"/>
    <w:rsid w:val="00FD0E4A"/>
    <w:rsid w:val="00FD169F"/>
    <w:rsid w:val="00FD1F14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87364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D2FDF-A713-48D3-8E1B-2E4411E5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2022-04-21T11:58:00Z</cp:lastPrinted>
  <dcterms:created xsi:type="dcterms:W3CDTF">2022-11-14T11:26:00Z</dcterms:created>
  <dcterms:modified xsi:type="dcterms:W3CDTF">2022-11-14T11:30:00Z</dcterms:modified>
</cp:coreProperties>
</file>