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A0" w:rsidRDefault="004A65A0" w:rsidP="004A65A0">
      <w:pPr>
        <w:ind w:left="6480"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A65A0" w:rsidRPr="004B3D3B" w:rsidRDefault="004A65A0" w:rsidP="004A65A0">
      <w:pPr>
        <w:ind w:left="6480"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4B3D3B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4B3D3B">
        <w:rPr>
          <w:rFonts w:ascii="Times New Roman" w:hAnsi="Times New Roman"/>
          <w:b/>
          <w:sz w:val="24"/>
          <w:szCs w:val="24"/>
        </w:rPr>
        <w:t>РОТОКОЛ  №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b/>
          <w:sz w:val="24"/>
          <w:szCs w:val="24"/>
        </w:rPr>
        <w:t>7</w:t>
      </w:r>
    </w:p>
    <w:p w:rsidR="004A65A0" w:rsidRPr="004B3D3B" w:rsidRDefault="004A65A0" w:rsidP="004A65A0">
      <w:pPr>
        <w:ind w:left="648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4B3D3B">
        <w:rPr>
          <w:rFonts w:ascii="Times New Roman" w:hAnsi="Times New Roman"/>
          <w:b/>
          <w:bCs/>
          <w:sz w:val="24"/>
          <w:szCs w:val="24"/>
        </w:rPr>
        <w:tab/>
        <w:t xml:space="preserve">   10.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11.2022 г.</w:t>
      </w: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№ К -</w:t>
      </w:r>
      <w:r w:rsidRPr="004B3D3B">
        <w:rPr>
          <w:rFonts w:ascii="Times New Roman" w:hAnsi="Times New Roman"/>
          <w:b/>
          <w:bCs/>
          <w:sz w:val="24"/>
          <w:szCs w:val="24"/>
        </w:rPr>
        <w:t xml:space="preserve"> 7</w:t>
      </w: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 w:rsidRPr="004B3D3B">
        <w:rPr>
          <w:rFonts w:ascii="Times New Roman" w:hAnsi="Times New Roman"/>
          <w:b/>
          <w:bCs/>
          <w:sz w:val="24"/>
          <w:szCs w:val="24"/>
        </w:rPr>
        <w:t>10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4B3D3B">
        <w:rPr>
          <w:rFonts w:ascii="Times New Roman" w:hAnsi="Times New Roman"/>
          <w:b/>
          <w:bCs/>
          <w:sz w:val="24"/>
          <w:szCs w:val="24"/>
        </w:rPr>
        <w:t>11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.2022 година</w:t>
      </w: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3D3B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4B3D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4B3D3B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4B3D3B">
        <w:rPr>
          <w:rFonts w:ascii="Times New Roman" w:hAnsi="Times New Roman"/>
          <w:sz w:val="24"/>
          <w:szCs w:val="24"/>
          <w:lang w:val="ru-RU"/>
        </w:rPr>
        <w:t>.</w:t>
      </w: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4A65A0" w:rsidRPr="004B3D3B" w:rsidRDefault="004A65A0" w:rsidP="004A65A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 w:rsidRPr="004B3D3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sz w:val="24"/>
          <w:szCs w:val="24"/>
        </w:rPr>
        <w:t>1.</w:t>
      </w:r>
      <w:r w:rsidRPr="004B3D3B">
        <w:rPr>
          <w:rFonts w:ascii="Times New Roman" w:hAnsi="Times New Roman"/>
          <w:sz w:val="24"/>
          <w:szCs w:val="24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4B3D3B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1537 </w:t>
      </w:r>
      <w:proofErr w:type="spellStart"/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4B3D3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земеделска земя от V</w:t>
      </w:r>
      <w:r w:rsidRPr="004B3D3B">
        <w:rPr>
          <w:rFonts w:ascii="Times New Roman" w:hAnsi="Times New Roman"/>
          <w:sz w:val="24"/>
          <w:szCs w:val="24"/>
        </w:rPr>
        <w:t>III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B3D3B"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</w:t>
      </w:r>
      <w:r w:rsidRPr="004B3D3B">
        <w:rPr>
          <w:rFonts w:ascii="Times New Roman" w:hAnsi="Times New Roman"/>
          <w:b/>
          <w:bCs/>
          <w:sz w:val="24"/>
          <w:szCs w:val="24"/>
        </w:rPr>
        <w:t>-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Жилищна </w:t>
      </w:r>
      <w:proofErr w:type="gramStart"/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 w:rsidRPr="004B3D3B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 w:rsidRPr="004B3D3B">
        <w:rPr>
          <w:rFonts w:ascii="Times New Roman" w:hAnsi="Times New Roman"/>
          <w:sz w:val="24"/>
          <w:szCs w:val="24"/>
        </w:rPr>
        <w:t>04964.16.14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по КККР на с. Боженците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местност “Вехтата къща“, община Габрово, област Габрово при граници посочени в приложената скица. </w:t>
      </w: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sz w:val="24"/>
          <w:szCs w:val="24"/>
        </w:rPr>
        <w:t>2.</w:t>
      </w:r>
      <w:r w:rsidRPr="004B3D3B">
        <w:rPr>
          <w:rFonts w:ascii="Times New Roman" w:hAnsi="Times New Roman"/>
          <w:sz w:val="24"/>
          <w:szCs w:val="24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4B3D3B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5698 </w:t>
      </w:r>
      <w:proofErr w:type="spellStart"/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4B3D3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земеделска земя от V</w:t>
      </w:r>
      <w:r w:rsidRPr="004B3D3B">
        <w:rPr>
          <w:rFonts w:ascii="Times New Roman" w:hAnsi="Times New Roman"/>
          <w:sz w:val="24"/>
          <w:szCs w:val="24"/>
        </w:rPr>
        <w:t>I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B3D3B"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и съпътстваща техническа инфраструктура“</w:t>
      </w:r>
      <w:r w:rsidRPr="004B3D3B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 w:rsidRPr="004B3D3B">
        <w:rPr>
          <w:rFonts w:ascii="Times New Roman" w:hAnsi="Times New Roman"/>
          <w:sz w:val="24"/>
          <w:szCs w:val="24"/>
          <w:lang w:val="en-GB"/>
        </w:rPr>
        <w:t>14218.193.52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/имоти с проектни идентификатори 14218.193.116, 14218.193.117, 14218.193.118, 14218.193.119, 714218.193.120, 14218.193.121 и имот с проектен идентификатор 14218.193.122/ по КККР на гр. Габрово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4B3D3B">
        <w:rPr>
          <w:rFonts w:ascii="Times New Roman" w:hAnsi="Times New Roman"/>
          <w:sz w:val="24"/>
          <w:szCs w:val="24"/>
          <w:lang w:val="bg-BG"/>
        </w:rPr>
        <w:t>местност “Ливадата“, община Габрово, област Габрово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 и скици </w:t>
      </w:r>
      <w:r w:rsidRPr="004B3D3B">
        <w:rPr>
          <w:rFonts w:ascii="Times New Roman" w:hAnsi="Times New Roman"/>
          <w:sz w:val="24"/>
          <w:szCs w:val="24"/>
        </w:rPr>
        <w:t>-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проекти. 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4B3D3B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4B3D3B">
        <w:rPr>
          <w:rFonts w:ascii="Times New Roman" w:hAnsi="Times New Roman"/>
          <w:b/>
          <w:sz w:val="24"/>
          <w:szCs w:val="24"/>
          <w:lang w:val="en-GB"/>
        </w:rPr>
        <w:lastRenderedPageBreak/>
        <w:t>3.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Утвърждава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площадка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проектиране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с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която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засягат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около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42A9">
        <w:rPr>
          <w:rFonts w:ascii="Times New Roman" w:hAnsi="Times New Roman"/>
          <w:b/>
          <w:sz w:val="24"/>
          <w:szCs w:val="24"/>
          <w:lang w:val="en-GB"/>
        </w:rPr>
        <w:t xml:space="preserve">3755 </w:t>
      </w:r>
      <w:proofErr w:type="spellStart"/>
      <w:r w:rsidRPr="00CE42A9">
        <w:rPr>
          <w:rFonts w:ascii="Times New Roman" w:hAnsi="Times New Roman"/>
          <w:b/>
          <w:sz w:val="24"/>
          <w:szCs w:val="24"/>
          <w:lang w:val="en-GB"/>
        </w:rPr>
        <w:t>кв.м</w:t>
      </w:r>
      <w:proofErr w:type="spellEnd"/>
      <w:r w:rsidRPr="00CE42A9">
        <w:rPr>
          <w:rFonts w:ascii="Times New Roman" w:hAnsi="Times New Roman"/>
          <w:b/>
          <w:sz w:val="24"/>
          <w:szCs w:val="24"/>
          <w:lang w:val="en-GB"/>
        </w:rPr>
        <w:t>.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земеделска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земя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V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категория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неполивна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собственост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42A9">
        <w:rPr>
          <w:rFonts w:ascii="Times New Roman" w:hAnsi="Times New Roman"/>
          <w:b/>
          <w:sz w:val="24"/>
          <w:szCs w:val="24"/>
          <w:lang w:val="en-GB"/>
        </w:rPr>
        <w:t>„С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gramStart"/>
      <w:r w:rsidRPr="00CE42A9">
        <w:rPr>
          <w:rFonts w:ascii="Times New Roman" w:hAnsi="Times New Roman"/>
          <w:b/>
          <w:sz w:val="24"/>
          <w:szCs w:val="24"/>
          <w:lang w:val="en-GB"/>
        </w:rPr>
        <w:t>Т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CE42A9">
        <w:rPr>
          <w:rFonts w:ascii="Times New Roman" w:hAnsi="Times New Roman"/>
          <w:b/>
          <w:sz w:val="24"/>
          <w:szCs w:val="24"/>
          <w:lang w:val="en-GB"/>
        </w:rPr>
        <w:t>“ ООД</w:t>
      </w:r>
      <w:proofErr w:type="gram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изграждане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обект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42A9">
        <w:rPr>
          <w:rFonts w:ascii="Times New Roman" w:hAnsi="Times New Roman"/>
          <w:b/>
          <w:sz w:val="24"/>
          <w:szCs w:val="24"/>
          <w:lang w:val="en-GB"/>
        </w:rPr>
        <w:t>“</w:t>
      </w:r>
      <w:proofErr w:type="spellStart"/>
      <w:r w:rsidRPr="00CE42A9">
        <w:rPr>
          <w:rFonts w:ascii="Times New Roman" w:hAnsi="Times New Roman"/>
          <w:b/>
          <w:sz w:val="24"/>
          <w:szCs w:val="24"/>
          <w:lang w:val="en-GB"/>
        </w:rPr>
        <w:t>Производствена</w:t>
      </w:r>
      <w:proofErr w:type="spellEnd"/>
      <w:r w:rsidRPr="00CE42A9">
        <w:rPr>
          <w:rFonts w:ascii="Times New Roman" w:hAnsi="Times New Roman"/>
          <w:b/>
          <w:sz w:val="24"/>
          <w:szCs w:val="24"/>
          <w:lang w:val="en-GB"/>
        </w:rPr>
        <w:t xml:space="preserve"> и </w:t>
      </w:r>
      <w:proofErr w:type="spellStart"/>
      <w:r w:rsidRPr="00CE42A9">
        <w:rPr>
          <w:rFonts w:ascii="Times New Roman" w:hAnsi="Times New Roman"/>
          <w:b/>
          <w:sz w:val="24"/>
          <w:szCs w:val="24"/>
          <w:lang w:val="en-GB"/>
        </w:rPr>
        <w:t>складова</w:t>
      </w:r>
      <w:proofErr w:type="spellEnd"/>
      <w:r w:rsidRPr="00CE42A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CE42A9">
        <w:rPr>
          <w:rFonts w:ascii="Times New Roman" w:hAnsi="Times New Roman"/>
          <w:b/>
          <w:sz w:val="24"/>
          <w:szCs w:val="24"/>
          <w:lang w:val="en-GB"/>
        </w:rPr>
        <w:t>дейност</w:t>
      </w:r>
      <w:proofErr w:type="spellEnd"/>
      <w:r w:rsidRPr="00CE42A9">
        <w:rPr>
          <w:rFonts w:ascii="Times New Roman" w:hAnsi="Times New Roman"/>
          <w:b/>
          <w:sz w:val="24"/>
          <w:szCs w:val="24"/>
          <w:lang w:val="en-GB"/>
        </w:rPr>
        <w:t xml:space="preserve"> - </w:t>
      </w:r>
      <w:proofErr w:type="spellStart"/>
      <w:r w:rsidRPr="00CE42A9">
        <w:rPr>
          <w:rFonts w:ascii="Times New Roman" w:hAnsi="Times New Roman"/>
          <w:b/>
          <w:sz w:val="24"/>
          <w:szCs w:val="24"/>
          <w:lang w:val="en-GB"/>
        </w:rPr>
        <w:t>Автосервиз</w:t>
      </w:r>
      <w:proofErr w:type="spellEnd"/>
      <w:r w:rsidRPr="00CE42A9">
        <w:rPr>
          <w:rFonts w:ascii="Times New Roman" w:hAnsi="Times New Roman"/>
          <w:b/>
          <w:sz w:val="24"/>
          <w:szCs w:val="24"/>
          <w:lang w:val="en-GB"/>
        </w:rPr>
        <w:t xml:space="preserve"> и </w:t>
      </w:r>
      <w:proofErr w:type="spellStart"/>
      <w:r w:rsidRPr="00CE42A9">
        <w:rPr>
          <w:rFonts w:ascii="Times New Roman" w:hAnsi="Times New Roman"/>
          <w:b/>
          <w:sz w:val="24"/>
          <w:szCs w:val="24"/>
          <w:lang w:val="en-GB"/>
        </w:rPr>
        <w:t>склад</w:t>
      </w:r>
      <w:proofErr w:type="spellEnd"/>
      <w:r w:rsidRPr="00CE42A9">
        <w:rPr>
          <w:rFonts w:ascii="Times New Roman" w:hAnsi="Times New Roman"/>
          <w:b/>
          <w:sz w:val="24"/>
          <w:szCs w:val="24"/>
          <w:lang w:val="en-GB"/>
        </w:rPr>
        <w:t>“</w:t>
      </w:r>
      <w:r w:rsidRPr="00CE42A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поземлен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имот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с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идентификатор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57675.87.9 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КККР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с.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Поповци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местност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“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Бончева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лъка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“,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община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Габрово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област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Габрово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граници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посочени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в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приложената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скица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може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бъде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обжалвано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условията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реда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Административнопроцесуалния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кодекс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.   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sz w:val="24"/>
          <w:szCs w:val="24"/>
        </w:rPr>
        <w:t>4.</w:t>
      </w:r>
      <w:r w:rsidRPr="004B3D3B">
        <w:rPr>
          <w:rFonts w:ascii="Times New Roman" w:hAnsi="Times New Roman"/>
          <w:sz w:val="24"/>
          <w:szCs w:val="24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4B3D3B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1401 </w:t>
      </w:r>
      <w:proofErr w:type="spellStart"/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4B3D3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земеделска земя от V</w:t>
      </w:r>
      <w:r w:rsidRPr="004B3D3B">
        <w:rPr>
          <w:rFonts w:ascii="Times New Roman" w:hAnsi="Times New Roman"/>
          <w:sz w:val="24"/>
          <w:szCs w:val="24"/>
        </w:rPr>
        <w:t>I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B3D3B">
        <w:rPr>
          <w:rFonts w:ascii="Times New Roman" w:hAnsi="Times New Roman"/>
          <w:sz w:val="24"/>
          <w:szCs w:val="24"/>
          <w:lang w:val="bg-BG"/>
        </w:rPr>
        <w:t>поливна, съсобственост на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и В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</w:t>
      </w:r>
      <w:proofErr w:type="gramStart"/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Жилищна  сграда</w:t>
      </w:r>
      <w:proofErr w:type="gramEnd"/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4B3D3B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поземлен имот с идентификатор 22959.36.15  по КККР на с. Донино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местност “Брусовете“, община Габрово, област Габрово при граници посочени в приложената скица. </w:t>
      </w: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sz w:val="24"/>
          <w:szCs w:val="24"/>
          <w:lang w:val="bg-BG"/>
        </w:rPr>
        <w:t>ІІ.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4B3D3B">
        <w:rPr>
          <w:rFonts w:ascii="Times New Roman" w:hAnsi="Times New Roman"/>
          <w:b/>
          <w:sz w:val="24"/>
          <w:szCs w:val="24"/>
        </w:rPr>
        <w:t>5.</w:t>
      </w:r>
      <w:r w:rsidRPr="004B3D3B">
        <w:rPr>
          <w:rFonts w:ascii="Times New Roman" w:hAnsi="Times New Roman"/>
          <w:sz w:val="24"/>
          <w:szCs w:val="24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649 </w:t>
      </w:r>
      <w:proofErr w:type="spellStart"/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4B3D3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B3D3B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Ц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</w:t>
      </w:r>
      <w:r w:rsidRPr="004B3D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- Жилищна сграда“</w:t>
      </w:r>
      <w:r w:rsidRPr="004B3D3B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новообразуван имот № 2, кадастрален район 412 по плана на новообразуваните имоти на местност “</w:t>
      </w:r>
      <w:proofErr w:type="spellStart"/>
      <w:r w:rsidRPr="004B3D3B">
        <w:rPr>
          <w:rFonts w:ascii="Times New Roman" w:hAnsi="Times New Roman"/>
          <w:sz w:val="24"/>
          <w:szCs w:val="24"/>
          <w:lang w:val="bg-BG"/>
        </w:rPr>
        <w:t>Ливадето</w:t>
      </w:r>
      <w:proofErr w:type="spellEnd"/>
      <w:r w:rsidRPr="004B3D3B">
        <w:rPr>
          <w:rFonts w:ascii="Times New Roman" w:hAnsi="Times New Roman"/>
          <w:sz w:val="24"/>
          <w:szCs w:val="24"/>
          <w:lang w:val="bg-BG"/>
        </w:rPr>
        <w:t>”, зона § 4 от ПЗР на ЗСПЗЗ, одобрен със заповед № РРТУ-01-09-123/12.09.2018 г. на областен управител, в землището на с. Гръблевци,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4B3D3B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-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ПЗ/</w:t>
      </w:r>
      <w:r w:rsidRPr="004B3D3B">
        <w:rPr>
          <w:rFonts w:ascii="Times New Roman" w:hAnsi="Times New Roman"/>
          <w:sz w:val="24"/>
          <w:szCs w:val="24"/>
          <w:lang w:val="en-GB"/>
        </w:rPr>
        <w:t>.</w:t>
      </w: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B3D3B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 w:rsidRPr="004B3D3B">
        <w:rPr>
          <w:rFonts w:ascii="Times New Roman" w:hAnsi="Times New Roman"/>
          <w:sz w:val="24"/>
          <w:szCs w:val="24"/>
          <w:lang w:val="en-GB"/>
        </w:rPr>
        <w:t>,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 w:rsidRPr="004B3D3B">
        <w:rPr>
          <w:rFonts w:ascii="Times New Roman" w:hAnsi="Times New Roman"/>
          <w:sz w:val="24"/>
          <w:szCs w:val="24"/>
        </w:rPr>
        <w:t xml:space="preserve">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428,34 л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>. 5, т. 2 и 3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>. 30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>.</w:t>
      </w:r>
    </w:p>
    <w:p w:rsidR="004A65A0" w:rsidRPr="004B3D3B" w:rsidRDefault="004A65A0" w:rsidP="004A65A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3D3B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</w:rPr>
        <w:t>II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І. На основание чл. 24, ал. 2 от Закона за опазване на земеделските земи и чл. 41, ал. 1 от Правилника за прилагане на Закона за опазване на земеделските земи, във връзка с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чл. 17а, ал. 3 от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Закона за опазване на земеделските земи /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ЗОЗЗ/,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променя предназначението на земеделска земя за собствени неземеделски нужди, както следва: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4B3D3B">
        <w:rPr>
          <w:rFonts w:ascii="Times New Roman" w:hAnsi="Times New Roman"/>
          <w:b/>
          <w:sz w:val="24"/>
          <w:szCs w:val="24"/>
          <w:lang w:val="bg-BG"/>
        </w:rPr>
        <w:t>6.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На основание чл. 17а, ал. 3 от ЗОЗЗ, променя предназначението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1161</w:t>
      </w:r>
      <w:r w:rsidRPr="004B3D3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b/>
          <w:sz w:val="24"/>
          <w:szCs w:val="24"/>
          <w:lang w:val="en-GB"/>
        </w:rPr>
        <w:t>кв.м</w:t>
      </w:r>
      <w:proofErr w:type="spellEnd"/>
      <w:r w:rsidRPr="004B3D3B">
        <w:rPr>
          <w:rFonts w:ascii="Times New Roman" w:hAnsi="Times New Roman"/>
          <w:b/>
          <w:sz w:val="24"/>
          <w:szCs w:val="24"/>
          <w:lang w:val="en-GB"/>
        </w:rPr>
        <w:t>.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земеделска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земя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</w:rPr>
        <w:t>I</w:t>
      </w:r>
      <w:r w:rsidRPr="004B3D3B">
        <w:rPr>
          <w:rFonts w:ascii="Times New Roman" w:hAnsi="Times New Roman"/>
          <w:sz w:val="24"/>
          <w:szCs w:val="24"/>
          <w:lang w:val="bg-BG"/>
        </w:rPr>
        <w:t>Х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категория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неполивна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собственост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изграждане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обект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b/>
          <w:sz w:val="24"/>
          <w:szCs w:val="24"/>
          <w:lang w:val="en-GB"/>
        </w:rPr>
        <w:t>"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Жилищно строителство - Еднофамилна жилищна сграда</w:t>
      </w:r>
      <w:proofErr w:type="gramStart"/>
      <w:r w:rsidRPr="004B3D3B">
        <w:rPr>
          <w:rFonts w:ascii="Times New Roman" w:hAnsi="Times New Roman"/>
          <w:b/>
          <w:sz w:val="24"/>
          <w:szCs w:val="24"/>
          <w:lang w:val="en-GB"/>
        </w:rPr>
        <w:t>"</w:t>
      </w:r>
      <w:r w:rsidRPr="004B3D3B">
        <w:rPr>
          <w:rFonts w:ascii="Times New Roman" w:hAnsi="Times New Roman"/>
          <w:sz w:val="24"/>
          <w:szCs w:val="24"/>
          <w:lang w:val="bg-BG"/>
        </w:rPr>
        <w:t>,</w:t>
      </w:r>
      <w:r w:rsidRPr="004B3D3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поземлен</w:t>
      </w:r>
      <w:proofErr w:type="gramEnd"/>
      <w:r w:rsidRPr="004B3D3B">
        <w:rPr>
          <w:rFonts w:ascii="Times New Roman" w:hAnsi="Times New Roman"/>
          <w:sz w:val="24"/>
          <w:szCs w:val="24"/>
          <w:lang w:val="bg-BG"/>
        </w:rPr>
        <w:t xml:space="preserve"> имот с идентификатор 04025.37.18 по КККР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с. Бижовци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местност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„</w:t>
      </w:r>
      <w:r w:rsidRPr="004B3D3B">
        <w:rPr>
          <w:rFonts w:ascii="Times New Roman" w:hAnsi="Times New Roman"/>
          <w:sz w:val="24"/>
          <w:szCs w:val="24"/>
          <w:lang w:val="bg-BG"/>
        </w:rPr>
        <w:t>Над Бижовци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”,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общ</w:t>
      </w:r>
      <w:r w:rsidRPr="004B3D3B">
        <w:rPr>
          <w:rFonts w:ascii="Times New Roman" w:hAnsi="Times New Roman"/>
          <w:sz w:val="24"/>
          <w:szCs w:val="24"/>
          <w:lang w:val="bg-BG"/>
        </w:rPr>
        <w:t>ина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Трявна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обл</w:t>
      </w:r>
      <w:r w:rsidRPr="004B3D3B">
        <w:rPr>
          <w:rFonts w:ascii="Times New Roman" w:hAnsi="Times New Roman"/>
          <w:sz w:val="24"/>
          <w:szCs w:val="24"/>
          <w:lang w:val="bg-BG"/>
        </w:rPr>
        <w:t>аст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Габрово</w:t>
      </w:r>
      <w:proofErr w:type="spellEnd"/>
      <w:r w:rsidRPr="004B3D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4B3D3B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-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ПЗ/</w:t>
      </w:r>
      <w:r w:rsidRPr="004B3D3B">
        <w:rPr>
          <w:rFonts w:ascii="Times New Roman" w:hAnsi="Times New Roman"/>
          <w:sz w:val="24"/>
          <w:szCs w:val="24"/>
          <w:lang w:val="en-GB"/>
        </w:rPr>
        <w:t>.</w:t>
      </w: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B3D3B">
        <w:rPr>
          <w:rFonts w:ascii="Times New Roman" w:hAnsi="Times New Roman"/>
          <w:sz w:val="24"/>
          <w:szCs w:val="24"/>
          <w:lang w:val="bg-BG"/>
        </w:rPr>
        <w:lastRenderedPageBreak/>
        <w:t>Собственикът на земята да заплати на основание  чл. 30 от ЗОЗЗ, такса по чл. 6</w:t>
      </w:r>
      <w:r w:rsidRPr="004B3D3B">
        <w:rPr>
          <w:rFonts w:ascii="Times New Roman" w:hAnsi="Times New Roman"/>
          <w:sz w:val="24"/>
          <w:szCs w:val="24"/>
          <w:lang w:val="en-GB"/>
        </w:rPr>
        <w:t>,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 w:rsidRPr="004B3D3B">
        <w:rPr>
          <w:rFonts w:ascii="Times New Roman" w:hAnsi="Times New Roman"/>
          <w:sz w:val="24"/>
          <w:szCs w:val="24"/>
        </w:rPr>
        <w:t xml:space="preserve">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313,47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>. 5, т. 2 и 3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>. 30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>.</w:t>
      </w: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3D3B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4B3D3B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На основание чл. 17а, ал. 3 от ЗОЗЗ, променя предназначението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105</w:t>
      </w:r>
      <w:r w:rsidRPr="004B3D3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b/>
          <w:sz w:val="24"/>
          <w:szCs w:val="24"/>
          <w:lang w:val="en-GB"/>
        </w:rPr>
        <w:t>кв.м</w:t>
      </w:r>
      <w:proofErr w:type="spellEnd"/>
      <w:r w:rsidRPr="004B3D3B">
        <w:rPr>
          <w:rFonts w:ascii="Times New Roman" w:hAnsi="Times New Roman"/>
          <w:b/>
          <w:sz w:val="24"/>
          <w:szCs w:val="24"/>
          <w:lang w:val="en-GB"/>
        </w:rPr>
        <w:t>.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земеделска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земя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от</w:t>
      </w:r>
      <w:proofErr w:type="spellEnd"/>
      <w:r w:rsidRPr="004B3D3B">
        <w:rPr>
          <w:rFonts w:ascii="Times New Roman" w:hAnsi="Times New Roman"/>
          <w:sz w:val="24"/>
          <w:szCs w:val="24"/>
          <w:lang w:val="bg-BG"/>
        </w:rPr>
        <w:t xml:space="preserve"> Х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категория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неполивна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собственост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К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.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изграждане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обект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„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Разширение на площадката на поземлен имот с идентификатор 73403.48.14 за „Жилищно строителство - Жилищна </w:t>
      </w:r>
      <w:proofErr w:type="gramStart"/>
      <w:r w:rsidRPr="004B3D3B">
        <w:rPr>
          <w:rFonts w:ascii="Times New Roman" w:hAnsi="Times New Roman"/>
          <w:b/>
          <w:sz w:val="24"/>
          <w:szCs w:val="24"/>
          <w:lang w:val="bg-BG"/>
        </w:rPr>
        <w:t>сграда“</w:t>
      </w:r>
      <w:proofErr w:type="gramEnd"/>
      <w:r w:rsidRPr="004B3D3B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4B3D3B">
        <w:rPr>
          <w:rFonts w:ascii="Times New Roman" w:hAnsi="Times New Roman"/>
          <w:sz w:val="24"/>
          <w:szCs w:val="24"/>
          <w:lang w:val="bg-BG"/>
        </w:rPr>
        <w:t>,</w:t>
      </w:r>
      <w:r w:rsidRPr="004B3D3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поземлен имот с идентификатор 73403.48.3 по КККР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гр. Трявна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местност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„</w:t>
      </w:r>
      <w:r w:rsidRPr="004B3D3B">
        <w:rPr>
          <w:rFonts w:ascii="Times New Roman" w:hAnsi="Times New Roman"/>
          <w:sz w:val="24"/>
          <w:szCs w:val="24"/>
          <w:lang w:val="bg-BG"/>
        </w:rPr>
        <w:t>Санаториум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”,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общ</w:t>
      </w:r>
      <w:r w:rsidRPr="004B3D3B">
        <w:rPr>
          <w:rFonts w:ascii="Times New Roman" w:hAnsi="Times New Roman"/>
          <w:sz w:val="24"/>
          <w:szCs w:val="24"/>
          <w:lang w:val="bg-BG"/>
        </w:rPr>
        <w:t>ина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Трявна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обл</w:t>
      </w:r>
      <w:r w:rsidRPr="004B3D3B">
        <w:rPr>
          <w:rFonts w:ascii="Times New Roman" w:hAnsi="Times New Roman"/>
          <w:sz w:val="24"/>
          <w:szCs w:val="24"/>
          <w:lang w:val="bg-BG"/>
        </w:rPr>
        <w:t>аст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Габрово</w:t>
      </w:r>
      <w:proofErr w:type="spellEnd"/>
      <w:r w:rsidRPr="004B3D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4B3D3B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-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bg-BG"/>
        </w:rPr>
        <w:t>ПЗ/</w:t>
      </w:r>
      <w:r w:rsidRPr="004B3D3B">
        <w:rPr>
          <w:rFonts w:ascii="Times New Roman" w:hAnsi="Times New Roman"/>
          <w:sz w:val="24"/>
          <w:szCs w:val="24"/>
          <w:lang w:val="en-GB"/>
        </w:rPr>
        <w:t>.</w:t>
      </w: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B3D3B"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5, ал. 2, т. 3 от тарифата за таксите и по чл. 6</w:t>
      </w:r>
      <w:r w:rsidRPr="004B3D3B">
        <w:rPr>
          <w:rFonts w:ascii="Times New Roman" w:hAnsi="Times New Roman"/>
          <w:sz w:val="24"/>
          <w:szCs w:val="24"/>
          <w:lang w:val="en-GB"/>
        </w:rPr>
        <w:t>,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 w:rsidRPr="004B3D3B">
        <w:rPr>
          <w:rFonts w:ascii="Times New Roman" w:hAnsi="Times New Roman"/>
          <w:sz w:val="24"/>
          <w:szCs w:val="24"/>
        </w:rPr>
        <w:t xml:space="preserve">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13,65 л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4B3D3B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>. 5, т. 2 и 3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>. 30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3D3B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4B3D3B">
        <w:rPr>
          <w:rFonts w:ascii="Times New Roman" w:hAnsi="Times New Roman"/>
          <w:sz w:val="24"/>
          <w:szCs w:val="24"/>
          <w:lang w:val="en-GB"/>
        </w:rPr>
        <w:t>.</w:t>
      </w:r>
    </w:p>
    <w:p w:rsidR="004A65A0" w:rsidRPr="004B3D3B" w:rsidRDefault="004A65A0" w:rsidP="004A65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3D3B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A65A0" w:rsidRDefault="004A65A0" w:rsidP="004A65A0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5A0" w:rsidRDefault="004A65A0" w:rsidP="004A65A0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МЗм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4A65A0" w:rsidRPr="004B3D3B" w:rsidRDefault="004A65A0" w:rsidP="004A65A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A627E" w:rsidRPr="004A65A0" w:rsidRDefault="001A627E" w:rsidP="004A65A0"/>
    <w:sectPr w:rsidR="001A627E" w:rsidRPr="004A65A0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08" w:rsidRDefault="00404908">
      <w:r>
        <w:separator/>
      </w:r>
    </w:p>
  </w:endnote>
  <w:endnote w:type="continuationSeparator" w:id="0">
    <w:p w:rsidR="00404908" w:rsidRDefault="0040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08" w:rsidRDefault="00404908">
      <w:r>
        <w:separator/>
      </w:r>
    </w:p>
  </w:footnote>
  <w:footnote w:type="continuationSeparator" w:id="0">
    <w:p w:rsidR="00404908" w:rsidRDefault="0040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08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D77"/>
    <w:rsid w:val="00D17558"/>
    <w:rsid w:val="00D20FA1"/>
    <w:rsid w:val="00D2184E"/>
    <w:rsid w:val="00D23AA2"/>
    <w:rsid w:val="00D244F3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E58CB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2022-12-23T07:35:00Z</dcterms:created>
  <dcterms:modified xsi:type="dcterms:W3CDTF">2022-12-23T07:35:00Z</dcterms:modified>
</cp:coreProperties>
</file>