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70B" w:rsidRPr="00B33E07" w:rsidRDefault="0080170B" w:rsidP="0080170B">
      <w:pPr>
        <w:spacing w:line="288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A51E0">
        <w:rPr>
          <w:rFonts w:ascii="Times New Roman" w:hAnsi="Times New Roman"/>
          <w:b/>
          <w:sz w:val="24"/>
          <w:szCs w:val="24"/>
          <w:lang w:val="bg-BG"/>
        </w:rPr>
        <w:t>П</w:t>
      </w:r>
      <w:r w:rsidRPr="00BA51E0">
        <w:rPr>
          <w:rFonts w:ascii="Times New Roman" w:hAnsi="Times New Roman"/>
          <w:b/>
          <w:sz w:val="24"/>
          <w:szCs w:val="24"/>
        </w:rPr>
        <w:t>РОТОКОЛ  №</w:t>
      </w:r>
      <w:r w:rsidRPr="00BA51E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80170B" w:rsidRPr="00BA51E0" w:rsidRDefault="0080170B" w:rsidP="0080170B">
      <w:pPr>
        <w:spacing w:line="288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A51E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12</w:t>
      </w:r>
      <w:r w:rsidRPr="00BA51E0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BA51E0">
        <w:rPr>
          <w:rFonts w:ascii="Times New Roman" w:hAnsi="Times New Roman"/>
          <w:b/>
          <w:bCs/>
          <w:sz w:val="24"/>
          <w:szCs w:val="24"/>
          <w:lang w:val="bg-BG"/>
        </w:rPr>
        <w:t>.202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4</w:t>
      </w:r>
      <w:r w:rsidRPr="00BA51E0">
        <w:rPr>
          <w:rFonts w:ascii="Times New Roman" w:hAnsi="Times New Roman"/>
          <w:b/>
          <w:bCs/>
          <w:sz w:val="24"/>
          <w:szCs w:val="24"/>
          <w:lang w:val="bg-BG"/>
        </w:rPr>
        <w:t xml:space="preserve"> г.</w:t>
      </w:r>
    </w:p>
    <w:p w:rsidR="0080170B" w:rsidRPr="00437585" w:rsidRDefault="0080170B" w:rsidP="0080170B">
      <w:pPr>
        <w:tabs>
          <w:tab w:val="left" w:pos="8364"/>
        </w:tabs>
        <w:spacing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170B" w:rsidRDefault="0080170B" w:rsidP="0080170B">
      <w:pPr>
        <w:tabs>
          <w:tab w:val="left" w:pos="8364"/>
        </w:tabs>
        <w:spacing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170B" w:rsidRDefault="0080170B" w:rsidP="0080170B">
      <w:pPr>
        <w:spacing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Р Е Ш Е Н И Е</w:t>
      </w:r>
    </w:p>
    <w:p w:rsidR="0080170B" w:rsidRPr="00D439C4" w:rsidRDefault="0080170B" w:rsidP="0080170B">
      <w:pPr>
        <w:tabs>
          <w:tab w:val="left" w:pos="9639"/>
        </w:tabs>
        <w:spacing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170B" w:rsidRDefault="0080170B" w:rsidP="0080170B">
      <w:pPr>
        <w:spacing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№ К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-</w:t>
      </w:r>
      <w:r w:rsidRPr="004B3D3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4</w:t>
      </w:r>
    </w:p>
    <w:p w:rsidR="0080170B" w:rsidRDefault="0080170B" w:rsidP="0080170B">
      <w:pPr>
        <w:tabs>
          <w:tab w:val="left" w:pos="8364"/>
        </w:tabs>
        <w:spacing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170B" w:rsidRPr="004B3D3B" w:rsidRDefault="0080170B" w:rsidP="0080170B">
      <w:pPr>
        <w:spacing w:line="288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12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.202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4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 година</w:t>
      </w:r>
    </w:p>
    <w:p w:rsidR="0080170B" w:rsidRDefault="0080170B" w:rsidP="0080170B">
      <w:pPr>
        <w:tabs>
          <w:tab w:val="left" w:pos="8364"/>
        </w:tabs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170B" w:rsidRPr="004B3D3B" w:rsidRDefault="0080170B" w:rsidP="0080170B">
      <w:pPr>
        <w:spacing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3D3B">
        <w:rPr>
          <w:rFonts w:ascii="Times New Roman" w:hAnsi="Times New Roman"/>
          <w:b/>
          <w:sz w:val="24"/>
          <w:szCs w:val="24"/>
          <w:lang w:val="ru-RU"/>
        </w:rPr>
        <w:t>ЗА:</w:t>
      </w:r>
      <w:r w:rsidRPr="004B3D3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Промяна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предназначението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на земеделски земи за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неземеделски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4B3D3B">
        <w:rPr>
          <w:rFonts w:ascii="Times New Roman" w:hAnsi="Times New Roman"/>
          <w:bCs/>
          <w:sz w:val="24"/>
          <w:szCs w:val="24"/>
          <w:lang w:val="ru-RU"/>
        </w:rPr>
        <w:t>нужди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 и</w:t>
      </w:r>
      <w:proofErr w:type="gram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     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утвърждаване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на площадки и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трасета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проектиране</w:t>
      </w:r>
      <w:proofErr w:type="spellEnd"/>
      <w:r w:rsidRPr="004B3D3B">
        <w:rPr>
          <w:rFonts w:ascii="Times New Roman" w:hAnsi="Times New Roman"/>
          <w:sz w:val="24"/>
          <w:szCs w:val="24"/>
          <w:lang w:val="ru-RU"/>
        </w:rPr>
        <w:t>.</w:t>
      </w:r>
    </w:p>
    <w:p w:rsidR="0080170B" w:rsidRDefault="0080170B" w:rsidP="0080170B">
      <w:pPr>
        <w:tabs>
          <w:tab w:val="left" w:pos="8364"/>
        </w:tabs>
        <w:spacing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170B" w:rsidRDefault="0080170B" w:rsidP="0080170B">
      <w:pPr>
        <w:tabs>
          <w:tab w:val="left" w:pos="8364"/>
        </w:tabs>
        <w:spacing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170B" w:rsidRDefault="0080170B" w:rsidP="0080170B">
      <w:pPr>
        <w:tabs>
          <w:tab w:val="center" w:pos="5245"/>
          <w:tab w:val="left" w:pos="8364"/>
          <w:tab w:val="right" w:pos="9639"/>
        </w:tabs>
        <w:spacing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ab/>
      </w:r>
    </w:p>
    <w:p w:rsidR="0080170B" w:rsidRDefault="0080170B" w:rsidP="0080170B">
      <w:pPr>
        <w:tabs>
          <w:tab w:val="center" w:pos="5245"/>
          <w:tab w:val="left" w:pos="8364"/>
          <w:tab w:val="right" w:pos="9639"/>
        </w:tabs>
        <w:spacing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КОМИСИЯТА ПО чл. 17, ал. 1, т. 1 от ЗОЗЗ</w:t>
      </w:r>
    </w:p>
    <w:p w:rsidR="0080170B" w:rsidRDefault="0080170B" w:rsidP="0080170B">
      <w:pPr>
        <w:spacing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170B" w:rsidRDefault="0080170B" w:rsidP="0080170B">
      <w:pPr>
        <w:tabs>
          <w:tab w:val="left" w:pos="8364"/>
        </w:tabs>
        <w:spacing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Р Е Ш И :</w:t>
      </w:r>
    </w:p>
    <w:p w:rsidR="0080170B" w:rsidRDefault="0080170B" w:rsidP="0080170B">
      <w:pPr>
        <w:tabs>
          <w:tab w:val="left" w:pos="8364"/>
        </w:tabs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80170B" w:rsidRDefault="0080170B" w:rsidP="0080170B">
      <w:pPr>
        <w:tabs>
          <w:tab w:val="left" w:pos="8364"/>
        </w:tabs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170B" w:rsidRDefault="0080170B" w:rsidP="0080170B">
      <w:pPr>
        <w:spacing w:line="288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І. На основание чл. 22, ал. 1 от Закона за опазване на земеделските земи  и чл. 32, ал. 1 от Правилника за прилагане на Закона за опазване на земеделските земи, утвърждава  площадка</w:t>
      </w:r>
      <w:r w:rsidRPr="004B3D3B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/трасе/ за проектиране на обекти, както следва:</w:t>
      </w:r>
    </w:p>
    <w:p w:rsidR="0080170B" w:rsidRDefault="0080170B" w:rsidP="0080170B">
      <w:pPr>
        <w:tabs>
          <w:tab w:val="left" w:pos="11045"/>
        </w:tabs>
        <w:overflowPunct/>
        <w:autoSpaceDE/>
        <w:autoSpaceDN/>
        <w:adjustRightInd/>
        <w:spacing w:line="288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80170B" w:rsidRDefault="0080170B" w:rsidP="0080170B">
      <w:pPr>
        <w:tabs>
          <w:tab w:val="left" w:pos="11045"/>
        </w:tabs>
        <w:overflowPunct/>
        <w:autoSpaceDE/>
        <w:autoSpaceDN/>
        <w:adjustRightInd/>
        <w:spacing w:line="288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772778">
        <w:rPr>
          <w:rFonts w:ascii="Times New Roman" w:hAnsi="Times New Roman"/>
          <w:b/>
          <w:sz w:val="24"/>
          <w:szCs w:val="24"/>
        </w:rPr>
        <w:t xml:space="preserve">            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проектиране, с която се засягат около </w:t>
      </w:r>
      <w:r w:rsidRPr="00854123">
        <w:rPr>
          <w:rFonts w:ascii="Times New Roman" w:hAnsi="Times New Roman"/>
          <w:b/>
          <w:sz w:val="24"/>
          <w:szCs w:val="24"/>
          <w:lang w:val="bg-BG"/>
        </w:rPr>
        <w:t xml:space="preserve">4192 </w:t>
      </w:r>
      <w:proofErr w:type="spellStart"/>
      <w:r w:rsidRPr="00854123">
        <w:rPr>
          <w:rFonts w:ascii="Times New Roman" w:hAnsi="Times New Roman"/>
          <w:b/>
          <w:sz w:val="24"/>
          <w:szCs w:val="24"/>
          <w:lang w:val="bg-BG"/>
        </w:rPr>
        <w:t>кв.м</w:t>
      </w:r>
      <w:proofErr w:type="spellEnd"/>
      <w:r w:rsidRPr="00854123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 земеделска земя от 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  <w:lang w:val="bg-BG"/>
        </w:rPr>
        <w:t xml:space="preserve"> категория, неполивна, собственост на </w:t>
      </w:r>
      <w:r w:rsidRPr="00854123">
        <w:rPr>
          <w:rFonts w:ascii="Times New Roman" w:hAnsi="Times New Roman"/>
          <w:b/>
          <w:sz w:val="24"/>
          <w:szCs w:val="24"/>
          <w:lang w:val="bg-BG"/>
        </w:rPr>
        <w:t>Е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854123">
        <w:rPr>
          <w:rFonts w:ascii="Times New Roman" w:hAnsi="Times New Roman"/>
          <w:b/>
          <w:sz w:val="24"/>
          <w:szCs w:val="24"/>
          <w:lang w:val="bg-BG"/>
        </w:rPr>
        <w:t xml:space="preserve"> М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854123">
        <w:rPr>
          <w:rFonts w:ascii="Times New Roman" w:hAnsi="Times New Roman"/>
          <w:b/>
          <w:sz w:val="24"/>
          <w:szCs w:val="24"/>
          <w:lang w:val="bg-BG"/>
        </w:rPr>
        <w:t xml:space="preserve"> К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854123">
        <w:rPr>
          <w:rFonts w:ascii="Times New Roman" w:hAnsi="Times New Roman"/>
          <w:sz w:val="24"/>
          <w:szCs w:val="24"/>
          <w:lang w:val="bg-BG"/>
        </w:rPr>
        <w:t>,</w:t>
      </w:r>
      <w:r w:rsidRPr="0085412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за изграждане на обект </w:t>
      </w:r>
      <w:r w:rsidRPr="00854123">
        <w:rPr>
          <w:rFonts w:ascii="Times New Roman" w:hAnsi="Times New Roman"/>
          <w:b/>
          <w:sz w:val="24"/>
          <w:szCs w:val="24"/>
          <w:lang w:val="bg-BG"/>
        </w:rPr>
        <w:t>„Люпилня за птици и трафопост“</w:t>
      </w:r>
      <w:r>
        <w:rPr>
          <w:rFonts w:ascii="Times New Roman" w:hAnsi="Times New Roman"/>
          <w:sz w:val="24"/>
          <w:szCs w:val="24"/>
          <w:lang w:val="bg-BG"/>
        </w:rPr>
        <w:t>, поземлен имот с идентификатор 38577.18.54 по КККР на с. Копчелиите, местност „Рътлината - Копчелиите“, общ. Габрово, област Габрово при граници, посочени в приложената скица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80170B" w:rsidRDefault="0080170B" w:rsidP="0080170B">
      <w:pPr>
        <w:tabs>
          <w:tab w:val="left" w:pos="11045"/>
        </w:tabs>
        <w:overflowPunct/>
        <w:autoSpaceDE/>
        <w:autoSpaceDN/>
        <w:adjustRightInd/>
        <w:spacing w:line="288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80170B" w:rsidRDefault="0080170B" w:rsidP="0080170B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80170B" w:rsidRDefault="0080170B" w:rsidP="0080170B">
      <w:pPr>
        <w:spacing w:line="288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0170B" w:rsidRDefault="0080170B" w:rsidP="0080170B">
      <w:pPr>
        <w:overflowPunct/>
        <w:autoSpaceDE/>
        <w:autoSpaceDN/>
        <w:adjustRightInd/>
        <w:spacing w:line="288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80170B" w:rsidRDefault="0080170B" w:rsidP="0080170B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772778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Променя предназначението на </w:t>
      </w:r>
      <w:r w:rsidRPr="0035639E">
        <w:rPr>
          <w:rFonts w:ascii="Times New Roman" w:hAnsi="Times New Roman"/>
          <w:b/>
          <w:sz w:val="24"/>
          <w:szCs w:val="24"/>
          <w:lang w:val="bg-BG"/>
        </w:rPr>
        <w:t xml:space="preserve">925 </w:t>
      </w:r>
      <w:proofErr w:type="spellStart"/>
      <w:r w:rsidRPr="0035639E">
        <w:rPr>
          <w:rFonts w:ascii="Times New Roman" w:hAnsi="Times New Roman"/>
          <w:b/>
          <w:sz w:val="24"/>
          <w:szCs w:val="24"/>
          <w:lang w:val="bg-BG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. земеделска земя от 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  <w:lang w:val="bg-BG"/>
        </w:rPr>
        <w:t xml:space="preserve">категория, неполивна, собственост на </w:t>
      </w:r>
      <w:r w:rsidRPr="00BD4B68">
        <w:rPr>
          <w:rFonts w:ascii="Times New Roman" w:hAnsi="Times New Roman"/>
          <w:b/>
          <w:sz w:val="24"/>
          <w:szCs w:val="24"/>
          <w:lang w:val="bg-BG"/>
        </w:rPr>
        <w:t>В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BD4B68">
        <w:rPr>
          <w:rFonts w:ascii="Times New Roman" w:hAnsi="Times New Roman"/>
          <w:b/>
          <w:sz w:val="24"/>
          <w:szCs w:val="24"/>
          <w:lang w:val="bg-BG"/>
        </w:rPr>
        <w:t xml:space="preserve"> М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BD4B68">
        <w:rPr>
          <w:rFonts w:ascii="Times New Roman" w:hAnsi="Times New Roman"/>
          <w:b/>
          <w:sz w:val="24"/>
          <w:szCs w:val="24"/>
          <w:lang w:val="bg-BG"/>
        </w:rPr>
        <w:t xml:space="preserve"> В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B27759">
        <w:rPr>
          <w:rFonts w:ascii="Times New Roman" w:hAnsi="Times New Roman"/>
          <w:b/>
          <w:sz w:val="24"/>
          <w:szCs w:val="24"/>
          <w:lang w:val="bg-BG"/>
        </w:rPr>
        <w:t>„Жилищно строителство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27759">
        <w:rPr>
          <w:rFonts w:ascii="Times New Roman" w:hAnsi="Times New Roman"/>
          <w:b/>
          <w:sz w:val="24"/>
          <w:szCs w:val="24"/>
          <w:lang w:val="bg-BG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bg-BG"/>
        </w:rPr>
        <w:t>ж</w:t>
      </w:r>
      <w:r w:rsidRPr="00B27759">
        <w:rPr>
          <w:rFonts w:ascii="Times New Roman" w:hAnsi="Times New Roman"/>
          <w:b/>
          <w:sz w:val="24"/>
          <w:szCs w:val="24"/>
          <w:lang w:val="bg-BG"/>
        </w:rPr>
        <w:t xml:space="preserve">илищна </w:t>
      </w:r>
      <w:proofErr w:type="gramStart"/>
      <w:r w:rsidRPr="00B27759">
        <w:rPr>
          <w:rFonts w:ascii="Times New Roman" w:hAnsi="Times New Roman"/>
          <w:b/>
          <w:sz w:val="24"/>
          <w:szCs w:val="24"/>
          <w:lang w:val="bg-BG"/>
        </w:rPr>
        <w:t>сграда“</w:t>
      </w:r>
      <w:proofErr w:type="gramEnd"/>
      <w:r w:rsidRPr="0035639E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поземлен имот с идентификатор 14218.38.24 по КККР на гр. Габрово, местност „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Айвузов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копак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“, община Габрово, област Габрово при граници посочени в </w:t>
      </w: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приложената скица и влязъл в сила подробен устройствен план - план за застрояване /ПУП-ПЗ/. </w:t>
      </w:r>
    </w:p>
    <w:p w:rsidR="0080170B" w:rsidRPr="00353218" w:rsidRDefault="0080170B" w:rsidP="0080170B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Собственикът на земята да отнеме и оползотвори хумусния пласт от терена предназначен за строителство и да заплати на основание чл. 30 от ЗОЗЗ, такса по чл. 6 т. 7 на тарифата в размер на </w:t>
      </w:r>
      <w:r w:rsidRPr="00BD4B68">
        <w:rPr>
          <w:rFonts w:ascii="Times New Roman" w:hAnsi="Times New Roman"/>
          <w:b/>
          <w:sz w:val="24"/>
          <w:szCs w:val="24"/>
          <w:lang w:val="bg-BG"/>
        </w:rPr>
        <w:t>1322,75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53218">
        <w:rPr>
          <w:rFonts w:ascii="Times New Roman" w:hAnsi="Times New Roman"/>
          <w:b/>
          <w:sz w:val="24"/>
          <w:szCs w:val="24"/>
          <w:lang w:val="bg-BG"/>
        </w:rPr>
        <w:t>лв.</w:t>
      </w:r>
    </w:p>
    <w:p w:rsidR="0080170B" w:rsidRDefault="0080170B" w:rsidP="0080170B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Решението може да бъде обжалване при условията и по реда 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80170B" w:rsidRDefault="0080170B" w:rsidP="0080170B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При отмяна на решението за промяна на предназначението на земята, както и в случаите по чл. 24, ал. 5, т. 2 и т. 3 от ЗОЗЗ, заплатената такса по чл. 30 от ЗОЗЗ не се възстановява.</w:t>
      </w:r>
    </w:p>
    <w:p w:rsidR="0080170B" w:rsidRDefault="0080170B" w:rsidP="0080170B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При промяна на инвестиционното намерение относно функционалното предназначение на обекта, на основание чл. 67а, ал. 4 от ППЗОЗЗ се провежда процедура по глава пета от ППЗОЗЗ. </w:t>
      </w:r>
    </w:p>
    <w:p w:rsidR="0080170B" w:rsidRDefault="0080170B" w:rsidP="0080170B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80170B" w:rsidRDefault="0080170B" w:rsidP="0080170B">
      <w:pPr>
        <w:tabs>
          <w:tab w:val="left" w:pos="11045"/>
        </w:tabs>
        <w:overflowPunct/>
        <w:autoSpaceDE/>
        <w:autoSpaceDN/>
        <w:adjustRightInd/>
        <w:spacing w:line="288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772778">
        <w:rPr>
          <w:rFonts w:ascii="Times New Roman" w:hAnsi="Times New Roman"/>
          <w:b/>
          <w:sz w:val="24"/>
          <w:szCs w:val="24"/>
        </w:rPr>
        <w:t xml:space="preserve">           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Променя предназначението 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300</w:t>
      </w:r>
      <w:r w:rsidRPr="00517C5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517C57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517C57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земеделска земя от </w:t>
      </w:r>
      <w:r>
        <w:rPr>
          <w:rFonts w:ascii="Times New Roman" w:hAnsi="Times New Roman"/>
          <w:sz w:val="24"/>
          <w:szCs w:val="24"/>
          <w:lang w:val="bg-BG"/>
        </w:rPr>
        <w:t>Х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категория, </w:t>
      </w:r>
      <w:proofErr w:type="spellStart"/>
      <w:r w:rsidRPr="00D654E2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D654E2">
        <w:rPr>
          <w:rFonts w:ascii="Times New Roman" w:hAnsi="Times New Roman"/>
          <w:sz w:val="24"/>
          <w:szCs w:val="24"/>
          <w:lang w:val="bg-BG"/>
        </w:rPr>
        <w:t>поливна</w:t>
      </w:r>
      <w:r>
        <w:rPr>
          <w:rFonts w:ascii="Times New Roman" w:hAnsi="Times New Roman"/>
          <w:sz w:val="24"/>
          <w:szCs w:val="24"/>
          <w:lang w:val="bg-BG"/>
        </w:rPr>
        <w:t>, съ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собственост </w:t>
      </w:r>
      <w:r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С. Р. Б. и А. В. Ц.</w:t>
      </w:r>
      <w:r w:rsidRPr="005E0E6F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за изграждане на обект </w:t>
      </w:r>
      <w:r w:rsidRPr="00517C57">
        <w:rPr>
          <w:rFonts w:ascii="Times New Roman" w:hAnsi="Times New Roman"/>
          <w:b/>
          <w:bCs/>
          <w:sz w:val="24"/>
          <w:szCs w:val="24"/>
          <w:lang w:val="bg-BG"/>
        </w:rPr>
        <w:t>“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Жилищно строителство - Жилищна сграда“</w:t>
      </w:r>
      <w:r w:rsidRPr="005E0E6F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новообразуван имот с №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590, кадастрален район 35 по плана на новообразуваните имоти на местност „кв.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Шенини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“,  зона по § 4 от ПРЗ на ЗСПЗЗ, одобрен със Заповед №340/06.10.2004 г. на областния управител на област Габрово, в землището на гр. Габрово, община Габрово, област Габрово </w:t>
      </w:r>
      <w:r w:rsidRPr="00517C57">
        <w:rPr>
          <w:rFonts w:ascii="Times New Roman" w:hAnsi="Times New Roman"/>
          <w:sz w:val="24"/>
          <w:szCs w:val="24"/>
          <w:lang w:val="bg-BG"/>
        </w:rPr>
        <w:t>при граници посочени в приложената скица</w:t>
      </w:r>
      <w:r>
        <w:rPr>
          <w:rFonts w:ascii="Times New Roman" w:hAnsi="Times New Roman"/>
          <w:sz w:val="24"/>
          <w:szCs w:val="24"/>
          <w:lang w:val="bg-BG"/>
        </w:rPr>
        <w:t xml:space="preserve"> и влязъл в сила подробен устройствен план - план за застрояване /ПУП-ПЗ/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80170B" w:rsidRPr="00353218" w:rsidRDefault="0080170B" w:rsidP="0080170B">
      <w:pPr>
        <w:tabs>
          <w:tab w:val="left" w:pos="11045"/>
        </w:tabs>
        <w:overflowPunct/>
        <w:autoSpaceDE/>
        <w:autoSpaceDN/>
        <w:adjustRightInd/>
        <w:spacing w:line="288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  <w:lang w:val="bg-BG"/>
        </w:rPr>
        <w:t xml:space="preserve">Съсобствениците на земята да заплатят на основание чл. 30 от ЗОЗЗ, такса по чл. 6, т. 7 от Тарифата  в размер на </w:t>
      </w:r>
      <w:r w:rsidRPr="00124D2D">
        <w:rPr>
          <w:rFonts w:ascii="Times New Roman" w:hAnsi="Times New Roman"/>
          <w:b/>
          <w:sz w:val="24"/>
          <w:szCs w:val="24"/>
          <w:lang w:val="bg-BG"/>
        </w:rPr>
        <w:t xml:space="preserve">39.00 </w:t>
      </w:r>
      <w:r w:rsidRPr="00353218">
        <w:rPr>
          <w:rFonts w:ascii="Times New Roman" w:hAnsi="Times New Roman"/>
          <w:b/>
          <w:sz w:val="24"/>
          <w:szCs w:val="24"/>
          <w:lang w:val="bg-BG"/>
        </w:rPr>
        <w:t>лв.</w:t>
      </w:r>
    </w:p>
    <w:p w:rsidR="0080170B" w:rsidRDefault="0080170B" w:rsidP="0080170B">
      <w:pPr>
        <w:overflowPunct/>
        <w:autoSpaceDE/>
        <w:autoSpaceDN/>
        <w:adjustRightInd/>
        <w:spacing w:line="288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80170B" w:rsidRDefault="0080170B" w:rsidP="0080170B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При отмяна на решението за промяна на предназначението на земята, както и в случаите по чл. 24, ал. 5, т. 2 и т. 3 от ЗОЗЗ, заплатената такса по чл. 30 от ЗОЗЗ не се възстановява. </w:t>
      </w:r>
    </w:p>
    <w:p w:rsidR="0080170B" w:rsidRDefault="0080170B" w:rsidP="0080170B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 по глава пета от ППЗОЗЗ.</w:t>
      </w:r>
      <w:r w:rsidRPr="00517C57">
        <w:rPr>
          <w:rFonts w:ascii="Times New Roman" w:hAnsi="Times New Roman"/>
          <w:sz w:val="24"/>
          <w:szCs w:val="24"/>
          <w:lang w:val="en-GB"/>
        </w:rPr>
        <w:t xml:space="preserve">   </w:t>
      </w:r>
    </w:p>
    <w:p w:rsidR="0080170B" w:rsidRDefault="0080170B" w:rsidP="0080170B">
      <w:pPr>
        <w:overflowPunct/>
        <w:autoSpaceDE/>
        <w:autoSpaceDN/>
        <w:adjustRightInd/>
        <w:spacing w:line="288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80170B" w:rsidRDefault="0080170B" w:rsidP="0080170B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DF7C5A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Променя предназначението на </w:t>
      </w:r>
      <w:r w:rsidRPr="000866D1">
        <w:rPr>
          <w:rFonts w:ascii="Times New Roman" w:hAnsi="Times New Roman"/>
          <w:b/>
          <w:sz w:val="24"/>
          <w:szCs w:val="24"/>
          <w:lang w:val="bg-BG"/>
        </w:rPr>
        <w:t xml:space="preserve">4683 </w:t>
      </w:r>
      <w:proofErr w:type="spellStart"/>
      <w:r w:rsidRPr="000866D1">
        <w:rPr>
          <w:rFonts w:ascii="Times New Roman" w:hAnsi="Times New Roman"/>
          <w:b/>
          <w:sz w:val="24"/>
          <w:szCs w:val="24"/>
          <w:lang w:val="bg-BG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. земеделска земя от </w:t>
      </w:r>
      <w:r>
        <w:rPr>
          <w:rFonts w:ascii="Times New Roman" w:hAnsi="Times New Roman"/>
          <w:sz w:val="24"/>
          <w:szCs w:val="24"/>
        </w:rPr>
        <w:t>IX</w:t>
      </w:r>
      <w:r>
        <w:rPr>
          <w:rFonts w:ascii="Times New Roman" w:hAnsi="Times New Roman"/>
          <w:sz w:val="24"/>
          <w:szCs w:val="24"/>
          <w:lang w:val="bg-BG"/>
        </w:rPr>
        <w:t xml:space="preserve"> категория, неполивна, собственост на </w:t>
      </w:r>
      <w:r w:rsidRPr="000866D1">
        <w:rPr>
          <w:rFonts w:ascii="Times New Roman" w:hAnsi="Times New Roman"/>
          <w:b/>
          <w:sz w:val="24"/>
          <w:szCs w:val="24"/>
          <w:lang w:val="bg-BG"/>
        </w:rPr>
        <w:t>„</w:t>
      </w:r>
      <w:proofErr w:type="gramStart"/>
      <w:r w:rsidRPr="000866D1">
        <w:rPr>
          <w:rFonts w:ascii="Times New Roman" w:hAnsi="Times New Roman"/>
          <w:b/>
          <w:sz w:val="24"/>
          <w:szCs w:val="24"/>
          <w:lang w:val="bg-BG"/>
        </w:rPr>
        <w:t>В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0866D1">
        <w:rPr>
          <w:rFonts w:ascii="Times New Roman" w:hAnsi="Times New Roman"/>
          <w:b/>
          <w:sz w:val="24"/>
          <w:szCs w:val="24"/>
          <w:lang w:val="bg-BG"/>
        </w:rPr>
        <w:t>“ ЕООД</w:t>
      </w:r>
      <w:proofErr w:type="gramEnd"/>
      <w:r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B27759">
        <w:rPr>
          <w:rFonts w:ascii="Times New Roman" w:hAnsi="Times New Roman"/>
          <w:b/>
          <w:sz w:val="24"/>
          <w:szCs w:val="24"/>
          <w:lang w:val="bg-BG"/>
        </w:rPr>
        <w:t>„</w:t>
      </w:r>
      <w:r>
        <w:rPr>
          <w:rFonts w:ascii="Times New Roman" w:hAnsi="Times New Roman"/>
          <w:b/>
          <w:sz w:val="24"/>
          <w:szCs w:val="24"/>
          <w:lang w:val="bg-BG"/>
        </w:rPr>
        <w:t>Рибно стопанство за отглеждане и угояване на риба“</w:t>
      </w:r>
      <w:r w:rsidRPr="00277D5F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поземлен имот с идентификатор 14218.473.17 по КККР на гр. Габрово, местност „Габрака“, община Габрово, област Габрово, при граници, посочени в приложената скица и влязъл в сила подробен устройствен план - план за застрояване /ПУП-ПЗ/. </w:t>
      </w:r>
    </w:p>
    <w:p w:rsidR="0080170B" w:rsidRPr="00DC5275" w:rsidRDefault="0080170B" w:rsidP="0080170B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Собственикът на земята да заплати на основание чл. 30 от ЗОЗЗ, такса по чл. 8, т. 9 от Тарифата в размер на </w:t>
      </w:r>
      <w:r w:rsidRPr="00DC5275">
        <w:rPr>
          <w:rFonts w:ascii="Times New Roman" w:hAnsi="Times New Roman"/>
          <w:b/>
          <w:sz w:val="24"/>
          <w:szCs w:val="24"/>
          <w:lang w:val="bg-BG"/>
        </w:rPr>
        <w:t>168,59 лв.</w:t>
      </w:r>
    </w:p>
    <w:p w:rsidR="0080170B" w:rsidRDefault="0080170B" w:rsidP="0080170B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Решението може да бъде обжалване при условията и по реда 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80170B" w:rsidRDefault="0080170B" w:rsidP="0080170B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При отмяна на решението за промяна на предназначението на земята, както и в случаите по чл. 24, ал. 5, т. 2 и т. 3 от ЗОЗЗ, заплатената такса по чл. 30 от ЗОЗЗ не се възстановява.</w:t>
      </w:r>
    </w:p>
    <w:p w:rsidR="0080170B" w:rsidRDefault="0080170B" w:rsidP="0080170B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При промяна на инвестиционното намерение относно функционалното предназначение на обекта, на основание чл. 67а, ал. 4 от ППЗОЗЗ се провежда процедура по глава пета от ППЗОЗЗ. </w:t>
      </w:r>
    </w:p>
    <w:p w:rsidR="0080170B" w:rsidRDefault="0080170B" w:rsidP="0080170B">
      <w:pPr>
        <w:overflowPunct/>
        <w:autoSpaceDE/>
        <w:autoSpaceDN/>
        <w:adjustRightInd/>
        <w:spacing w:line="288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80170B" w:rsidRDefault="0080170B" w:rsidP="0080170B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DF7C5A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Променя предназначението на </w:t>
      </w:r>
      <w:r w:rsidRPr="00AE315B">
        <w:rPr>
          <w:rFonts w:ascii="Times New Roman" w:hAnsi="Times New Roman"/>
          <w:b/>
          <w:sz w:val="24"/>
          <w:szCs w:val="24"/>
          <w:lang w:val="bg-BG"/>
        </w:rPr>
        <w:t xml:space="preserve">2020 </w:t>
      </w:r>
      <w:proofErr w:type="spellStart"/>
      <w:r w:rsidRPr="00AE315B">
        <w:rPr>
          <w:rFonts w:ascii="Times New Roman" w:hAnsi="Times New Roman"/>
          <w:b/>
          <w:sz w:val="24"/>
          <w:szCs w:val="24"/>
          <w:lang w:val="bg-BG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. земеделска земя от </w:t>
      </w:r>
      <w:r>
        <w:rPr>
          <w:rFonts w:ascii="Times New Roman" w:hAnsi="Times New Roman"/>
          <w:sz w:val="24"/>
          <w:szCs w:val="24"/>
        </w:rPr>
        <w:t xml:space="preserve">VI </w:t>
      </w:r>
      <w:r>
        <w:rPr>
          <w:rFonts w:ascii="Times New Roman" w:hAnsi="Times New Roman"/>
          <w:sz w:val="24"/>
          <w:szCs w:val="24"/>
          <w:lang w:val="bg-BG"/>
        </w:rPr>
        <w:t>категория, неполивна, съсобственост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315B">
        <w:rPr>
          <w:rFonts w:ascii="Times New Roman" w:hAnsi="Times New Roman"/>
          <w:b/>
          <w:sz w:val="24"/>
          <w:szCs w:val="24"/>
          <w:lang w:val="bg-BG"/>
        </w:rPr>
        <w:t>Д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AE315B">
        <w:rPr>
          <w:rFonts w:ascii="Times New Roman" w:hAnsi="Times New Roman"/>
          <w:b/>
          <w:sz w:val="24"/>
          <w:szCs w:val="24"/>
          <w:lang w:val="bg-BG"/>
        </w:rPr>
        <w:t xml:space="preserve"> В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AE315B">
        <w:rPr>
          <w:rFonts w:ascii="Times New Roman" w:hAnsi="Times New Roman"/>
          <w:b/>
          <w:sz w:val="24"/>
          <w:szCs w:val="24"/>
          <w:lang w:val="bg-BG"/>
        </w:rPr>
        <w:t xml:space="preserve"> В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AE315B">
        <w:rPr>
          <w:rFonts w:ascii="Times New Roman" w:hAnsi="Times New Roman"/>
          <w:b/>
          <w:sz w:val="24"/>
          <w:szCs w:val="24"/>
          <w:lang w:val="bg-BG"/>
        </w:rPr>
        <w:t xml:space="preserve"> и Д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AE315B">
        <w:rPr>
          <w:rFonts w:ascii="Times New Roman" w:hAnsi="Times New Roman"/>
          <w:b/>
          <w:sz w:val="24"/>
          <w:szCs w:val="24"/>
          <w:lang w:val="bg-BG"/>
        </w:rPr>
        <w:t>С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AE315B">
        <w:rPr>
          <w:rFonts w:ascii="Times New Roman" w:hAnsi="Times New Roman"/>
          <w:b/>
          <w:sz w:val="24"/>
          <w:szCs w:val="24"/>
          <w:lang w:val="bg-BG"/>
        </w:rPr>
        <w:t xml:space="preserve"> К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B27759">
        <w:rPr>
          <w:rFonts w:ascii="Times New Roman" w:hAnsi="Times New Roman"/>
          <w:b/>
          <w:sz w:val="24"/>
          <w:szCs w:val="24"/>
          <w:lang w:val="bg-BG"/>
        </w:rPr>
        <w:t>„Жилищно строителство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27759">
        <w:rPr>
          <w:rFonts w:ascii="Times New Roman" w:hAnsi="Times New Roman"/>
          <w:b/>
          <w:sz w:val="24"/>
          <w:szCs w:val="24"/>
          <w:lang w:val="bg-BG"/>
        </w:rPr>
        <w:t xml:space="preserve">- Жилищна </w:t>
      </w:r>
      <w:proofErr w:type="gramStart"/>
      <w:r w:rsidRPr="00B27759">
        <w:rPr>
          <w:rFonts w:ascii="Times New Roman" w:hAnsi="Times New Roman"/>
          <w:b/>
          <w:sz w:val="24"/>
          <w:szCs w:val="24"/>
          <w:lang w:val="bg-BG"/>
        </w:rPr>
        <w:t>сграда“</w:t>
      </w:r>
      <w:proofErr w:type="gramEnd"/>
      <w:r w:rsidRPr="00AE315B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 xml:space="preserve">поземлен имот с идентификатор 14218.126.521 по КККР на гр. Габрово, местност „Цоневци - Градище“, община Габрово, област Габрово при граници посочени в приложената скица и влязъл в сила подробен устройствен план - план за застрояване /ПУП-ПЗ/. </w:t>
      </w:r>
    </w:p>
    <w:p w:rsidR="0080170B" w:rsidRPr="00353218" w:rsidRDefault="0080170B" w:rsidP="0080170B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Съсобствениците на земята да отнемат и оползотворят хумусния пласт от терена предназначен за строителство и да заплатят на основание чл. 30 от ЗОЗЗ, такса по чл. 6, т. 7 от Тарифата в размер на </w:t>
      </w:r>
      <w:r w:rsidRPr="00353218">
        <w:rPr>
          <w:rFonts w:ascii="Times New Roman" w:hAnsi="Times New Roman"/>
          <w:b/>
          <w:sz w:val="24"/>
          <w:szCs w:val="24"/>
          <w:lang w:val="bg-BG"/>
        </w:rPr>
        <w:t>3545,10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53218">
        <w:rPr>
          <w:rFonts w:ascii="Times New Roman" w:hAnsi="Times New Roman"/>
          <w:b/>
          <w:sz w:val="24"/>
          <w:szCs w:val="24"/>
          <w:lang w:val="bg-BG"/>
        </w:rPr>
        <w:t>лв.</w:t>
      </w:r>
    </w:p>
    <w:p w:rsidR="0080170B" w:rsidRDefault="0080170B" w:rsidP="0080170B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Решението може да бъде обжалване при условията и по реда 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80170B" w:rsidRDefault="0080170B" w:rsidP="0080170B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При отмяна на решението за промяна на предназначението на земята, както и в случаите по чл. 24, ал. 5, т. 2 и т. 3 от ЗОЗЗ, заплатената такса по чл. 30 от ЗОЗЗ не се възстановява.</w:t>
      </w:r>
    </w:p>
    <w:p w:rsidR="0080170B" w:rsidRDefault="0080170B" w:rsidP="0080170B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При промяна на инвестиционното намерение относно функционалното предназначение на обекта, на основание чл. 67а, ал. 4 от ППЗОЗЗ се провежда процедура по глава пета от ППЗОЗЗ. </w:t>
      </w:r>
    </w:p>
    <w:p w:rsidR="0080170B" w:rsidRDefault="0080170B" w:rsidP="0080170B">
      <w:pPr>
        <w:spacing w:line="288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170B" w:rsidRDefault="0080170B" w:rsidP="0080170B">
      <w:pPr>
        <w:spacing w:line="288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 На основание чл. 24, ал. 2 от Закона за опазване на земеделските земи и чл. 41, ал. 1 от Правилника за прилагане на Закона за опазване на земеделските земи,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във връзка с 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чл. 17а, ал. 3 от 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Закона за опазване на земеделските земи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/ЗОЗЗ/,</w:t>
      </w:r>
      <w:r w:rsidRPr="00B23A76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променя предназначението на земеделска земя за собствени неземеделски нужди, както следва: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0170B" w:rsidRDefault="0080170B" w:rsidP="0080170B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</w:rPr>
      </w:pPr>
    </w:p>
    <w:p w:rsidR="0080170B" w:rsidRDefault="0080170B" w:rsidP="0080170B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F87E9D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7C57">
        <w:rPr>
          <w:rFonts w:ascii="Times New Roman" w:hAnsi="Times New Roman"/>
          <w:sz w:val="24"/>
          <w:szCs w:val="24"/>
          <w:lang w:val="bg-BG"/>
        </w:rPr>
        <w:t>На основание чл. 17а, ал. 3 от ЗОЗЗ</w:t>
      </w:r>
      <w:r>
        <w:rPr>
          <w:rFonts w:ascii="Times New Roman" w:hAnsi="Times New Roman"/>
          <w:sz w:val="24"/>
          <w:szCs w:val="24"/>
          <w:lang w:val="bg-BG"/>
        </w:rPr>
        <w:t>, п</w:t>
      </w:r>
      <w:r w:rsidRPr="00517C57">
        <w:rPr>
          <w:rFonts w:ascii="Times New Roman" w:hAnsi="Times New Roman"/>
          <w:sz w:val="24"/>
          <w:szCs w:val="24"/>
          <w:lang w:val="bg-BG"/>
        </w:rPr>
        <w:t>роменя предназначението</w:t>
      </w:r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bg-BG"/>
        </w:rPr>
        <w:t>10822</w:t>
      </w:r>
      <w:r w:rsidRPr="00517C5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517C57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517C57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земеделска земя от </w:t>
      </w:r>
      <w:r>
        <w:rPr>
          <w:rFonts w:ascii="Times New Roman" w:hAnsi="Times New Roman"/>
          <w:sz w:val="24"/>
          <w:szCs w:val="24"/>
        </w:rPr>
        <w:t>IX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категория, </w:t>
      </w:r>
      <w:proofErr w:type="spellStart"/>
      <w:r w:rsidRPr="00D6370A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D6370A">
        <w:rPr>
          <w:rFonts w:ascii="Times New Roman" w:hAnsi="Times New Roman"/>
          <w:sz w:val="24"/>
          <w:szCs w:val="24"/>
          <w:lang w:val="bg-BG"/>
        </w:rPr>
        <w:t>поливна</w:t>
      </w:r>
      <w:r w:rsidRPr="00517C57">
        <w:rPr>
          <w:rFonts w:ascii="Times New Roman" w:hAnsi="Times New Roman"/>
          <w:sz w:val="24"/>
          <w:szCs w:val="24"/>
          <w:lang w:val="bg-BG"/>
        </w:rPr>
        <w:t>, собственост 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„И.“ ЕООД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517C57">
        <w:rPr>
          <w:rFonts w:ascii="Times New Roman" w:hAnsi="Times New Roman"/>
          <w:b/>
          <w:bCs/>
          <w:sz w:val="24"/>
          <w:szCs w:val="24"/>
          <w:lang w:val="bg-BG"/>
        </w:rPr>
        <w:t>“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Спортен стрелкови полигон“</w:t>
      </w:r>
      <w:r w:rsidRPr="00517C57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517C57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517C57">
        <w:rPr>
          <w:rFonts w:ascii="Times New Roman" w:hAnsi="Times New Roman"/>
          <w:sz w:val="24"/>
          <w:szCs w:val="24"/>
          <w:lang w:val="bg-BG"/>
        </w:rPr>
        <w:t>поземлен имот с идентификатор</w:t>
      </w:r>
      <w:r>
        <w:rPr>
          <w:rFonts w:ascii="Times New Roman" w:hAnsi="Times New Roman"/>
          <w:sz w:val="24"/>
          <w:szCs w:val="24"/>
          <w:lang w:val="bg-BG"/>
        </w:rPr>
        <w:t xml:space="preserve"> 21628.153.140 </w:t>
      </w:r>
      <w:r w:rsidRPr="00517C57">
        <w:rPr>
          <w:rFonts w:ascii="Times New Roman" w:hAnsi="Times New Roman"/>
          <w:sz w:val="24"/>
          <w:szCs w:val="24"/>
          <w:lang w:val="bg-BG"/>
        </w:rPr>
        <w:t>по КККР н</w:t>
      </w:r>
      <w:r>
        <w:rPr>
          <w:rFonts w:ascii="Times New Roman" w:hAnsi="Times New Roman"/>
          <w:sz w:val="24"/>
          <w:szCs w:val="24"/>
          <w:lang w:val="bg-BG"/>
        </w:rPr>
        <w:t xml:space="preserve">а с. Добромирка, местност </w:t>
      </w:r>
      <w:r w:rsidRPr="00D6370A">
        <w:rPr>
          <w:rFonts w:ascii="Times New Roman" w:hAnsi="Times New Roman"/>
          <w:sz w:val="24"/>
          <w:szCs w:val="24"/>
          <w:lang w:val="bg-BG"/>
        </w:rPr>
        <w:t>“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Юртлука</w:t>
      </w:r>
      <w:proofErr w:type="spellEnd"/>
      <w:r w:rsidRPr="00D6370A">
        <w:rPr>
          <w:rFonts w:ascii="Times New Roman" w:hAnsi="Times New Roman"/>
          <w:sz w:val="24"/>
          <w:szCs w:val="24"/>
          <w:lang w:val="bg-BG"/>
        </w:rPr>
        <w:t>“,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община</w:t>
      </w:r>
      <w:r>
        <w:rPr>
          <w:rFonts w:ascii="Times New Roman" w:hAnsi="Times New Roman"/>
          <w:sz w:val="24"/>
          <w:szCs w:val="24"/>
          <w:lang w:val="bg-BG"/>
        </w:rPr>
        <w:t xml:space="preserve"> Севлиево</w:t>
      </w:r>
      <w:r w:rsidRPr="00D6370A">
        <w:rPr>
          <w:rFonts w:ascii="Times New Roman" w:hAnsi="Times New Roman"/>
          <w:sz w:val="24"/>
          <w:szCs w:val="24"/>
          <w:lang w:val="bg-BG"/>
        </w:rPr>
        <w:t>,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област Габрово</w:t>
      </w:r>
      <w:r>
        <w:rPr>
          <w:rFonts w:ascii="Times New Roman" w:hAnsi="Times New Roman"/>
          <w:sz w:val="24"/>
          <w:szCs w:val="24"/>
          <w:lang w:val="bg-BG"/>
        </w:rPr>
        <w:t xml:space="preserve"> при граници посочени в приложената скица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и влязъл в сила подробен устройствен план</w:t>
      </w:r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17C57"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17C57">
        <w:rPr>
          <w:rFonts w:ascii="Times New Roman" w:hAnsi="Times New Roman"/>
          <w:sz w:val="24"/>
          <w:szCs w:val="24"/>
          <w:lang w:val="bg-BG"/>
        </w:rPr>
        <w:t>-</w:t>
      </w:r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17C57">
        <w:rPr>
          <w:rFonts w:ascii="Times New Roman" w:hAnsi="Times New Roman"/>
          <w:sz w:val="24"/>
          <w:szCs w:val="24"/>
          <w:lang w:val="bg-BG"/>
        </w:rPr>
        <w:t>ПЗ/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80170B" w:rsidRPr="00517C57" w:rsidRDefault="0080170B" w:rsidP="0080170B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517C57">
        <w:rPr>
          <w:rFonts w:ascii="Times New Roman" w:hAnsi="Times New Roman"/>
          <w:sz w:val="24"/>
          <w:szCs w:val="24"/>
          <w:lang w:val="bg-BG"/>
        </w:rPr>
        <w:t>Собственикът на земята да заплати на основание  чл. 30 от ЗОЗЗ, такса по чл. 6</w:t>
      </w:r>
      <w:r w:rsidRPr="00517C57">
        <w:rPr>
          <w:rFonts w:ascii="Times New Roman" w:hAnsi="Times New Roman"/>
          <w:sz w:val="24"/>
          <w:szCs w:val="24"/>
          <w:lang w:val="en-GB"/>
        </w:rPr>
        <w:t>,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т. </w:t>
      </w:r>
      <w:r>
        <w:rPr>
          <w:rFonts w:ascii="Times New Roman" w:hAnsi="Times New Roman"/>
          <w:sz w:val="24"/>
          <w:szCs w:val="24"/>
          <w:lang w:val="bg-BG"/>
        </w:rPr>
        <w:t xml:space="preserve">6 </w:t>
      </w:r>
      <w:r w:rsidRPr="00517C57">
        <w:rPr>
          <w:rFonts w:ascii="Times New Roman" w:hAnsi="Times New Roman"/>
          <w:sz w:val="24"/>
          <w:szCs w:val="24"/>
          <w:lang w:val="bg-BG"/>
        </w:rPr>
        <w:t>от Тарифата в размер 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4869,90 л</w:t>
      </w:r>
      <w:r w:rsidRPr="00517C57"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80170B" w:rsidRPr="00517C57" w:rsidRDefault="0080170B" w:rsidP="0080170B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80170B" w:rsidRPr="00517C57" w:rsidRDefault="0080170B" w:rsidP="0080170B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lastRenderedPageBreak/>
        <w:t>При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на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за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на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на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по чл. 24,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>. 5, т. 2 и 3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517C57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по чл. 30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>.</w:t>
      </w:r>
    </w:p>
    <w:p w:rsidR="0080170B" w:rsidRDefault="0080170B" w:rsidP="0080170B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17C57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80170B" w:rsidRDefault="0080170B" w:rsidP="0080170B">
      <w:pPr>
        <w:overflowPunct/>
        <w:autoSpaceDE/>
        <w:autoSpaceDN/>
        <w:adjustRightInd/>
        <w:spacing w:line="288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80170B" w:rsidRDefault="0080170B" w:rsidP="0080170B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F87E9D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7C57">
        <w:rPr>
          <w:rFonts w:ascii="Times New Roman" w:hAnsi="Times New Roman"/>
          <w:sz w:val="24"/>
          <w:szCs w:val="24"/>
          <w:lang w:val="bg-BG"/>
        </w:rPr>
        <w:t>На основание чл. 17а, ал. 3 от ЗОЗЗ</w:t>
      </w:r>
      <w:r>
        <w:rPr>
          <w:rFonts w:ascii="Times New Roman" w:hAnsi="Times New Roman"/>
          <w:sz w:val="24"/>
          <w:szCs w:val="24"/>
          <w:lang w:val="bg-BG"/>
        </w:rPr>
        <w:t>, п</w:t>
      </w:r>
      <w:r w:rsidRPr="00517C57">
        <w:rPr>
          <w:rFonts w:ascii="Times New Roman" w:hAnsi="Times New Roman"/>
          <w:sz w:val="24"/>
          <w:szCs w:val="24"/>
          <w:lang w:val="bg-BG"/>
        </w:rPr>
        <w:t>роменя предназначението</w:t>
      </w:r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bg-BG"/>
        </w:rPr>
        <w:t>22705</w:t>
      </w:r>
      <w:r w:rsidRPr="00517C5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517C57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517C57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земеделска земя от </w:t>
      </w:r>
      <w:r>
        <w:rPr>
          <w:rFonts w:ascii="Times New Roman" w:hAnsi="Times New Roman"/>
          <w:sz w:val="24"/>
          <w:szCs w:val="24"/>
        </w:rPr>
        <w:t>IX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категория, </w:t>
      </w:r>
      <w:proofErr w:type="spellStart"/>
      <w:r w:rsidRPr="00D6370A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D6370A">
        <w:rPr>
          <w:rFonts w:ascii="Times New Roman" w:hAnsi="Times New Roman"/>
          <w:sz w:val="24"/>
          <w:szCs w:val="24"/>
          <w:lang w:val="bg-BG"/>
        </w:rPr>
        <w:t>поливна</w:t>
      </w:r>
      <w:r w:rsidRPr="00517C57">
        <w:rPr>
          <w:rFonts w:ascii="Times New Roman" w:hAnsi="Times New Roman"/>
          <w:sz w:val="24"/>
          <w:szCs w:val="24"/>
          <w:lang w:val="bg-BG"/>
        </w:rPr>
        <w:t>, собственост 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„И.“ ЕООД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517C57">
        <w:rPr>
          <w:rFonts w:ascii="Times New Roman" w:hAnsi="Times New Roman"/>
          <w:b/>
          <w:bCs/>
          <w:sz w:val="24"/>
          <w:szCs w:val="24"/>
          <w:lang w:val="bg-BG"/>
        </w:rPr>
        <w:t>“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Спортен стрелкови полигон“</w:t>
      </w:r>
      <w:r w:rsidRPr="00517C57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517C57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517C57">
        <w:rPr>
          <w:rFonts w:ascii="Times New Roman" w:hAnsi="Times New Roman"/>
          <w:sz w:val="24"/>
          <w:szCs w:val="24"/>
          <w:lang w:val="bg-BG"/>
        </w:rPr>
        <w:t>поземлен имот с идентификатор</w:t>
      </w:r>
      <w:r>
        <w:rPr>
          <w:rFonts w:ascii="Times New Roman" w:hAnsi="Times New Roman"/>
          <w:sz w:val="24"/>
          <w:szCs w:val="24"/>
          <w:lang w:val="bg-BG"/>
        </w:rPr>
        <w:t xml:space="preserve"> 21628.153.142 </w:t>
      </w:r>
      <w:r w:rsidRPr="00517C57">
        <w:rPr>
          <w:rFonts w:ascii="Times New Roman" w:hAnsi="Times New Roman"/>
          <w:sz w:val="24"/>
          <w:szCs w:val="24"/>
          <w:lang w:val="bg-BG"/>
        </w:rPr>
        <w:t>по КККР н</w:t>
      </w:r>
      <w:r>
        <w:rPr>
          <w:rFonts w:ascii="Times New Roman" w:hAnsi="Times New Roman"/>
          <w:sz w:val="24"/>
          <w:szCs w:val="24"/>
          <w:lang w:val="bg-BG"/>
        </w:rPr>
        <w:t xml:space="preserve">а с. Добромирка, местност </w:t>
      </w:r>
      <w:r w:rsidRPr="00D6370A">
        <w:rPr>
          <w:rFonts w:ascii="Times New Roman" w:hAnsi="Times New Roman"/>
          <w:sz w:val="24"/>
          <w:szCs w:val="24"/>
          <w:lang w:val="bg-BG"/>
        </w:rPr>
        <w:t>“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Юртлука</w:t>
      </w:r>
      <w:proofErr w:type="spellEnd"/>
      <w:r w:rsidRPr="00D6370A">
        <w:rPr>
          <w:rFonts w:ascii="Times New Roman" w:hAnsi="Times New Roman"/>
          <w:sz w:val="24"/>
          <w:szCs w:val="24"/>
          <w:lang w:val="bg-BG"/>
        </w:rPr>
        <w:t>“,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община</w:t>
      </w:r>
      <w:r>
        <w:rPr>
          <w:rFonts w:ascii="Times New Roman" w:hAnsi="Times New Roman"/>
          <w:sz w:val="24"/>
          <w:szCs w:val="24"/>
          <w:lang w:val="bg-BG"/>
        </w:rPr>
        <w:t xml:space="preserve"> Севлиево</w:t>
      </w:r>
      <w:r w:rsidRPr="00D6370A">
        <w:rPr>
          <w:rFonts w:ascii="Times New Roman" w:hAnsi="Times New Roman"/>
          <w:sz w:val="24"/>
          <w:szCs w:val="24"/>
          <w:lang w:val="bg-BG"/>
        </w:rPr>
        <w:t>,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област Габрово</w:t>
      </w:r>
      <w:r>
        <w:rPr>
          <w:rFonts w:ascii="Times New Roman" w:hAnsi="Times New Roman"/>
          <w:sz w:val="24"/>
          <w:szCs w:val="24"/>
          <w:lang w:val="bg-BG"/>
        </w:rPr>
        <w:t xml:space="preserve"> при граници посочени в приложената скица и в</w:t>
      </w:r>
      <w:r w:rsidRPr="00517C57">
        <w:rPr>
          <w:rFonts w:ascii="Times New Roman" w:hAnsi="Times New Roman"/>
          <w:sz w:val="24"/>
          <w:szCs w:val="24"/>
          <w:lang w:val="bg-BG"/>
        </w:rPr>
        <w:t>лязъл в сила подробен устройствен план</w:t>
      </w:r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17C57"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17C57">
        <w:rPr>
          <w:rFonts w:ascii="Times New Roman" w:hAnsi="Times New Roman"/>
          <w:sz w:val="24"/>
          <w:szCs w:val="24"/>
          <w:lang w:val="bg-BG"/>
        </w:rPr>
        <w:t>-</w:t>
      </w:r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17C57">
        <w:rPr>
          <w:rFonts w:ascii="Times New Roman" w:hAnsi="Times New Roman"/>
          <w:sz w:val="24"/>
          <w:szCs w:val="24"/>
          <w:lang w:val="bg-BG"/>
        </w:rPr>
        <w:t>ПЗ/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80170B" w:rsidRPr="00517C57" w:rsidRDefault="0080170B" w:rsidP="0080170B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517C57">
        <w:rPr>
          <w:rFonts w:ascii="Times New Roman" w:hAnsi="Times New Roman"/>
          <w:sz w:val="24"/>
          <w:szCs w:val="24"/>
          <w:lang w:val="bg-BG"/>
        </w:rPr>
        <w:t>Собственикът на земята да заплати на основание  чл. 30 от ЗОЗЗ, такса по чл. 6</w:t>
      </w:r>
      <w:r w:rsidRPr="00517C57">
        <w:rPr>
          <w:rFonts w:ascii="Times New Roman" w:hAnsi="Times New Roman"/>
          <w:sz w:val="24"/>
          <w:szCs w:val="24"/>
          <w:lang w:val="en-GB"/>
        </w:rPr>
        <w:t>,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т. </w:t>
      </w:r>
      <w:r>
        <w:rPr>
          <w:rFonts w:ascii="Times New Roman" w:hAnsi="Times New Roman"/>
          <w:sz w:val="24"/>
          <w:szCs w:val="24"/>
          <w:lang w:val="bg-BG"/>
        </w:rPr>
        <w:t xml:space="preserve">6 </w:t>
      </w:r>
      <w:r w:rsidRPr="00517C57">
        <w:rPr>
          <w:rFonts w:ascii="Times New Roman" w:hAnsi="Times New Roman"/>
          <w:sz w:val="24"/>
          <w:szCs w:val="24"/>
          <w:lang w:val="bg-BG"/>
        </w:rPr>
        <w:t>от Тарифата в размер 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10217,25 л</w:t>
      </w:r>
      <w:r w:rsidRPr="00517C57"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80170B" w:rsidRPr="00517C57" w:rsidRDefault="0080170B" w:rsidP="0080170B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80170B" w:rsidRPr="00517C57" w:rsidRDefault="0080170B" w:rsidP="0080170B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на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за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на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на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по чл. 24,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>. 5, т. 2 и 3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517C57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по чл. 30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>.</w:t>
      </w:r>
    </w:p>
    <w:p w:rsidR="0080170B" w:rsidRDefault="0080170B" w:rsidP="0080170B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17C57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80170B" w:rsidRDefault="0080170B" w:rsidP="0080170B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80170B" w:rsidRDefault="0080170B" w:rsidP="0080170B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767E3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7C57">
        <w:rPr>
          <w:rFonts w:ascii="Times New Roman" w:hAnsi="Times New Roman"/>
          <w:sz w:val="24"/>
          <w:szCs w:val="24"/>
          <w:lang w:val="bg-BG"/>
        </w:rPr>
        <w:t>На основание чл. 17а, ал. 3 от ЗОЗЗ</w:t>
      </w:r>
      <w:r>
        <w:rPr>
          <w:rFonts w:ascii="Times New Roman" w:hAnsi="Times New Roman"/>
          <w:sz w:val="24"/>
          <w:szCs w:val="24"/>
          <w:lang w:val="bg-BG"/>
        </w:rPr>
        <w:t xml:space="preserve">, променя предназначението на </w:t>
      </w:r>
      <w:r w:rsidRPr="004B5D20">
        <w:rPr>
          <w:rFonts w:ascii="Times New Roman" w:hAnsi="Times New Roman"/>
          <w:b/>
          <w:sz w:val="24"/>
          <w:szCs w:val="24"/>
          <w:lang w:val="bg-BG"/>
        </w:rPr>
        <w:t xml:space="preserve">12098 </w:t>
      </w:r>
      <w:proofErr w:type="spellStart"/>
      <w:r w:rsidRPr="004B5D20">
        <w:rPr>
          <w:rFonts w:ascii="Times New Roman" w:hAnsi="Times New Roman"/>
          <w:b/>
          <w:sz w:val="24"/>
          <w:szCs w:val="24"/>
          <w:lang w:val="bg-BG"/>
        </w:rPr>
        <w:t>кв.м</w:t>
      </w:r>
      <w:proofErr w:type="spellEnd"/>
      <w:r w:rsidRPr="004B5D20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земеделска земя от </w:t>
      </w:r>
      <w:r>
        <w:rPr>
          <w:rFonts w:ascii="Times New Roman" w:hAnsi="Times New Roman"/>
          <w:sz w:val="24"/>
          <w:szCs w:val="24"/>
        </w:rPr>
        <w:t>IX</w:t>
      </w:r>
      <w:r>
        <w:rPr>
          <w:rFonts w:ascii="Times New Roman" w:hAnsi="Times New Roman"/>
          <w:sz w:val="24"/>
          <w:szCs w:val="24"/>
          <w:lang w:val="bg-BG"/>
        </w:rPr>
        <w:t xml:space="preserve"> категория, неполивна,  собственост на </w:t>
      </w:r>
      <w:r w:rsidRPr="006123AC">
        <w:rPr>
          <w:rFonts w:ascii="Times New Roman" w:hAnsi="Times New Roman"/>
          <w:b/>
          <w:sz w:val="24"/>
          <w:szCs w:val="24"/>
          <w:lang w:val="bg-BG"/>
        </w:rPr>
        <w:t>К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6123AC">
        <w:rPr>
          <w:rFonts w:ascii="Times New Roman" w:hAnsi="Times New Roman"/>
          <w:b/>
          <w:sz w:val="24"/>
          <w:szCs w:val="24"/>
          <w:lang w:val="bg-BG"/>
        </w:rPr>
        <w:t xml:space="preserve"> С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6123AC">
        <w:rPr>
          <w:rFonts w:ascii="Times New Roman" w:hAnsi="Times New Roman"/>
          <w:b/>
          <w:sz w:val="24"/>
          <w:szCs w:val="24"/>
          <w:lang w:val="bg-BG"/>
        </w:rPr>
        <w:t xml:space="preserve"> П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6123AC">
        <w:rPr>
          <w:rFonts w:ascii="Times New Roman" w:hAnsi="Times New Roman"/>
          <w:b/>
          <w:sz w:val="24"/>
          <w:szCs w:val="24"/>
          <w:lang w:val="bg-BG"/>
        </w:rPr>
        <w:t xml:space="preserve">„Обществено обслужване - </w:t>
      </w:r>
      <w:r>
        <w:rPr>
          <w:rFonts w:ascii="Times New Roman" w:hAnsi="Times New Roman"/>
          <w:b/>
          <w:sz w:val="24"/>
          <w:szCs w:val="24"/>
          <w:lang w:val="bg-BG"/>
        </w:rPr>
        <w:t>К</w:t>
      </w:r>
      <w:r w:rsidRPr="006123AC">
        <w:rPr>
          <w:rFonts w:ascii="Times New Roman" w:hAnsi="Times New Roman"/>
          <w:b/>
          <w:sz w:val="24"/>
          <w:szCs w:val="24"/>
          <w:lang w:val="bg-BG"/>
        </w:rPr>
        <w:t>ъмпинг“</w:t>
      </w:r>
      <w:r>
        <w:rPr>
          <w:rFonts w:ascii="Times New Roman" w:hAnsi="Times New Roman"/>
          <w:sz w:val="24"/>
          <w:szCs w:val="24"/>
          <w:lang w:val="bg-BG"/>
        </w:rPr>
        <w:t>, поземлен имот  с идентификатор 04025.19.19 по КККР на с. Бижовци, местност „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Припора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“, общ. Трявна,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обл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. Габрово при граници, посочени в приложената скица и влязъл в сила подробен устройствен план - план за застрояване /ПУП-ПЗ/. </w:t>
      </w:r>
    </w:p>
    <w:p w:rsidR="0080170B" w:rsidRPr="00F24C63" w:rsidRDefault="0080170B" w:rsidP="0080170B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Собственикът на земята да заплати на основание чл. 30 от ЗОЗЗ, такса по чл. 6, т. 1 и т. 6  от Тарифата в размер на </w:t>
      </w:r>
      <w:r w:rsidRPr="00F24C63">
        <w:rPr>
          <w:rFonts w:ascii="Times New Roman" w:hAnsi="Times New Roman"/>
          <w:b/>
          <w:sz w:val="24"/>
          <w:szCs w:val="24"/>
          <w:lang w:val="bg-BG"/>
        </w:rPr>
        <w:t>5444,10 лв.</w:t>
      </w:r>
    </w:p>
    <w:p w:rsidR="0080170B" w:rsidRDefault="0080170B" w:rsidP="0080170B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Решението може да бъде обжалване при условията и по реда 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80170B" w:rsidRDefault="0080170B" w:rsidP="0080170B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При отмяна на решението за промяна на предназначението на земята, както и в случаите по чл. 24, ал. 5, т. 2 и т. 3 от ЗОЗЗ, заплатената такса по чл. 30 от ЗОЗЗ не се възстановява.</w:t>
      </w:r>
    </w:p>
    <w:p w:rsidR="0080170B" w:rsidRDefault="0080170B" w:rsidP="0080170B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При промяна на инвестиционното намерение относно функционалното предназначение на обекта, на основание чл. 67а, ал. 4 от ППЗОЗЗ се провежда процедура по глава пета от ППЗОЗЗ. </w:t>
      </w:r>
    </w:p>
    <w:p w:rsidR="0080170B" w:rsidRDefault="0080170B" w:rsidP="0080170B">
      <w:pPr>
        <w:spacing w:line="288" w:lineRule="auto"/>
        <w:ind w:left="288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80170B" w:rsidRDefault="0080170B" w:rsidP="0080170B">
      <w:pPr>
        <w:spacing w:line="288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>IV</w:t>
      </w:r>
      <w:r w:rsidRPr="00166E97">
        <w:rPr>
          <w:rFonts w:ascii="Times New Roman" w:hAnsi="Times New Roman"/>
          <w:b/>
          <w:sz w:val="24"/>
          <w:szCs w:val="24"/>
          <w:lang w:val="bg-BG"/>
        </w:rPr>
        <w:t>. На основание § 30, ал. 2 от Преходните и заключителни разпоредби към Закона за изменение и допълнение на Закона за посевния и посадъчния материал:</w:t>
      </w:r>
    </w:p>
    <w:p w:rsidR="0080170B" w:rsidRDefault="0080170B" w:rsidP="0080170B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0170B" w:rsidRDefault="0080170B" w:rsidP="0080170B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767E3"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48B7">
        <w:rPr>
          <w:rFonts w:ascii="Times New Roman" w:hAnsi="Times New Roman"/>
          <w:sz w:val="24"/>
          <w:szCs w:val="24"/>
          <w:lang w:val="bg-BG"/>
        </w:rPr>
        <w:t xml:space="preserve">На основание </w:t>
      </w:r>
      <w:r w:rsidRPr="00672214">
        <w:rPr>
          <w:rFonts w:ascii="Times New Roman" w:hAnsi="Times New Roman"/>
          <w:sz w:val="24"/>
          <w:szCs w:val="24"/>
          <w:lang w:val="bg-BG"/>
        </w:rPr>
        <w:t>§ 30, ал. 2</w:t>
      </w:r>
      <w:r w:rsidRPr="000348B7">
        <w:rPr>
          <w:rFonts w:ascii="Times New Roman" w:hAnsi="Times New Roman"/>
          <w:sz w:val="24"/>
          <w:szCs w:val="24"/>
          <w:lang w:val="bg-BG"/>
        </w:rPr>
        <w:t xml:space="preserve"> от Преходните и заключителни разпоредби към Закона за изменение и допълнение на Закона за</w:t>
      </w:r>
      <w:r>
        <w:rPr>
          <w:rFonts w:ascii="Times New Roman" w:hAnsi="Times New Roman"/>
          <w:sz w:val="24"/>
          <w:szCs w:val="24"/>
          <w:lang w:val="bg-BG"/>
        </w:rPr>
        <w:t xml:space="preserve"> посевния и посадъчния материал</w:t>
      </w:r>
      <w:r w:rsidRPr="000348B7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потвърждава Решение № К - 4/28.05.2008 г., т. 53</w:t>
      </w:r>
      <w:r w:rsidRPr="00672214">
        <w:rPr>
          <w:rFonts w:ascii="Times New Roman" w:hAnsi="Times New Roman"/>
          <w:sz w:val="24"/>
          <w:szCs w:val="24"/>
          <w:lang w:val="bg-BG"/>
        </w:rPr>
        <w:t xml:space="preserve"> на Комисията по чл. 17, ал. 1, т. 1 от ЗОЗЗ към ОД „Земеделие”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</w:t>
      </w:r>
      <w:r w:rsidRPr="00672214">
        <w:rPr>
          <w:rFonts w:ascii="Times New Roman" w:hAnsi="Times New Roman"/>
          <w:sz w:val="24"/>
          <w:szCs w:val="24"/>
          <w:lang w:val="bg-BG"/>
        </w:rPr>
        <w:t xml:space="preserve"> Габрово, със следното съдържание: </w:t>
      </w:r>
      <w:r w:rsidRPr="000348B7">
        <w:rPr>
          <w:rFonts w:ascii="Times New Roman" w:hAnsi="Times New Roman"/>
          <w:sz w:val="24"/>
          <w:szCs w:val="24"/>
          <w:lang w:val="bg-BG"/>
        </w:rPr>
        <w:t xml:space="preserve">„Променя предназначението на </w:t>
      </w:r>
      <w:r>
        <w:rPr>
          <w:rFonts w:ascii="Times New Roman" w:hAnsi="Times New Roman"/>
          <w:b/>
          <w:sz w:val="24"/>
          <w:szCs w:val="24"/>
          <w:lang w:val="bg-BG"/>
        </w:rPr>
        <w:t>2038</w:t>
      </w:r>
      <w:r w:rsidRPr="009B3BE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9B3BEF">
        <w:rPr>
          <w:rFonts w:ascii="Times New Roman" w:hAnsi="Times New Roman"/>
          <w:b/>
          <w:sz w:val="24"/>
          <w:szCs w:val="24"/>
          <w:lang w:val="bg-BG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. земеделска земя от </w:t>
      </w:r>
      <w:r w:rsidRPr="00672214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</w:t>
      </w:r>
      <w:r w:rsidRPr="00672214">
        <w:rPr>
          <w:rFonts w:ascii="Times New Roman" w:hAnsi="Times New Roman"/>
          <w:sz w:val="24"/>
          <w:szCs w:val="24"/>
          <w:lang w:val="bg-BG"/>
        </w:rPr>
        <w:t xml:space="preserve"> категория, неполивна</w:t>
      </w:r>
      <w:r w:rsidRPr="000348B7">
        <w:rPr>
          <w:rFonts w:ascii="Times New Roman" w:hAnsi="Times New Roman"/>
          <w:sz w:val="24"/>
          <w:szCs w:val="24"/>
          <w:lang w:val="bg-BG"/>
        </w:rPr>
        <w:t>, собственост на</w:t>
      </w:r>
      <w:r>
        <w:rPr>
          <w:rFonts w:ascii="Times New Roman" w:hAnsi="Times New Roman"/>
          <w:sz w:val="24"/>
          <w:szCs w:val="24"/>
          <w:lang w:val="bg-BG"/>
        </w:rPr>
        <w:t xml:space="preserve"> Д. Н. С.,</w:t>
      </w:r>
      <w:r w:rsidRPr="0067221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за изграждане на обект „</w:t>
      </w:r>
      <w:r>
        <w:rPr>
          <w:rFonts w:ascii="Times New Roman" w:hAnsi="Times New Roman"/>
          <w:b/>
          <w:sz w:val="24"/>
          <w:szCs w:val="24"/>
          <w:lang w:val="bg-BG"/>
        </w:rPr>
        <w:t>Обществено обслужване - офиси</w:t>
      </w:r>
      <w:r w:rsidRPr="00557D8B">
        <w:rPr>
          <w:rFonts w:ascii="Times New Roman" w:hAnsi="Times New Roman"/>
          <w:b/>
          <w:sz w:val="24"/>
          <w:szCs w:val="24"/>
          <w:lang w:val="bg-BG"/>
        </w:rPr>
        <w:t>“</w:t>
      </w:r>
      <w:r w:rsidRPr="000348B7">
        <w:rPr>
          <w:rFonts w:ascii="Times New Roman" w:hAnsi="Times New Roman"/>
          <w:sz w:val="24"/>
          <w:szCs w:val="24"/>
          <w:lang w:val="bg-BG"/>
        </w:rPr>
        <w:t xml:space="preserve">, в землището на </w:t>
      </w:r>
      <w:r>
        <w:rPr>
          <w:rFonts w:ascii="Times New Roman" w:hAnsi="Times New Roman"/>
          <w:sz w:val="24"/>
          <w:szCs w:val="24"/>
          <w:lang w:val="bg-BG"/>
        </w:rPr>
        <w:t xml:space="preserve">гр. Габрово, местност </w:t>
      </w:r>
      <w:r w:rsidRPr="00672214">
        <w:rPr>
          <w:rFonts w:ascii="Times New Roman" w:hAnsi="Times New Roman"/>
          <w:sz w:val="24"/>
          <w:szCs w:val="24"/>
          <w:lang w:val="bg-BG"/>
        </w:rPr>
        <w:t>„</w:t>
      </w:r>
      <w:r>
        <w:rPr>
          <w:rFonts w:ascii="Times New Roman" w:hAnsi="Times New Roman"/>
          <w:sz w:val="24"/>
          <w:szCs w:val="24"/>
          <w:lang w:val="bg-BG"/>
        </w:rPr>
        <w:t>Гатевото“, имот № 079022, община  Габрово</w:t>
      </w:r>
      <w:r w:rsidRPr="000348B7">
        <w:rPr>
          <w:rFonts w:ascii="Times New Roman" w:hAnsi="Times New Roman"/>
          <w:sz w:val="24"/>
          <w:szCs w:val="24"/>
          <w:lang w:val="bg-BG"/>
        </w:rPr>
        <w:t>, обл</w:t>
      </w:r>
      <w:r>
        <w:rPr>
          <w:rFonts w:ascii="Times New Roman" w:hAnsi="Times New Roman"/>
          <w:sz w:val="24"/>
          <w:szCs w:val="24"/>
          <w:lang w:val="bg-BG"/>
        </w:rPr>
        <w:t xml:space="preserve">аст </w:t>
      </w:r>
      <w:r w:rsidRPr="000348B7">
        <w:rPr>
          <w:rFonts w:ascii="Times New Roman" w:hAnsi="Times New Roman"/>
          <w:sz w:val="24"/>
          <w:szCs w:val="24"/>
          <w:lang w:val="bg-BG"/>
        </w:rPr>
        <w:t xml:space="preserve">Габрово при граници посочени в приложената скица и влязъл в сила </w:t>
      </w:r>
      <w:r>
        <w:rPr>
          <w:rFonts w:ascii="Times New Roman" w:hAnsi="Times New Roman"/>
          <w:sz w:val="24"/>
          <w:szCs w:val="24"/>
          <w:lang w:val="bg-BG"/>
        </w:rPr>
        <w:t xml:space="preserve">подробен устройствен план. </w:t>
      </w:r>
    </w:p>
    <w:p w:rsidR="0080170B" w:rsidRPr="000348B7" w:rsidRDefault="0080170B" w:rsidP="0080170B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Собственикът на земята да отнеме и оползотвори хумусния пласт от терена предназначен за строителство и заплати на основание чл. 30 от ЗОЗЗ такса по чл. 6, т. 4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48B7">
        <w:rPr>
          <w:rFonts w:ascii="Times New Roman" w:hAnsi="Times New Roman"/>
          <w:sz w:val="24"/>
          <w:szCs w:val="24"/>
          <w:lang w:val="bg-BG"/>
        </w:rPr>
        <w:t>от Тарифата в размер</w:t>
      </w:r>
      <w:r>
        <w:rPr>
          <w:rFonts w:ascii="Times New Roman" w:hAnsi="Times New Roman"/>
          <w:sz w:val="24"/>
          <w:szCs w:val="24"/>
          <w:lang w:val="bg-BG"/>
        </w:rPr>
        <w:t xml:space="preserve"> на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1835,00 </w:t>
      </w:r>
      <w:r w:rsidRPr="009B7363">
        <w:rPr>
          <w:rFonts w:ascii="Times New Roman" w:hAnsi="Times New Roman"/>
          <w:b/>
          <w:sz w:val="24"/>
          <w:szCs w:val="24"/>
          <w:lang w:val="bg-BG"/>
        </w:rPr>
        <w:t>лв.</w:t>
      </w:r>
      <w:r w:rsidRPr="000348B7">
        <w:rPr>
          <w:rFonts w:ascii="Times New Roman" w:hAnsi="Times New Roman"/>
          <w:sz w:val="24"/>
          <w:szCs w:val="24"/>
          <w:lang w:val="bg-BG"/>
        </w:rPr>
        <w:t>“</w:t>
      </w:r>
    </w:p>
    <w:p w:rsidR="0080170B" w:rsidRDefault="0080170B" w:rsidP="0080170B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0348B7">
        <w:rPr>
          <w:rFonts w:ascii="Times New Roman" w:hAnsi="Times New Roman"/>
          <w:sz w:val="24"/>
          <w:szCs w:val="24"/>
          <w:lang w:val="bg-BG"/>
        </w:rPr>
        <w:t xml:space="preserve">Земеделската земя с площ от </w:t>
      </w:r>
      <w:r w:rsidRPr="009B7363">
        <w:rPr>
          <w:rFonts w:ascii="Times New Roman" w:hAnsi="Times New Roman"/>
          <w:b/>
          <w:sz w:val="24"/>
          <w:szCs w:val="24"/>
          <w:lang w:val="bg-BG"/>
        </w:rPr>
        <w:t xml:space="preserve">2038 </w:t>
      </w:r>
      <w:proofErr w:type="spellStart"/>
      <w:r w:rsidRPr="009B7363">
        <w:rPr>
          <w:rFonts w:ascii="Times New Roman" w:hAnsi="Times New Roman"/>
          <w:b/>
          <w:sz w:val="24"/>
          <w:szCs w:val="24"/>
          <w:lang w:val="bg-BG"/>
        </w:rPr>
        <w:t>кв.м</w:t>
      </w:r>
      <w:proofErr w:type="spellEnd"/>
      <w:r w:rsidRPr="009B7363">
        <w:rPr>
          <w:rFonts w:ascii="Times New Roman" w:hAnsi="Times New Roman"/>
          <w:b/>
          <w:sz w:val="24"/>
          <w:szCs w:val="24"/>
          <w:lang w:val="bg-BG"/>
        </w:rPr>
        <w:t>.</w:t>
      </w:r>
      <w:r w:rsidRPr="000348B7">
        <w:rPr>
          <w:rFonts w:ascii="Times New Roman" w:hAnsi="Times New Roman"/>
          <w:sz w:val="24"/>
          <w:szCs w:val="24"/>
          <w:lang w:val="bg-BG"/>
        </w:rPr>
        <w:t xml:space="preserve">, предмет на настоящото решение е в границите на поземлен имот с идентификатор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14218.721.3 </w:t>
      </w:r>
      <w:r w:rsidRPr="00672214">
        <w:rPr>
          <w:rFonts w:ascii="Times New Roman" w:hAnsi="Times New Roman"/>
          <w:bCs/>
          <w:sz w:val="24"/>
          <w:szCs w:val="24"/>
          <w:lang w:val="bg-BG"/>
        </w:rPr>
        <w:t>по КККР</w:t>
      </w:r>
      <w:r>
        <w:rPr>
          <w:rFonts w:ascii="Times New Roman" w:hAnsi="Times New Roman"/>
          <w:sz w:val="24"/>
          <w:szCs w:val="24"/>
          <w:lang w:val="bg-BG"/>
        </w:rPr>
        <w:t xml:space="preserve"> на гр. Габрово, одобрена със заповед РД-18-64/26.10.2007 г. 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И</w:t>
      </w:r>
      <w:r w:rsidRPr="000348B7">
        <w:rPr>
          <w:rFonts w:ascii="Times New Roman" w:hAnsi="Times New Roman"/>
          <w:sz w:val="24"/>
          <w:szCs w:val="24"/>
          <w:lang w:val="bg-BG"/>
        </w:rPr>
        <w:t>зп</w:t>
      </w:r>
      <w:proofErr w:type="spellEnd"/>
      <w:r w:rsidRPr="000348B7">
        <w:rPr>
          <w:rFonts w:ascii="Times New Roman" w:hAnsi="Times New Roman"/>
          <w:sz w:val="24"/>
          <w:szCs w:val="24"/>
          <w:lang w:val="bg-BG"/>
        </w:rPr>
        <w:t>. Директор на АГКК,</w:t>
      </w:r>
      <w:r>
        <w:rPr>
          <w:rFonts w:ascii="Times New Roman" w:hAnsi="Times New Roman"/>
          <w:sz w:val="24"/>
          <w:szCs w:val="24"/>
          <w:lang w:val="bg-BG"/>
        </w:rPr>
        <w:t xml:space="preserve"> с последно изменение от 21.05.2024 г.</w:t>
      </w:r>
      <w:r w:rsidRPr="000348B7">
        <w:rPr>
          <w:rFonts w:ascii="Times New Roman" w:hAnsi="Times New Roman"/>
          <w:sz w:val="24"/>
          <w:szCs w:val="24"/>
          <w:lang w:val="bg-BG"/>
        </w:rPr>
        <w:t xml:space="preserve">, собственост на </w:t>
      </w:r>
      <w:r>
        <w:rPr>
          <w:rFonts w:ascii="Times New Roman" w:hAnsi="Times New Roman"/>
          <w:sz w:val="24"/>
          <w:szCs w:val="24"/>
          <w:lang w:val="bg-BG"/>
        </w:rPr>
        <w:t>М. Р. Д. съгласно Нотариален акт с</w:t>
      </w:r>
      <w:r w:rsidRPr="0067221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В</w:t>
      </w:r>
      <w:r w:rsidRPr="00672214">
        <w:rPr>
          <w:rFonts w:ascii="Times New Roman" w:hAnsi="Times New Roman"/>
          <w:sz w:val="24"/>
          <w:szCs w:val="24"/>
          <w:lang w:val="bg-BG"/>
        </w:rPr>
        <w:t xml:space="preserve">х.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72214">
        <w:rPr>
          <w:rFonts w:ascii="Times New Roman" w:hAnsi="Times New Roman"/>
          <w:sz w:val="24"/>
          <w:szCs w:val="24"/>
          <w:lang w:val="bg-BG"/>
        </w:rPr>
        <w:t>ег.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72214">
        <w:rPr>
          <w:rFonts w:ascii="Times New Roman" w:hAnsi="Times New Roman"/>
          <w:sz w:val="24"/>
          <w:szCs w:val="24"/>
          <w:lang w:val="bg-BG"/>
        </w:rPr>
        <w:t xml:space="preserve">№ </w:t>
      </w:r>
      <w:r>
        <w:rPr>
          <w:rFonts w:ascii="Times New Roman" w:hAnsi="Times New Roman"/>
          <w:sz w:val="24"/>
          <w:szCs w:val="24"/>
          <w:lang w:val="bg-BG"/>
        </w:rPr>
        <w:t>2895 от 25.09.2013 г.</w:t>
      </w:r>
      <w:r w:rsidRPr="00672214">
        <w:rPr>
          <w:rFonts w:ascii="Times New Roman" w:hAnsi="Times New Roman"/>
          <w:sz w:val="24"/>
          <w:szCs w:val="24"/>
          <w:lang w:val="bg-BG"/>
        </w:rPr>
        <w:t xml:space="preserve"> на Служба по вписванията</w:t>
      </w:r>
      <w:r>
        <w:rPr>
          <w:rFonts w:ascii="Times New Roman" w:hAnsi="Times New Roman"/>
          <w:sz w:val="24"/>
          <w:szCs w:val="24"/>
          <w:lang w:val="bg-BG"/>
        </w:rPr>
        <w:t xml:space="preserve"> - гр. Габрово</w:t>
      </w:r>
      <w:r w:rsidRPr="00672214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80170B" w:rsidRPr="00F24C63" w:rsidRDefault="0080170B" w:rsidP="0080170B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BD4F14">
        <w:rPr>
          <w:rFonts w:ascii="Times New Roman" w:hAnsi="Times New Roman"/>
          <w:sz w:val="24"/>
          <w:szCs w:val="24"/>
          <w:lang w:val="bg-BG"/>
        </w:rPr>
        <w:t xml:space="preserve">На основание § 30, ал. 3 и ал. 4 от ПЗР към ЗИД на ЗППМ, </w:t>
      </w:r>
      <w:r>
        <w:rPr>
          <w:rFonts w:ascii="Times New Roman" w:hAnsi="Times New Roman"/>
          <w:sz w:val="24"/>
          <w:szCs w:val="24"/>
          <w:lang w:val="bg-BG"/>
        </w:rPr>
        <w:t xml:space="preserve">се дължи такса за заплащане в размер на </w:t>
      </w:r>
      <w:r>
        <w:rPr>
          <w:rFonts w:ascii="Times New Roman" w:hAnsi="Times New Roman"/>
          <w:b/>
          <w:sz w:val="24"/>
          <w:szCs w:val="24"/>
          <w:lang w:val="bg-BG"/>
        </w:rPr>
        <w:t>1741,69</w:t>
      </w:r>
      <w:r w:rsidRPr="00F24C63">
        <w:rPr>
          <w:rFonts w:ascii="Times New Roman" w:hAnsi="Times New Roman"/>
          <w:b/>
          <w:sz w:val="24"/>
          <w:szCs w:val="24"/>
          <w:lang w:val="bg-BG"/>
        </w:rPr>
        <w:t xml:space="preserve"> лв</w:t>
      </w:r>
      <w:r>
        <w:rPr>
          <w:rFonts w:ascii="Times New Roman" w:hAnsi="Times New Roman"/>
          <w:sz w:val="24"/>
          <w:szCs w:val="24"/>
          <w:lang w:val="bg-BG"/>
        </w:rPr>
        <w:t xml:space="preserve">., представляваща </w:t>
      </w:r>
      <w:r w:rsidRPr="00BD4F14">
        <w:rPr>
          <w:rFonts w:ascii="Times New Roman" w:hAnsi="Times New Roman"/>
          <w:sz w:val="24"/>
          <w:szCs w:val="24"/>
          <w:lang w:val="bg-BG"/>
        </w:rPr>
        <w:t xml:space="preserve">разликата между внесената такса в размер на </w:t>
      </w:r>
      <w:r w:rsidRPr="00F24C63">
        <w:rPr>
          <w:rFonts w:ascii="Times New Roman" w:hAnsi="Times New Roman"/>
          <w:b/>
          <w:sz w:val="24"/>
          <w:szCs w:val="24"/>
          <w:lang w:val="bg-BG"/>
        </w:rPr>
        <w:t>1835,00 л</w:t>
      </w:r>
      <w:r>
        <w:rPr>
          <w:rFonts w:ascii="Times New Roman" w:hAnsi="Times New Roman"/>
          <w:b/>
          <w:sz w:val="24"/>
          <w:szCs w:val="24"/>
          <w:lang w:val="bg-BG"/>
        </w:rPr>
        <w:t>в.</w:t>
      </w:r>
      <w:r w:rsidRPr="00F24C63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посочена в Решение № К - 4/28.05.2008 г., т. 53</w:t>
      </w:r>
      <w:r w:rsidRPr="00BD4F14">
        <w:rPr>
          <w:rFonts w:ascii="Times New Roman" w:hAnsi="Times New Roman"/>
          <w:sz w:val="24"/>
          <w:szCs w:val="24"/>
          <w:lang w:val="bg-BG"/>
        </w:rPr>
        <w:t xml:space="preserve"> на Комисията по чл. 17, ал. 1, т. 1 от ЗОЗЗ към ОД „Земеделие” - Габрово и определената такса по действащата към момента на внасяне на предложението тарифа в размер </w:t>
      </w:r>
      <w:r>
        <w:rPr>
          <w:rFonts w:ascii="Times New Roman" w:hAnsi="Times New Roman"/>
          <w:b/>
          <w:sz w:val="24"/>
          <w:szCs w:val="24"/>
          <w:lang w:val="bg-BG"/>
        </w:rPr>
        <w:t>3576,69</w:t>
      </w:r>
      <w:r w:rsidRPr="00F24C63">
        <w:rPr>
          <w:rFonts w:ascii="Times New Roman" w:hAnsi="Times New Roman"/>
          <w:b/>
          <w:sz w:val="24"/>
          <w:szCs w:val="24"/>
          <w:lang w:val="bg-BG"/>
        </w:rPr>
        <w:t xml:space="preserve"> лв. </w:t>
      </w:r>
    </w:p>
    <w:p w:rsidR="0080170B" w:rsidRPr="000348B7" w:rsidRDefault="0080170B" w:rsidP="0080170B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0348B7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80170B" w:rsidRPr="000348B7" w:rsidRDefault="0080170B" w:rsidP="0080170B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348B7">
        <w:rPr>
          <w:rFonts w:ascii="Times New Roman" w:hAnsi="Times New Roman"/>
          <w:sz w:val="24"/>
          <w:szCs w:val="24"/>
          <w:lang w:val="bg-BG"/>
        </w:rPr>
        <w:t>Решението губи правно действие в сроковете по чл. 24, ал. 5 от Закона за опазване на земеделските земи и подлежи на обжалване по реда на Административно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0348B7">
        <w:rPr>
          <w:rFonts w:ascii="Times New Roman" w:hAnsi="Times New Roman"/>
          <w:sz w:val="24"/>
          <w:szCs w:val="24"/>
          <w:lang w:val="bg-BG"/>
        </w:rPr>
        <w:t>процесуалния кодекс.</w:t>
      </w:r>
    </w:p>
    <w:p w:rsidR="0080170B" w:rsidRDefault="0080170B" w:rsidP="0080170B">
      <w:pPr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0170B" w:rsidRDefault="0080170B" w:rsidP="0080170B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Решението подлежи на обжалване при условията и по реда на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кодекс пред Комисията за земеделските земи в МЗХ гр. София или Административен съд град Габрово в </w:t>
      </w:r>
      <w:r>
        <w:rPr>
          <w:rFonts w:ascii="Times New Roman" w:hAnsi="Times New Roman"/>
          <w:b/>
          <w:sz w:val="24"/>
          <w:szCs w:val="24"/>
          <w:lang w:val="bg-BG"/>
        </w:rPr>
        <w:t>14 /четиринадесет/ - дневен срок от съобщаването му.</w:t>
      </w:r>
    </w:p>
    <w:p w:rsidR="001A627E" w:rsidRPr="0080170B" w:rsidRDefault="001A627E" w:rsidP="0080170B"/>
    <w:sectPr w:rsidR="001A627E" w:rsidRPr="0080170B" w:rsidSect="00676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567" w:left="1276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2DB" w:rsidRDefault="00F622DB">
      <w:r>
        <w:separator/>
      </w:r>
    </w:p>
  </w:endnote>
  <w:endnote w:type="continuationSeparator" w:id="0">
    <w:p w:rsidR="00F622DB" w:rsidRDefault="00F6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5322AE">
    <w:pPr>
      <w:jc w:val="center"/>
      <w:rPr>
        <w:sz w:val="18"/>
      </w:rPr>
    </w:pPr>
  </w:p>
  <w:p w:rsidR="00C860A7" w:rsidRDefault="00C860A7" w:rsidP="005322AE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BB524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BB5245">
    <w:pPr>
      <w:jc w:val="center"/>
      <w:rPr>
        <w:sz w:val="18"/>
      </w:rPr>
    </w:pPr>
  </w:p>
  <w:p w:rsidR="00582ACC" w:rsidRPr="006003E3" w:rsidRDefault="00582ACC" w:rsidP="00582ACC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</w:t>
    </w:r>
    <w:r>
      <w:rPr>
        <w:sz w:val="18"/>
        <w:lang w:val="bg-BG"/>
      </w:rPr>
      <w:t>804 274</w:t>
    </w:r>
  </w:p>
  <w:p w:rsidR="00582ACC" w:rsidRPr="00692F2C" w:rsidRDefault="00582ACC" w:rsidP="00582ACC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C860A7" w:rsidRPr="00692F2C" w:rsidRDefault="00C860A7" w:rsidP="00BB5245">
    <w:pPr>
      <w:jc w:val="center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457EB9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2DB" w:rsidRDefault="00F622DB">
      <w:r>
        <w:separator/>
      </w:r>
    </w:p>
  </w:footnote>
  <w:footnote w:type="continuationSeparator" w:id="0">
    <w:p w:rsidR="00F622DB" w:rsidRDefault="00F62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C6" w:rsidRDefault="007E0BC6" w:rsidP="007E0BC6">
    <w:pPr>
      <w:pStyle w:val="1"/>
      <w:framePr w:w="0" w:h="0" w:wrap="auto" w:vAnchor="margin" w:hAnchor="text" w:xAlign="left" w:yAlign="inline"/>
      <w:tabs>
        <w:tab w:val="left" w:pos="1276"/>
      </w:tabs>
      <w:spacing w:line="300" w:lineRule="exac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>Министерство н</w:t>
    </w:r>
    <w:r w:rsidR="006060B9">
      <w:rPr>
        <w:rFonts w:ascii="Helen Bg Condensed" w:hAnsi="Helen Bg Condensed"/>
        <w:spacing w:val="40"/>
        <w:sz w:val="26"/>
        <w:szCs w:val="26"/>
      </w:rPr>
      <w:t>а земеделието</w:t>
    </w:r>
    <w:r w:rsidR="007C4B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spacing w:val="40"/>
        <w:sz w:val="26"/>
        <w:szCs w:val="26"/>
        <w:lang w:val="bg-BG"/>
      </w:rPr>
    </w:pPr>
    <w:r>
      <w:rPr>
        <w:rFonts w:ascii="Helen Bg Condensed" w:hAnsi="Helen Bg Condensed"/>
        <w:b/>
        <w:spacing w:val="40"/>
        <w:sz w:val="26"/>
        <w:szCs w:val="26"/>
        <w:lang w:val="bg-BG"/>
      </w:rPr>
      <w:t>Областна дирекция ”Земеделие”</w:t>
    </w:r>
    <w:r w:rsidR="006060B9">
      <w:rPr>
        <w:rFonts w:ascii="Helen Bg Condensed" w:hAnsi="Helen Bg Condensed"/>
        <w:b/>
        <w:spacing w:val="40"/>
        <w:sz w:val="26"/>
        <w:szCs w:val="26"/>
        <w:lang w:val="bg-BG"/>
      </w:rPr>
      <w:t xml:space="preserve"> -</w:t>
    </w:r>
    <w:r>
      <w:rPr>
        <w:rFonts w:ascii="Helen Bg Condensed" w:hAnsi="Helen Bg Condensed"/>
        <w:b/>
        <w:spacing w:val="40"/>
        <w:sz w:val="26"/>
        <w:szCs w:val="26"/>
        <w:lang w:val="bg-BG"/>
      </w:rPr>
      <w:t xml:space="preserve"> Габрово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lang w:val="bg-BG"/>
      </w:rPr>
    </w:pPr>
    <w:r>
      <w:rPr>
        <w:rFonts w:ascii="Times New Roman" w:hAnsi="Times New Roman"/>
        <w:b/>
        <w:spacing w:val="40"/>
        <w:sz w:val="26"/>
        <w:szCs w:val="26"/>
        <w:lang w:val="bg-BG"/>
      </w:rPr>
      <w:t>Комисия по чл. 17, ал.1, т.1 от ЗОЗЗ</w:t>
    </w:r>
  </w:p>
  <w:p w:rsidR="00C860A7" w:rsidRPr="007E0BC6" w:rsidRDefault="00C860A7" w:rsidP="007E0B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454575"/>
    <w:multiLevelType w:val="hybridMultilevel"/>
    <w:tmpl w:val="F37A47EA"/>
    <w:lvl w:ilvl="0" w:tplc="39E69F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5CC"/>
    <w:rsid w:val="0000099D"/>
    <w:rsid w:val="0000118B"/>
    <w:rsid w:val="00002636"/>
    <w:rsid w:val="00002982"/>
    <w:rsid w:val="0000510E"/>
    <w:rsid w:val="000069E5"/>
    <w:rsid w:val="00006C3A"/>
    <w:rsid w:val="00007909"/>
    <w:rsid w:val="00013EBE"/>
    <w:rsid w:val="00017039"/>
    <w:rsid w:val="000205FC"/>
    <w:rsid w:val="00025443"/>
    <w:rsid w:val="00025E1B"/>
    <w:rsid w:val="00030A0A"/>
    <w:rsid w:val="000329E4"/>
    <w:rsid w:val="00034206"/>
    <w:rsid w:val="00044B88"/>
    <w:rsid w:val="00044C67"/>
    <w:rsid w:val="00045A13"/>
    <w:rsid w:val="00045DAE"/>
    <w:rsid w:val="0004710C"/>
    <w:rsid w:val="000477BF"/>
    <w:rsid w:val="00050EAC"/>
    <w:rsid w:val="0005262E"/>
    <w:rsid w:val="00053BCB"/>
    <w:rsid w:val="00055242"/>
    <w:rsid w:val="0005609A"/>
    <w:rsid w:val="0005614F"/>
    <w:rsid w:val="000561D1"/>
    <w:rsid w:val="000638AF"/>
    <w:rsid w:val="00065FAD"/>
    <w:rsid w:val="00066A5D"/>
    <w:rsid w:val="00070E7B"/>
    <w:rsid w:val="00071755"/>
    <w:rsid w:val="0007181E"/>
    <w:rsid w:val="00072137"/>
    <w:rsid w:val="00074B7C"/>
    <w:rsid w:val="000753BE"/>
    <w:rsid w:val="0007772D"/>
    <w:rsid w:val="00080EF7"/>
    <w:rsid w:val="00084E4B"/>
    <w:rsid w:val="00085925"/>
    <w:rsid w:val="00086A00"/>
    <w:rsid w:val="0009072C"/>
    <w:rsid w:val="00090F62"/>
    <w:rsid w:val="000920F0"/>
    <w:rsid w:val="00096D00"/>
    <w:rsid w:val="000973AE"/>
    <w:rsid w:val="000A22AA"/>
    <w:rsid w:val="000A275B"/>
    <w:rsid w:val="000A4383"/>
    <w:rsid w:val="000A49D0"/>
    <w:rsid w:val="000A5A75"/>
    <w:rsid w:val="000B549D"/>
    <w:rsid w:val="000C04E6"/>
    <w:rsid w:val="000C0C34"/>
    <w:rsid w:val="000C0E39"/>
    <w:rsid w:val="000C233D"/>
    <w:rsid w:val="000C3833"/>
    <w:rsid w:val="000C3D61"/>
    <w:rsid w:val="000C5906"/>
    <w:rsid w:val="000C63CD"/>
    <w:rsid w:val="000D211D"/>
    <w:rsid w:val="000D3F0E"/>
    <w:rsid w:val="000D7D79"/>
    <w:rsid w:val="000E0835"/>
    <w:rsid w:val="000E2E1C"/>
    <w:rsid w:val="000E30E3"/>
    <w:rsid w:val="000E5167"/>
    <w:rsid w:val="000F0149"/>
    <w:rsid w:val="000F0EE4"/>
    <w:rsid w:val="000F5149"/>
    <w:rsid w:val="000F7FE9"/>
    <w:rsid w:val="00112D80"/>
    <w:rsid w:val="001139AB"/>
    <w:rsid w:val="001170BB"/>
    <w:rsid w:val="001204B2"/>
    <w:rsid w:val="001208F8"/>
    <w:rsid w:val="001213A8"/>
    <w:rsid w:val="00122DE6"/>
    <w:rsid w:val="001239CB"/>
    <w:rsid w:val="0012497F"/>
    <w:rsid w:val="00125043"/>
    <w:rsid w:val="0012587D"/>
    <w:rsid w:val="00125D3A"/>
    <w:rsid w:val="00126CCD"/>
    <w:rsid w:val="00126F3A"/>
    <w:rsid w:val="00130FFE"/>
    <w:rsid w:val="00132189"/>
    <w:rsid w:val="00140D34"/>
    <w:rsid w:val="00140E27"/>
    <w:rsid w:val="001436D1"/>
    <w:rsid w:val="001447EF"/>
    <w:rsid w:val="00146F9C"/>
    <w:rsid w:val="00150346"/>
    <w:rsid w:val="001527BE"/>
    <w:rsid w:val="00152865"/>
    <w:rsid w:val="00154FB8"/>
    <w:rsid w:val="001563C2"/>
    <w:rsid w:val="0015724D"/>
    <w:rsid w:val="00157D1E"/>
    <w:rsid w:val="001600C0"/>
    <w:rsid w:val="00160D6F"/>
    <w:rsid w:val="00162E44"/>
    <w:rsid w:val="001679BE"/>
    <w:rsid w:val="00176274"/>
    <w:rsid w:val="00180832"/>
    <w:rsid w:val="001820E6"/>
    <w:rsid w:val="001821A5"/>
    <w:rsid w:val="00183A00"/>
    <w:rsid w:val="00197C12"/>
    <w:rsid w:val="001A413F"/>
    <w:rsid w:val="001A428E"/>
    <w:rsid w:val="001A4BB8"/>
    <w:rsid w:val="001A627E"/>
    <w:rsid w:val="001A6554"/>
    <w:rsid w:val="001A7947"/>
    <w:rsid w:val="001A7C02"/>
    <w:rsid w:val="001B4BA5"/>
    <w:rsid w:val="001B7365"/>
    <w:rsid w:val="001C1E52"/>
    <w:rsid w:val="001C22E7"/>
    <w:rsid w:val="001C24FC"/>
    <w:rsid w:val="001C338E"/>
    <w:rsid w:val="001C3E66"/>
    <w:rsid w:val="001C6481"/>
    <w:rsid w:val="001D0106"/>
    <w:rsid w:val="001D39ED"/>
    <w:rsid w:val="001D44A3"/>
    <w:rsid w:val="001D4C47"/>
    <w:rsid w:val="001D6008"/>
    <w:rsid w:val="001D7843"/>
    <w:rsid w:val="001E0468"/>
    <w:rsid w:val="001E0720"/>
    <w:rsid w:val="001E5073"/>
    <w:rsid w:val="001E611C"/>
    <w:rsid w:val="001F4123"/>
    <w:rsid w:val="001F4D75"/>
    <w:rsid w:val="001F5F18"/>
    <w:rsid w:val="001F6B52"/>
    <w:rsid w:val="001F7FA3"/>
    <w:rsid w:val="00200EA2"/>
    <w:rsid w:val="00201DD3"/>
    <w:rsid w:val="002030A3"/>
    <w:rsid w:val="002045B9"/>
    <w:rsid w:val="00204B9C"/>
    <w:rsid w:val="0020518C"/>
    <w:rsid w:val="0020641B"/>
    <w:rsid w:val="0020653E"/>
    <w:rsid w:val="00207AFF"/>
    <w:rsid w:val="002119BE"/>
    <w:rsid w:val="00214A1B"/>
    <w:rsid w:val="00214A3A"/>
    <w:rsid w:val="002230B4"/>
    <w:rsid w:val="00225564"/>
    <w:rsid w:val="002258BE"/>
    <w:rsid w:val="00225E7B"/>
    <w:rsid w:val="002268EC"/>
    <w:rsid w:val="0023182F"/>
    <w:rsid w:val="00232F8E"/>
    <w:rsid w:val="00233184"/>
    <w:rsid w:val="00235BB5"/>
    <w:rsid w:val="00236C15"/>
    <w:rsid w:val="00237B9A"/>
    <w:rsid w:val="00243650"/>
    <w:rsid w:val="00245187"/>
    <w:rsid w:val="0025576B"/>
    <w:rsid w:val="002575B3"/>
    <w:rsid w:val="00257C10"/>
    <w:rsid w:val="002612DC"/>
    <w:rsid w:val="00261308"/>
    <w:rsid w:val="00261A92"/>
    <w:rsid w:val="002650D3"/>
    <w:rsid w:val="002665A1"/>
    <w:rsid w:val="00266D04"/>
    <w:rsid w:val="002671F5"/>
    <w:rsid w:val="00272F21"/>
    <w:rsid w:val="002751B8"/>
    <w:rsid w:val="002753F5"/>
    <w:rsid w:val="002774AD"/>
    <w:rsid w:val="0028031B"/>
    <w:rsid w:val="002809A5"/>
    <w:rsid w:val="00280B45"/>
    <w:rsid w:val="00283873"/>
    <w:rsid w:val="00290DD6"/>
    <w:rsid w:val="00295626"/>
    <w:rsid w:val="002A1422"/>
    <w:rsid w:val="002A2858"/>
    <w:rsid w:val="002A2AB5"/>
    <w:rsid w:val="002A36E0"/>
    <w:rsid w:val="002A3A5C"/>
    <w:rsid w:val="002A5BD6"/>
    <w:rsid w:val="002A7A15"/>
    <w:rsid w:val="002A7B7C"/>
    <w:rsid w:val="002A7EF1"/>
    <w:rsid w:val="002B0A92"/>
    <w:rsid w:val="002B3F9D"/>
    <w:rsid w:val="002B5867"/>
    <w:rsid w:val="002B7430"/>
    <w:rsid w:val="002B7855"/>
    <w:rsid w:val="002C2F80"/>
    <w:rsid w:val="002C378A"/>
    <w:rsid w:val="002C71B5"/>
    <w:rsid w:val="002C72D3"/>
    <w:rsid w:val="002C777A"/>
    <w:rsid w:val="002D5121"/>
    <w:rsid w:val="002D5FF8"/>
    <w:rsid w:val="002D77A3"/>
    <w:rsid w:val="002E069C"/>
    <w:rsid w:val="002E25EF"/>
    <w:rsid w:val="002E4AA5"/>
    <w:rsid w:val="002E67B4"/>
    <w:rsid w:val="002E7516"/>
    <w:rsid w:val="002E7A03"/>
    <w:rsid w:val="002F32E2"/>
    <w:rsid w:val="002F5BB6"/>
    <w:rsid w:val="002F5F40"/>
    <w:rsid w:val="002F695E"/>
    <w:rsid w:val="002F6E33"/>
    <w:rsid w:val="0030247D"/>
    <w:rsid w:val="0030309F"/>
    <w:rsid w:val="003039DC"/>
    <w:rsid w:val="00304669"/>
    <w:rsid w:val="00307E17"/>
    <w:rsid w:val="003126C2"/>
    <w:rsid w:val="00312F7F"/>
    <w:rsid w:val="003131E9"/>
    <w:rsid w:val="00315480"/>
    <w:rsid w:val="00316276"/>
    <w:rsid w:val="003176BA"/>
    <w:rsid w:val="00320B05"/>
    <w:rsid w:val="0032237B"/>
    <w:rsid w:val="003224A4"/>
    <w:rsid w:val="003246F8"/>
    <w:rsid w:val="00324D96"/>
    <w:rsid w:val="0032504F"/>
    <w:rsid w:val="00326D8B"/>
    <w:rsid w:val="003314D8"/>
    <w:rsid w:val="0033245A"/>
    <w:rsid w:val="0033278A"/>
    <w:rsid w:val="00334F45"/>
    <w:rsid w:val="003356C0"/>
    <w:rsid w:val="00343005"/>
    <w:rsid w:val="003447EE"/>
    <w:rsid w:val="00345511"/>
    <w:rsid w:val="00346A0D"/>
    <w:rsid w:val="00351D1C"/>
    <w:rsid w:val="003529BD"/>
    <w:rsid w:val="00353649"/>
    <w:rsid w:val="00353979"/>
    <w:rsid w:val="00353BBB"/>
    <w:rsid w:val="003566ED"/>
    <w:rsid w:val="0036552F"/>
    <w:rsid w:val="0037009C"/>
    <w:rsid w:val="00370EE0"/>
    <w:rsid w:val="00371A25"/>
    <w:rsid w:val="00371E17"/>
    <w:rsid w:val="00375790"/>
    <w:rsid w:val="0038071A"/>
    <w:rsid w:val="00380EA7"/>
    <w:rsid w:val="00382DE3"/>
    <w:rsid w:val="00382EF1"/>
    <w:rsid w:val="00384EFF"/>
    <w:rsid w:val="003910FC"/>
    <w:rsid w:val="0039273E"/>
    <w:rsid w:val="0039296A"/>
    <w:rsid w:val="00394808"/>
    <w:rsid w:val="003963DA"/>
    <w:rsid w:val="00396748"/>
    <w:rsid w:val="003A1A7B"/>
    <w:rsid w:val="003A1EBF"/>
    <w:rsid w:val="003A2C3B"/>
    <w:rsid w:val="003B5ABF"/>
    <w:rsid w:val="003B60D8"/>
    <w:rsid w:val="003B7313"/>
    <w:rsid w:val="003C0E59"/>
    <w:rsid w:val="003C33F9"/>
    <w:rsid w:val="003C6621"/>
    <w:rsid w:val="003C6874"/>
    <w:rsid w:val="003C7428"/>
    <w:rsid w:val="003D00E2"/>
    <w:rsid w:val="003D1EF3"/>
    <w:rsid w:val="003D23E5"/>
    <w:rsid w:val="003D51CB"/>
    <w:rsid w:val="003D6B27"/>
    <w:rsid w:val="003D797C"/>
    <w:rsid w:val="003E0E2A"/>
    <w:rsid w:val="003E2B1D"/>
    <w:rsid w:val="003E4D34"/>
    <w:rsid w:val="003E5E2E"/>
    <w:rsid w:val="003E747B"/>
    <w:rsid w:val="003F2346"/>
    <w:rsid w:val="003F27BD"/>
    <w:rsid w:val="003F5FFB"/>
    <w:rsid w:val="00401133"/>
    <w:rsid w:val="00404969"/>
    <w:rsid w:val="004100FE"/>
    <w:rsid w:val="004110F9"/>
    <w:rsid w:val="004115D2"/>
    <w:rsid w:val="00411C35"/>
    <w:rsid w:val="00412783"/>
    <w:rsid w:val="004163E0"/>
    <w:rsid w:val="004170AB"/>
    <w:rsid w:val="00420672"/>
    <w:rsid w:val="004241D5"/>
    <w:rsid w:val="00425976"/>
    <w:rsid w:val="004302EE"/>
    <w:rsid w:val="004304E4"/>
    <w:rsid w:val="00435E9E"/>
    <w:rsid w:val="00440E1C"/>
    <w:rsid w:val="00441455"/>
    <w:rsid w:val="0044401C"/>
    <w:rsid w:val="0044527C"/>
    <w:rsid w:val="00446795"/>
    <w:rsid w:val="00447822"/>
    <w:rsid w:val="00447C40"/>
    <w:rsid w:val="00450BCA"/>
    <w:rsid w:val="00452CC0"/>
    <w:rsid w:val="00453E05"/>
    <w:rsid w:val="004550A7"/>
    <w:rsid w:val="00456D38"/>
    <w:rsid w:val="00457EB9"/>
    <w:rsid w:val="00460055"/>
    <w:rsid w:val="00461D5E"/>
    <w:rsid w:val="004620B9"/>
    <w:rsid w:val="00463197"/>
    <w:rsid w:val="004648AA"/>
    <w:rsid w:val="0046535E"/>
    <w:rsid w:val="00466F14"/>
    <w:rsid w:val="00471B9D"/>
    <w:rsid w:val="00472A4C"/>
    <w:rsid w:val="00473136"/>
    <w:rsid w:val="00473804"/>
    <w:rsid w:val="00477AA1"/>
    <w:rsid w:val="004807F8"/>
    <w:rsid w:val="00480D65"/>
    <w:rsid w:val="00483516"/>
    <w:rsid w:val="00484A41"/>
    <w:rsid w:val="00485219"/>
    <w:rsid w:val="00485948"/>
    <w:rsid w:val="0049176E"/>
    <w:rsid w:val="004933FB"/>
    <w:rsid w:val="00495762"/>
    <w:rsid w:val="00495C6D"/>
    <w:rsid w:val="00496989"/>
    <w:rsid w:val="004A172A"/>
    <w:rsid w:val="004A2808"/>
    <w:rsid w:val="004A2FDB"/>
    <w:rsid w:val="004A65A0"/>
    <w:rsid w:val="004B0730"/>
    <w:rsid w:val="004B0B1A"/>
    <w:rsid w:val="004B10AD"/>
    <w:rsid w:val="004B1985"/>
    <w:rsid w:val="004B3A8B"/>
    <w:rsid w:val="004B5BCB"/>
    <w:rsid w:val="004C2964"/>
    <w:rsid w:val="004C2A22"/>
    <w:rsid w:val="004C3144"/>
    <w:rsid w:val="004C7158"/>
    <w:rsid w:val="004C762A"/>
    <w:rsid w:val="004D2221"/>
    <w:rsid w:val="004D3E34"/>
    <w:rsid w:val="004D5F02"/>
    <w:rsid w:val="004D5FC0"/>
    <w:rsid w:val="004D7126"/>
    <w:rsid w:val="004D7EEF"/>
    <w:rsid w:val="004E0AAC"/>
    <w:rsid w:val="004E145F"/>
    <w:rsid w:val="004E5062"/>
    <w:rsid w:val="004E64EA"/>
    <w:rsid w:val="004E7C3A"/>
    <w:rsid w:val="004F40F8"/>
    <w:rsid w:val="004F50E0"/>
    <w:rsid w:val="004F5598"/>
    <w:rsid w:val="004F576F"/>
    <w:rsid w:val="004F6C2E"/>
    <w:rsid w:val="004F765C"/>
    <w:rsid w:val="004F7808"/>
    <w:rsid w:val="004F7892"/>
    <w:rsid w:val="005027DC"/>
    <w:rsid w:val="00503790"/>
    <w:rsid w:val="00505A2F"/>
    <w:rsid w:val="00506F57"/>
    <w:rsid w:val="005079DF"/>
    <w:rsid w:val="0051153B"/>
    <w:rsid w:val="00511D24"/>
    <w:rsid w:val="0051561B"/>
    <w:rsid w:val="005168B3"/>
    <w:rsid w:val="00517D82"/>
    <w:rsid w:val="00517EDA"/>
    <w:rsid w:val="00521238"/>
    <w:rsid w:val="00523528"/>
    <w:rsid w:val="0052781F"/>
    <w:rsid w:val="005322AE"/>
    <w:rsid w:val="00532948"/>
    <w:rsid w:val="00532C1B"/>
    <w:rsid w:val="005333EE"/>
    <w:rsid w:val="00534FE5"/>
    <w:rsid w:val="00535DE4"/>
    <w:rsid w:val="00535E7F"/>
    <w:rsid w:val="00537761"/>
    <w:rsid w:val="005377E7"/>
    <w:rsid w:val="00542607"/>
    <w:rsid w:val="00542842"/>
    <w:rsid w:val="00547767"/>
    <w:rsid w:val="00547BCC"/>
    <w:rsid w:val="00547BDA"/>
    <w:rsid w:val="0055323E"/>
    <w:rsid w:val="005541A0"/>
    <w:rsid w:val="00554849"/>
    <w:rsid w:val="00554B88"/>
    <w:rsid w:val="00560044"/>
    <w:rsid w:val="00560B6D"/>
    <w:rsid w:val="00560CE1"/>
    <w:rsid w:val="00561585"/>
    <w:rsid w:val="00561F19"/>
    <w:rsid w:val="0056201E"/>
    <w:rsid w:val="00564E19"/>
    <w:rsid w:val="005665F9"/>
    <w:rsid w:val="0056780F"/>
    <w:rsid w:val="0057056E"/>
    <w:rsid w:val="005752B5"/>
    <w:rsid w:val="00576B89"/>
    <w:rsid w:val="00582647"/>
    <w:rsid w:val="00582ACC"/>
    <w:rsid w:val="00586581"/>
    <w:rsid w:val="00590B03"/>
    <w:rsid w:val="00590CF0"/>
    <w:rsid w:val="0059434E"/>
    <w:rsid w:val="0059474B"/>
    <w:rsid w:val="00595679"/>
    <w:rsid w:val="00595F80"/>
    <w:rsid w:val="00596DC3"/>
    <w:rsid w:val="00596E14"/>
    <w:rsid w:val="005A3B17"/>
    <w:rsid w:val="005A4CEF"/>
    <w:rsid w:val="005A6AE1"/>
    <w:rsid w:val="005B1445"/>
    <w:rsid w:val="005B4423"/>
    <w:rsid w:val="005B4B7C"/>
    <w:rsid w:val="005B69F7"/>
    <w:rsid w:val="005C08F8"/>
    <w:rsid w:val="005C458C"/>
    <w:rsid w:val="005C71AD"/>
    <w:rsid w:val="005D4F98"/>
    <w:rsid w:val="005D57D6"/>
    <w:rsid w:val="005D72C0"/>
    <w:rsid w:val="005D7788"/>
    <w:rsid w:val="005E1BD9"/>
    <w:rsid w:val="005E60BD"/>
    <w:rsid w:val="005E6780"/>
    <w:rsid w:val="005E6FEB"/>
    <w:rsid w:val="005F3B27"/>
    <w:rsid w:val="005F59BB"/>
    <w:rsid w:val="005F74E9"/>
    <w:rsid w:val="005F7AD1"/>
    <w:rsid w:val="006020AC"/>
    <w:rsid w:val="00602A0B"/>
    <w:rsid w:val="006060B9"/>
    <w:rsid w:val="006102B4"/>
    <w:rsid w:val="00623D7E"/>
    <w:rsid w:val="00623DC0"/>
    <w:rsid w:val="00625F2C"/>
    <w:rsid w:val="00626CE6"/>
    <w:rsid w:val="00630378"/>
    <w:rsid w:val="00634887"/>
    <w:rsid w:val="00635F70"/>
    <w:rsid w:val="00636344"/>
    <w:rsid w:val="0064347F"/>
    <w:rsid w:val="00644FF3"/>
    <w:rsid w:val="00645AFD"/>
    <w:rsid w:val="00646EE1"/>
    <w:rsid w:val="0065461A"/>
    <w:rsid w:val="00656059"/>
    <w:rsid w:val="00656585"/>
    <w:rsid w:val="00657494"/>
    <w:rsid w:val="006617EB"/>
    <w:rsid w:val="00661C66"/>
    <w:rsid w:val="0066233E"/>
    <w:rsid w:val="0066474B"/>
    <w:rsid w:val="00666A37"/>
    <w:rsid w:val="00666C0D"/>
    <w:rsid w:val="00666C46"/>
    <w:rsid w:val="00671388"/>
    <w:rsid w:val="00672A11"/>
    <w:rsid w:val="00673486"/>
    <w:rsid w:val="006737A0"/>
    <w:rsid w:val="006761B1"/>
    <w:rsid w:val="00676B3B"/>
    <w:rsid w:val="00677DAD"/>
    <w:rsid w:val="00677F12"/>
    <w:rsid w:val="00680246"/>
    <w:rsid w:val="00682B72"/>
    <w:rsid w:val="00685C4A"/>
    <w:rsid w:val="00692F2C"/>
    <w:rsid w:val="006955F6"/>
    <w:rsid w:val="0069600A"/>
    <w:rsid w:val="006A2D74"/>
    <w:rsid w:val="006A55F6"/>
    <w:rsid w:val="006A6BFF"/>
    <w:rsid w:val="006A6E37"/>
    <w:rsid w:val="006A7D1C"/>
    <w:rsid w:val="006B0B35"/>
    <w:rsid w:val="006B0B9A"/>
    <w:rsid w:val="006B1B53"/>
    <w:rsid w:val="006B2070"/>
    <w:rsid w:val="006B414D"/>
    <w:rsid w:val="006B496C"/>
    <w:rsid w:val="006B5032"/>
    <w:rsid w:val="006B5685"/>
    <w:rsid w:val="006B60EF"/>
    <w:rsid w:val="006C086A"/>
    <w:rsid w:val="006C2EA4"/>
    <w:rsid w:val="006C68BE"/>
    <w:rsid w:val="006C7ED0"/>
    <w:rsid w:val="006D31BB"/>
    <w:rsid w:val="006D5A0D"/>
    <w:rsid w:val="006E1608"/>
    <w:rsid w:val="006E1F54"/>
    <w:rsid w:val="006E406F"/>
    <w:rsid w:val="006E4750"/>
    <w:rsid w:val="006E68F7"/>
    <w:rsid w:val="006E6C67"/>
    <w:rsid w:val="006F1C5A"/>
    <w:rsid w:val="006F5B37"/>
    <w:rsid w:val="006F5B60"/>
    <w:rsid w:val="006F6A39"/>
    <w:rsid w:val="0070001B"/>
    <w:rsid w:val="007029A8"/>
    <w:rsid w:val="00703624"/>
    <w:rsid w:val="00703A59"/>
    <w:rsid w:val="007042D8"/>
    <w:rsid w:val="00704DFD"/>
    <w:rsid w:val="00712BBE"/>
    <w:rsid w:val="00714C89"/>
    <w:rsid w:val="00715179"/>
    <w:rsid w:val="00715C76"/>
    <w:rsid w:val="00716FD6"/>
    <w:rsid w:val="00720C72"/>
    <w:rsid w:val="00724A1C"/>
    <w:rsid w:val="007279B4"/>
    <w:rsid w:val="0073440E"/>
    <w:rsid w:val="00735898"/>
    <w:rsid w:val="007360DB"/>
    <w:rsid w:val="007367A9"/>
    <w:rsid w:val="00737A6A"/>
    <w:rsid w:val="007458ED"/>
    <w:rsid w:val="00753890"/>
    <w:rsid w:val="007545EA"/>
    <w:rsid w:val="00754722"/>
    <w:rsid w:val="007627F0"/>
    <w:rsid w:val="00762D12"/>
    <w:rsid w:val="00765CE1"/>
    <w:rsid w:val="0077161E"/>
    <w:rsid w:val="00771887"/>
    <w:rsid w:val="0077190E"/>
    <w:rsid w:val="00771E09"/>
    <w:rsid w:val="00771E3C"/>
    <w:rsid w:val="00773A62"/>
    <w:rsid w:val="007754C6"/>
    <w:rsid w:val="00775EB8"/>
    <w:rsid w:val="00782D60"/>
    <w:rsid w:val="00784BE8"/>
    <w:rsid w:val="007865D2"/>
    <w:rsid w:val="00787EB0"/>
    <w:rsid w:val="007A2C74"/>
    <w:rsid w:val="007A51F7"/>
    <w:rsid w:val="007A5CB2"/>
    <w:rsid w:val="007A6290"/>
    <w:rsid w:val="007B6412"/>
    <w:rsid w:val="007B6C20"/>
    <w:rsid w:val="007B6EEF"/>
    <w:rsid w:val="007B7A3F"/>
    <w:rsid w:val="007B7C25"/>
    <w:rsid w:val="007C06A1"/>
    <w:rsid w:val="007C1D6F"/>
    <w:rsid w:val="007C2A11"/>
    <w:rsid w:val="007C2C80"/>
    <w:rsid w:val="007C4581"/>
    <w:rsid w:val="007C4B43"/>
    <w:rsid w:val="007C6000"/>
    <w:rsid w:val="007D4C79"/>
    <w:rsid w:val="007D4ED3"/>
    <w:rsid w:val="007D6B64"/>
    <w:rsid w:val="007D6EBF"/>
    <w:rsid w:val="007D744B"/>
    <w:rsid w:val="007E0BC6"/>
    <w:rsid w:val="007E5EDF"/>
    <w:rsid w:val="007E7E72"/>
    <w:rsid w:val="007F14F7"/>
    <w:rsid w:val="007F4599"/>
    <w:rsid w:val="007F655A"/>
    <w:rsid w:val="007F66F8"/>
    <w:rsid w:val="0080170B"/>
    <w:rsid w:val="0080243D"/>
    <w:rsid w:val="0080279B"/>
    <w:rsid w:val="00802D93"/>
    <w:rsid w:val="008108FD"/>
    <w:rsid w:val="00812D74"/>
    <w:rsid w:val="00816550"/>
    <w:rsid w:val="00820CF6"/>
    <w:rsid w:val="008212D3"/>
    <w:rsid w:val="008227E4"/>
    <w:rsid w:val="00823CC2"/>
    <w:rsid w:val="00826107"/>
    <w:rsid w:val="00826BD6"/>
    <w:rsid w:val="0082701A"/>
    <w:rsid w:val="00832204"/>
    <w:rsid w:val="00832BD6"/>
    <w:rsid w:val="00834558"/>
    <w:rsid w:val="00834960"/>
    <w:rsid w:val="008352E5"/>
    <w:rsid w:val="00836BC4"/>
    <w:rsid w:val="00843FC7"/>
    <w:rsid w:val="00843FE4"/>
    <w:rsid w:val="00850A8A"/>
    <w:rsid w:val="008516E3"/>
    <w:rsid w:val="0085348A"/>
    <w:rsid w:val="0085658E"/>
    <w:rsid w:val="008572D3"/>
    <w:rsid w:val="00857C4B"/>
    <w:rsid w:val="00860042"/>
    <w:rsid w:val="008628E1"/>
    <w:rsid w:val="008646D3"/>
    <w:rsid w:val="00866D9D"/>
    <w:rsid w:val="00867F1E"/>
    <w:rsid w:val="0087390D"/>
    <w:rsid w:val="00875D9D"/>
    <w:rsid w:val="00881646"/>
    <w:rsid w:val="008874FD"/>
    <w:rsid w:val="008901B9"/>
    <w:rsid w:val="00892613"/>
    <w:rsid w:val="00894A29"/>
    <w:rsid w:val="008A20EC"/>
    <w:rsid w:val="008A41E1"/>
    <w:rsid w:val="008A4B7C"/>
    <w:rsid w:val="008B0206"/>
    <w:rsid w:val="008B1095"/>
    <w:rsid w:val="008B1300"/>
    <w:rsid w:val="008B3D70"/>
    <w:rsid w:val="008B4E4F"/>
    <w:rsid w:val="008C1742"/>
    <w:rsid w:val="008C44C1"/>
    <w:rsid w:val="008C54C6"/>
    <w:rsid w:val="008C599F"/>
    <w:rsid w:val="008C61EE"/>
    <w:rsid w:val="008C681E"/>
    <w:rsid w:val="008D1A51"/>
    <w:rsid w:val="008D6755"/>
    <w:rsid w:val="008D745F"/>
    <w:rsid w:val="008D7CAF"/>
    <w:rsid w:val="008E2A44"/>
    <w:rsid w:val="008E4814"/>
    <w:rsid w:val="008E555F"/>
    <w:rsid w:val="008E63AB"/>
    <w:rsid w:val="008E69C0"/>
    <w:rsid w:val="008F10E4"/>
    <w:rsid w:val="008F1E06"/>
    <w:rsid w:val="008F4158"/>
    <w:rsid w:val="008F5535"/>
    <w:rsid w:val="00901104"/>
    <w:rsid w:val="00901F16"/>
    <w:rsid w:val="00902487"/>
    <w:rsid w:val="00902BE4"/>
    <w:rsid w:val="00905DE2"/>
    <w:rsid w:val="009074D1"/>
    <w:rsid w:val="0091273A"/>
    <w:rsid w:val="00914EB4"/>
    <w:rsid w:val="00915896"/>
    <w:rsid w:val="00915B0F"/>
    <w:rsid w:val="009234E0"/>
    <w:rsid w:val="00924388"/>
    <w:rsid w:val="00924D01"/>
    <w:rsid w:val="00930D0C"/>
    <w:rsid w:val="00930ED6"/>
    <w:rsid w:val="00933CA6"/>
    <w:rsid w:val="00936425"/>
    <w:rsid w:val="009401C9"/>
    <w:rsid w:val="00940CAA"/>
    <w:rsid w:val="00940E3F"/>
    <w:rsid w:val="0094124B"/>
    <w:rsid w:val="009426EB"/>
    <w:rsid w:val="00946D85"/>
    <w:rsid w:val="00952625"/>
    <w:rsid w:val="009556F0"/>
    <w:rsid w:val="0096010F"/>
    <w:rsid w:val="00961B7C"/>
    <w:rsid w:val="00961EE6"/>
    <w:rsid w:val="00970E8E"/>
    <w:rsid w:val="00974546"/>
    <w:rsid w:val="00974B3B"/>
    <w:rsid w:val="00977B2E"/>
    <w:rsid w:val="00980FE0"/>
    <w:rsid w:val="009814A7"/>
    <w:rsid w:val="00984A83"/>
    <w:rsid w:val="00984BAE"/>
    <w:rsid w:val="009861EE"/>
    <w:rsid w:val="00991958"/>
    <w:rsid w:val="0099275B"/>
    <w:rsid w:val="00992952"/>
    <w:rsid w:val="0099438F"/>
    <w:rsid w:val="00995905"/>
    <w:rsid w:val="009A3318"/>
    <w:rsid w:val="009A3719"/>
    <w:rsid w:val="009A49E5"/>
    <w:rsid w:val="009A4AC3"/>
    <w:rsid w:val="009A6878"/>
    <w:rsid w:val="009A7C65"/>
    <w:rsid w:val="009A7D0C"/>
    <w:rsid w:val="009B6F0F"/>
    <w:rsid w:val="009C3BDE"/>
    <w:rsid w:val="009C5CE3"/>
    <w:rsid w:val="009C5FC0"/>
    <w:rsid w:val="009C73B4"/>
    <w:rsid w:val="009C7C33"/>
    <w:rsid w:val="009C7EC3"/>
    <w:rsid w:val="009D15CC"/>
    <w:rsid w:val="009D4221"/>
    <w:rsid w:val="009D5730"/>
    <w:rsid w:val="009D5788"/>
    <w:rsid w:val="009D62EF"/>
    <w:rsid w:val="009D754A"/>
    <w:rsid w:val="009E3EA6"/>
    <w:rsid w:val="009E4BDD"/>
    <w:rsid w:val="009E5844"/>
    <w:rsid w:val="009E5EC1"/>
    <w:rsid w:val="009E617D"/>
    <w:rsid w:val="009E7D8E"/>
    <w:rsid w:val="009F07B6"/>
    <w:rsid w:val="009F17F1"/>
    <w:rsid w:val="009F41DF"/>
    <w:rsid w:val="009F7C82"/>
    <w:rsid w:val="00A00325"/>
    <w:rsid w:val="00A01465"/>
    <w:rsid w:val="00A01F62"/>
    <w:rsid w:val="00A05192"/>
    <w:rsid w:val="00A06A9A"/>
    <w:rsid w:val="00A079E3"/>
    <w:rsid w:val="00A10B90"/>
    <w:rsid w:val="00A15922"/>
    <w:rsid w:val="00A16BFA"/>
    <w:rsid w:val="00A30961"/>
    <w:rsid w:val="00A33E93"/>
    <w:rsid w:val="00A33FFA"/>
    <w:rsid w:val="00A3695F"/>
    <w:rsid w:val="00A36A62"/>
    <w:rsid w:val="00A36AB9"/>
    <w:rsid w:val="00A41F81"/>
    <w:rsid w:val="00A42510"/>
    <w:rsid w:val="00A44965"/>
    <w:rsid w:val="00A451B5"/>
    <w:rsid w:val="00A50AB8"/>
    <w:rsid w:val="00A51B76"/>
    <w:rsid w:val="00A5211D"/>
    <w:rsid w:val="00A5414B"/>
    <w:rsid w:val="00A5627E"/>
    <w:rsid w:val="00A6266D"/>
    <w:rsid w:val="00A633F9"/>
    <w:rsid w:val="00A63993"/>
    <w:rsid w:val="00A6569C"/>
    <w:rsid w:val="00A71880"/>
    <w:rsid w:val="00A734A7"/>
    <w:rsid w:val="00A75F60"/>
    <w:rsid w:val="00A82F34"/>
    <w:rsid w:val="00A83FC7"/>
    <w:rsid w:val="00A8408C"/>
    <w:rsid w:val="00A86B12"/>
    <w:rsid w:val="00A907C0"/>
    <w:rsid w:val="00A90B5D"/>
    <w:rsid w:val="00A91C24"/>
    <w:rsid w:val="00A97D01"/>
    <w:rsid w:val="00AA0574"/>
    <w:rsid w:val="00AA1ACE"/>
    <w:rsid w:val="00AA5992"/>
    <w:rsid w:val="00AA6025"/>
    <w:rsid w:val="00AA613F"/>
    <w:rsid w:val="00AA683A"/>
    <w:rsid w:val="00AB1E04"/>
    <w:rsid w:val="00AB2473"/>
    <w:rsid w:val="00AB3808"/>
    <w:rsid w:val="00AB47B1"/>
    <w:rsid w:val="00AB5722"/>
    <w:rsid w:val="00AB59BA"/>
    <w:rsid w:val="00AB5A54"/>
    <w:rsid w:val="00AB5C26"/>
    <w:rsid w:val="00AC1B5E"/>
    <w:rsid w:val="00AC2F22"/>
    <w:rsid w:val="00AC3E91"/>
    <w:rsid w:val="00AC4E52"/>
    <w:rsid w:val="00AD0045"/>
    <w:rsid w:val="00AD12F2"/>
    <w:rsid w:val="00AD13E8"/>
    <w:rsid w:val="00AD375B"/>
    <w:rsid w:val="00AD37FF"/>
    <w:rsid w:val="00AD422B"/>
    <w:rsid w:val="00AD5169"/>
    <w:rsid w:val="00AD6605"/>
    <w:rsid w:val="00AF12CB"/>
    <w:rsid w:val="00AF1848"/>
    <w:rsid w:val="00AF1CD6"/>
    <w:rsid w:val="00AF1D2B"/>
    <w:rsid w:val="00AF2543"/>
    <w:rsid w:val="00B01508"/>
    <w:rsid w:val="00B03C1B"/>
    <w:rsid w:val="00B05A7E"/>
    <w:rsid w:val="00B103A6"/>
    <w:rsid w:val="00B120A7"/>
    <w:rsid w:val="00B17C0A"/>
    <w:rsid w:val="00B211A4"/>
    <w:rsid w:val="00B22FC4"/>
    <w:rsid w:val="00B25C1D"/>
    <w:rsid w:val="00B3006E"/>
    <w:rsid w:val="00B31240"/>
    <w:rsid w:val="00B32067"/>
    <w:rsid w:val="00B3315D"/>
    <w:rsid w:val="00B3359C"/>
    <w:rsid w:val="00B33E6E"/>
    <w:rsid w:val="00B36418"/>
    <w:rsid w:val="00B37084"/>
    <w:rsid w:val="00B401ED"/>
    <w:rsid w:val="00B41857"/>
    <w:rsid w:val="00B426C3"/>
    <w:rsid w:val="00B47B44"/>
    <w:rsid w:val="00B520E8"/>
    <w:rsid w:val="00B53290"/>
    <w:rsid w:val="00B5438A"/>
    <w:rsid w:val="00B6071A"/>
    <w:rsid w:val="00B60C2B"/>
    <w:rsid w:val="00B62392"/>
    <w:rsid w:val="00B63A4D"/>
    <w:rsid w:val="00B64231"/>
    <w:rsid w:val="00B648CA"/>
    <w:rsid w:val="00B64D2B"/>
    <w:rsid w:val="00B73140"/>
    <w:rsid w:val="00B738B7"/>
    <w:rsid w:val="00B75876"/>
    <w:rsid w:val="00B76279"/>
    <w:rsid w:val="00B7715B"/>
    <w:rsid w:val="00B8034A"/>
    <w:rsid w:val="00B81ACE"/>
    <w:rsid w:val="00B8264D"/>
    <w:rsid w:val="00B8337B"/>
    <w:rsid w:val="00B8352E"/>
    <w:rsid w:val="00B8478D"/>
    <w:rsid w:val="00B8684B"/>
    <w:rsid w:val="00B91082"/>
    <w:rsid w:val="00B915C4"/>
    <w:rsid w:val="00B94D53"/>
    <w:rsid w:val="00B94DBC"/>
    <w:rsid w:val="00B96E15"/>
    <w:rsid w:val="00B97B92"/>
    <w:rsid w:val="00BA206B"/>
    <w:rsid w:val="00BA3BC0"/>
    <w:rsid w:val="00BA5E4C"/>
    <w:rsid w:val="00BB2706"/>
    <w:rsid w:val="00BB5245"/>
    <w:rsid w:val="00BB6C49"/>
    <w:rsid w:val="00BB7AAE"/>
    <w:rsid w:val="00BB7CAD"/>
    <w:rsid w:val="00BC0D26"/>
    <w:rsid w:val="00BC2930"/>
    <w:rsid w:val="00BC2BAA"/>
    <w:rsid w:val="00BC5AA2"/>
    <w:rsid w:val="00BC6237"/>
    <w:rsid w:val="00BC79C4"/>
    <w:rsid w:val="00BD00EB"/>
    <w:rsid w:val="00BD0331"/>
    <w:rsid w:val="00BD0CE6"/>
    <w:rsid w:val="00BD2FC1"/>
    <w:rsid w:val="00BD4BDC"/>
    <w:rsid w:val="00BE0EDC"/>
    <w:rsid w:val="00BE178B"/>
    <w:rsid w:val="00BE18B1"/>
    <w:rsid w:val="00BE2AF5"/>
    <w:rsid w:val="00BE4B33"/>
    <w:rsid w:val="00BE566D"/>
    <w:rsid w:val="00BE7808"/>
    <w:rsid w:val="00BF1C37"/>
    <w:rsid w:val="00BF23E3"/>
    <w:rsid w:val="00BF24D6"/>
    <w:rsid w:val="00BF3710"/>
    <w:rsid w:val="00BF3E05"/>
    <w:rsid w:val="00BF70A0"/>
    <w:rsid w:val="00BF7A41"/>
    <w:rsid w:val="00C00904"/>
    <w:rsid w:val="00C014C1"/>
    <w:rsid w:val="00C02136"/>
    <w:rsid w:val="00C05999"/>
    <w:rsid w:val="00C060E2"/>
    <w:rsid w:val="00C065D7"/>
    <w:rsid w:val="00C074AD"/>
    <w:rsid w:val="00C07AFE"/>
    <w:rsid w:val="00C138AC"/>
    <w:rsid w:val="00C15C09"/>
    <w:rsid w:val="00C16B1F"/>
    <w:rsid w:val="00C212B9"/>
    <w:rsid w:val="00C23BF5"/>
    <w:rsid w:val="00C23F55"/>
    <w:rsid w:val="00C25F60"/>
    <w:rsid w:val="00C31BA8"/>
    <w:rsid w:val="00C3281D"/>
    <w:rsid w:val="00C32DD0"/>
    <w:rsid w:val="00C33CB1"/>
    <w:rsid w:val="00C36D13"/>
    <w:rsid w:val="00C42D1B"/>
    <w:rsid w:val="00C43D2D"/>
    <w:rsid w:val="00C45110"/>
    <w:rsid w:val="00C473A4"/>
    <w:rsid w:val="00C47628"/>
    <w:rsid w:val="00C50BC0"/>
    <w:rsid w:val="00C53C9A"/>
    <w:rsid w:val="00C57024"/>
    <w:rsid w:val="00C57C7D"/>
    <w:rsid w:val="00C62890"/>
    <w:rsid w:val="00C62EE7"/>
    <w:rsid w:val="00C63F3A"/>
    <w:rsid w:val="00C65F52"/>
    <w:rsid w:val="00C67061"/>
    <w:rsid w:val="00C7132D"/>
    <w:rsid w:val="00C738A7"/>
    <w:rsid w:val="00C743C5"/>
    <w:rsid w:val="00C74F75"/>
    <w:rsid w:val="00C7573A"/>
    <w:rsid w:val="00C7592D"/>
    <w:rsid w:val="00C765B8"/>
    <w:rsid w:val="00C8053D"/>
    <w:rsid w:val="00C818DC"/>
    <w:rsid w:val="00C83349"/>
    <w:rsid w:val="00C84F1D"/>
    <w:rsid w:val="00C860A7"/>
    <w:rsid w:val="00C86463"/>
    <w:rsid w:val="00C872F9"/>
    <w:rsid w:val="00C875E8"/>
    <w:rsid w:val="00C87C98"/>
    <w:rsid w:val="00C87D84"/>
    <w:rsid w:val="00C87FA0"/>
    <w:rsid w:val="00C919CB"/>
    <w:rsid w:val="00C91B36"/>
    <w:rsid w:val="00C9329D"/>
    <w:rsid w:val="00C945DF"/>
    <w:rsid w:val="00C95023"/>
    <w:rsid w:val="00C975CC"/>
    <w:rsid w:val="00C975F5"/>
    <w:rsid w:val="00CA251E"/>
    <w:rsid w:val="00CA29D7"/>
    <w:rsid w:val="00CA3204"/>
    <w:rsid w:val="00CA3258"/>
    <w:rsid w:val="00CA3308"/>
    <w:rsid w:val="00CA35EC"/>
    <w:rsid w:val="00CA7A14"/>
    <w:rsid w:val="00CB175A"/>
    <w:rsid w:val="00CB44C7"/>
    <w:rsid w:val="00CB681A"/>
    <w:rsid w:val="00CB764C"/>
    <w:rsid w:val="00CC0306"/>
    <w:rsid w:val="00CC2AA1"/>
    <w:rsid w:val="00CD06C0"/>
    <w:rsid w:val="00CD0A12"/>
    <w:rsid w:val="00CD1CBB"/>
    <w:rsid w:val="00CD3361"/>
    <w:rsid w:val="00CD7846"/>
    <w:rsid w:val="00CE1202"/>
    <w:rsid w:val="00CE3572"/>
    <w:rsid w:val="00CE41E3"/>
    <w:rsid w:val="00CE61F9"/>
    <w:rsid w:val="00CE6E5C"/>
    <w:rsid w:val="00CE6EE2"/>
    <w:rsid w:val="00CE747B"/>
    <w:rsid w:val="00CE75D4"/>
    <w:rsid w:val="00CE77A6"/>
    <w:rsid w:val="00CF42A0"/>
    <w:rsid w:val="00CF7200"/>
    <w:rsid w:val="00D03401"/>
    <w:rsid w:val="00D05B32"/>
    <w:rsid w:val="00D06680"/>
    <w:rsid w:val="00D11C49"/>
    <w:rsid w:val="00D12E97"/>
    <w:rsid w:val="00D13069"/>
    <w:rsid w:val="00D13AA7"/>
    <w:rsid w:val="00D1424A"/>
    <w:rsid w:val="00D146AB"/>
    <w:rsid w:val="00D149AE"/>
    <w:rsid w:val="00D14D77"/>
    <w:rsid w:val="00D17558"/>
    <w:rsid w:val="00D20FA1"/>
    <w:rsid w:val="00D2184E"/>
    <w:rsid w:val="00D23AA2"/>
    <w:rsid w:val="00D244F3"/>
    <w:rsid w:val="00D259F5"/>
    <w:rsid w:val="00D26104"/>
    <w:rsid w:val="00D269B3"/>
    <w:rsid w:val="00D26CAA"/>
    <w:rsid w:val="00D275FD"/>
    <w:rsid w:val="00D279A6"/>
    <w:rsid w:val="00D27DE4"/>
    <w:rsid w:val="00D30B12"/>
    <w:rsid w:val="00D35211"/>
    <w:rsid w:val="00D35399"/>
    <w:rsid w:val="00D35A71"/>
    <w:rsid w:val="00D41022"/>
    <w:rsid w:val="00D41A99"/>
    <w:rsid w:val="00D43281"/>
    <w:rsid w:val="00D4358E"/>
    <w:rsid w:val="00D450FA"/>
    <w:rsid w:val="00D46178"/>
    <w:rsid w:val="00D46FF2"/>
    <w:rsid w:val="00D47983"/>
    <w:rsid w:val="00D54C7D"/>
    <w:rsid w:val="00D575BA"/>
    <w:rsid w:val="00D61AE4"/>
    <w:rsid w:val="00D6450E"/>
    <w:rsid w:val="00D656E3"/>
    <w:rsid w:val="00D6634E"/>
    <w:rsid w:val="00D66F27"/>
    <w:rsid w:val="00D678FF"/>
    <w:rsid w:val="00D714E0"/>
    <w:rsid w:val="00D741DE"/>
    <w:rsid w:val="00D745FE"/>
    <w:rsid w:val="00D7472F"/>
    <w:rsid w:val="00D74CD7"/>
    <w:rsid w:val="00D74F7B"/>
    <w:rsid w:val="00D82098"/>
    <w:rsid w:val="00D82AED"/>
    <w:rsid w:val="00D834FD"/>
    <w:rsid w:val="00D8386D"/>
    <w:rsid w:val="00D841AC"/>
    <w:rsid w:val="00D86067"/>
    <w:rsid w:val="00D8626B"/>
    <w:rsid w:val="00D87CB4"/>
    <w:rsid w:val="00D904E7"/>
    <w:rsid w:val="00D9250E"/>
    <w:rsid w:val="00D92B77"/>
    <w:rsid w:val="00D95A16"/>
    <w:rsid w:val="00D9717E"/>
    <w:rsid w:val="00DA2BE5"/>
    <w:rsid w:val="00DA577C"/>
    <w:rsid w:val="00DA5F17"/>
    <w:rsid w:val="00DB046A"/>
    <w:rsid w:val="00DB0C47"/>
    <w:rsid w:val="00DB3C5F"/>
    <w:rsid w:val="00DB3C7C"/>
    <w:rsid w:val="00DB4078"/>
    <w:rsid w:val="00DB45FE"/>
    <w:rsid w:val="00DB57B7"/>
    <w:rsid w:val="00DB5F23"/>
    <w:rsid w:val="00DC126D"/>
    <w:rsid w:val="00DC18FE"/>
    <w:rsid w:val="00DC1FD8"/>
    <w:rsid w:val="00DD04E0"/>
    <w:rsid w:val="00DD11B4"/>
    <w:rsid w:val="00DD1802"/>
    <w:rsid w:val="00DD20E1"/>
    <w:rsid w:val="00DD5679"/>
    <w:rsid w:val="00DE0705"/>
    <w:rsid w:val="00DE180A"/>
    <w:rsid w:val="00DE1AE7"/>
    <w:rsid w:val="00DE4966"/>
    <w:rsid w:val="00DE5D25"/>
    <w:rsid w:val="00DE777F"/>
    <w:rsid w:val="00DF2934"/>
    <w:rsid w:val="00DF49EB"/>
    <w:rsid w:val="00DF5015"/>
    <w:rsid w:val="00DF733D"/>
    <w:rsid w:val="00E03017"/>
    <w:rsid w:val="00E05F8E"/>
    <w:rsid w:val="00E07939"/>
    <w:rsid w:val="00E10CDC"/>
    <w:rsid w:val="00E12092"/>
    <w:rsid w:val="00E12937"/>
    <w:rsid w:val="00E13B6E"/>
    <w:rsid w:val="00E14A23"/>
    <w:rsid w:val="00E158B4"/>
    <w:rsid w:val="00E16563"/>
    <w:rsid w:val="00E167D2"/>
    <w:rsid w:val="00E16A64"/>
    <w:rsid w:val="00E16D30"/>
    <w:rsid w:val="00E20756"/>
    <w:rsid w:val="00E22C27"/>
    <w:rsid w:val="00E30312"/>
    <w:rsid w:val="00E333A7"/>
    <w:rsid w:val="00E365FD"/>
    <w:rsid w:val="00E404BF"/>
    <w:rsid w:val="00E4241F"/>
    <w:rsid w:val="00E449F6"/>
    <w:rsid w:val="00E454DB"/>
    <w:rsid w:val="00E45728"/>
    <w:rsid w:val="00E46F7A"/>
    <w:rsid w:val="00E52567"/>
    <w:rsid w:val="00E5269B"/>
    <w:rsid w:val="00E63F39"/>
    <w:rsid w:val="00E6643B"/>
    <w:rsid w:val="00E67EAD"/>
    <w:rsid w:val="00E7184A"/>
    <w:rsid w:val="00E75006"/>
    <w:rsid w:val="00E779C8"/>
    <w:rsid w:val="00E80A45"/>
    <w:rsid w:val="00E80D95"/>
    <w:rsid w:val="00E816DF"/>
    <w:rsid w:val="00E82667"/>
    <w:rsid w:val="00E867B9"/>
    <w:rsid w:val="00E87630"/>
    <w:rsid w:val="00E903CD"/>
    <w:rsid w:val="00E90980"/>
    <w:rsid w:val="00E911A9"/>
    <w:rsid w:val="00E9173C"/>
    <w:rsid w:val="00E91831"/>
    <w:rsid w:val="00E936D3"/>
    <w:rsid w:val="00E94EA7"/>
    <w:rsid w:val="00E97663"/>
    <w:rsid w:val="00EA0AA5"/>
    <w:rsid w:val="00EA1FF2"/>
    <w:rsid w:val="00EA33E6"/>
    <w:rsid w:val="00EA3B1F"/>
    <w:rsid w:val="00EA469E"/>
    <w:rsid w:val="00EA6F82"/>
    <w:rsid w:val="00EA71F9"/>
    <w:rsid w:val="00EB0953"/>
    <w:rsid w:val="00EB6079"/>
    <w:rsid w:val="00EB627D"/>
    <w:rsid w:val="00EB6517"/>
    <w:rsid w:val="00EB6978"/>
    <w:rsid w:val="00EC366D"/>
    <w:rsid w:val="00ED0203"/>
    <w:rsid w:val="00ED05E5"/>
    <w:rsid w:val="00ED0ED2"/>
    <w:rsid w:val="00ED16AB"/>
    <w:rsid w:val="00ED2435"/>
    <w:rsid w:val="00ED2DCA"/>
    <w:rsid w:val="00ED5A30"/>
    <w:rsid w:val="00ED62E7"/>
    <w:rsid w:val="00ED6CD6"/>
    <w:rsid w:val="00EE0651"/>
    <w:rsid w:val="00EE56EF"/>
    <w:rsid w:val="00EE62C0"/>
    <w:rsid w:val="00EE7548"/>
    <w:rsid w:val="00EF0CA0"/>
    <w:rsid w:val="00EF46C2"/>
    <w:rsid w:val="00EF7E71"/>
    <w:rsid w:val="00F00AA7"/>
    <w:rsid w:val="00F02E17"/>
    <w:rsid w:val="00F04AC7"/>
    <w:rsid w:val="00F10961"/>
    <w:rsid w:val="00F11B8D"/>
    <w:rsid w:val="00F11D0F"/>
    <w:rsid w:val="00F12095"/>
    <w:rsid w:val="00F130FB"/>
    <w:rsid w:val="00F14B7B"/>
    <w:rsid w:val="00F2010A"/>
    <w:rsid w:val="00F22B46"/>
    <w:rsid w:val="00F233DC"/>
    <w:rsid w:val="00F24174"/>
    <w:rsid w:val="00F242F1"/>
    <w:rsid w:val="00F26248"/>
    <w:rsid w:val="00F30708"/>
    <w:rsid w:val="00F33294"/>
    <w:rsid w:val="00F34A97"/>
    <w:rsid w:val="00F35DC9"/>
    <w:rsid w:val="00F36BA6"/>
    <w:rsid w:val="00F43160"/>
    <w:rsid w:val="00F43383"/>
    <w:rsid w:val="00F43AB6"/>
    <w:rsid w:val="00F4449E"/>
    <w:rsid w:val="00F503B7"/>
    <w:rsid w:val="00F52193"/>
    <w:rsid w:val="00F52A8E"/>
    <w:rsid w:val="00F573FC"/>
    <w:rsid w:val="00F61792"/>
    <w:rsid w:val="00F622DB"/>
    <w:rsid w:val="00F63E62"/>
    <w:rsid w:val="00F648B2"/>
    <w:rsid w:val="00F664C8"/>
    <w:rsid w:val="00F67180"/>
    <w:rsid w:val="00F71168"/>
    <w:rsid w:val="00F71C77"/>
    <w:rsid w:val="00F72CF1"/>
    <w:rsid w:val="00F7485D"/>
    <w:rsid w:val="00F7705F"/>
    <w:rsid w:val="00F8053B"/>
    <w:rsid w:val="00F83113"/>
    <w:rsid w:val="00F849FB"/>
    <w:rsid w:val="00F901F2"/>
    <w:rsid w:val="00F922CD"/>
    <w:rsid w:val="00F94FD4"/>
    <w:rsid w:val="00F975F5"/>
    <w:rsid w:val="00FA2580"/>
    <w:rsid w:val="00FA6A2E"/>
    <w:rsid w:val="00FB058C"/>
    <w:rsid w:val="00FB169F"/>
    <w:rsid w:val="00FB16A4"/>
    <w:rsid w:val="00FB6AEF"/>
    <w:rsid w:val="00FB7E8C"/>
    <w:rsid w:val="00FC0A5B"/>
    <w:rsid w:val="00FC5A32"/>
    <w:rsid w:val="00FD0E4A"/>
    <w:rsid w:val="00FD639F"/>
    <w:rsid w:val="00FD792C"/>
    <w:rsid w:val="00FE11B8"/>
    <w:rsid w:val="00FE2521"/>
    <w:rsid w:val="00FE5DEF"/>
    <w:rsid w:val="00FE6A06"/>
    <w:rsid w:val="00FE7889"/>
    <w:rsid w:val="00FF410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2DCEF173-7F11-4555-9D61-F73A401A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qFormat/>
    <w:rsid w:val="00D904E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D904E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rsid w:val="00D904E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B3206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4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b">
    <w:name w:val="Body Text Indent"/>
    <w:basedOn w:val="a"/>
    <w:link w:val="ac"/>
    <w:rsid w:val="001436D1"/>
    <w:pPr>
      <w:spacing w:after="120"/>
      <w:ind w:left="283"/>
    </w:pPr>
  </w:style>
  <w:style w:type="paragraph" w:customStyle="1" w:styleId="Char0">
    <w:name w:val="Char Знак Знак Знак"/>
    <w:basedOn w:val="a"/>
    <w:rsid w:val="009D62E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D904E7"/>
    <w:pPr>
      <w:spacing w:after="120"/>
      <w:ind w:left="283"/>
    </w:pPr>
    <w:rPr>
      <w:sz w:val="16"/>
      <w:szCs w:val="16"/>
    </w:rPr>
  </w:style>
  <w:style w:type="paragraph" w:styleId="ad">
    <w:name w:val="Title"/>
    <w:basedOn w:val="a"/>
    <w:qFormat/>
    <w:rsid w:val="002119B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56"/>
      <w:lang w:val="bg-BG"/>
    </w:rPr>
  </w:style>
  <w:style w:type="character" w:customStyle="1" w:styleId="ac">
    <w:name w:val="Основен текст с отстъп Знак"/>
    <w:link w:val="ab"/>
    <w:rsid w:val="0012497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1712</Words>
  <Characters>9765</Characters>
  <Application>Microsoft Office Word</Application>
  <DocSecurity>0</DocSecurity>
  <Lines>81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3</cp:revision>
  <cp:lastPrinted>2017-10-12T11:42:00Z</cp:lastPrinted>
  <dcterms:created xsi:type="dcterms:W3CDTF">2024-09-18T12:32:00Z</dcterms:created>
  <dcterms:modified xsi:type="dcterms:W3CDTF">2024-09-18T12:33:00Z</dcterms:modified>
</cp:coreProperties>
</file>