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F1" w:rsidRDefault="009F17F1" w:rsidP="009F17F1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9F17F1" w:rsidRPr="00C14476" w:rsidRDefault="009F17F1" w:rsidP="009F17F1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C14476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C14476">
        <w:rPr>
          <w:rFonts w:ascii="Times New Roman" w:hAnsi="Times New Roman"/>
          <w:b/>
          <w:sz w:val="24"/>
          <w:szCs w:val="24"/>
        </w:rPr>
        <w:t>РОТОКОЛ  №</w:t>
      </w:r>
      <w:r w:rsidRPr="00C144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F17F1" w:rsidRPr="00C14476" w:rsidRDefault="009F17F1" w:rsidP="009F17F1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.03.2022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.03.2022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9F17F1" w:rsidRPr="00C14476" w:rsidRDefault="009F17F1" w:rsidP="009F17F1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Default="009F17F1" w:rsidP="009F17F1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F17F1" w:rsidRPr="00C14476" w:rsidRDefault="009F17F1" w:rsidP="009F17F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4476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C14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14476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C14476">
        <w:rPr>
          <w:rFonts w:ascii="Times New Roman" w:hAnsi="Times New Roman"/>
          <w:sz w:val="24"/>
          <w:szCs w:val="24"/>
          <w:lang w:val="ru-RU"/>
        </w:rPr>
        <w:t>.</w:t>
      </w: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7F1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9F17F1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9F17F1" w:rsidRPr="00C14476" w:rsidRDefault="009F17F1" w:rsidP="009F17F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Default="009F17F1" w:rsidP="009F17F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C144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C14476">
        <w:rPr>
          <w:rFonts w:ascii="Times New Roman" w:hAnsi="Times New Roman"/>
          <w:sz w:val="24"/>
          <w:szCs w:val="24"/>
        </w:rPr>
        <w:t xml:space="preserve"> </w:t>
      </w:r>
    </w:p>
    <w:p w:rsidR="009F17F1" w:rsidRPr="000106A6" w:rsidRDefault="009F17F1" w:rsidP="009F17F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1143 </w:t>
      </w:r>
      <w:proofErr w:type="spellStart"/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земеделска земя от VІІ категория, </w:t>
      </w:r>
      <w:proofErr w:type="spellStart"/>
      <w:r w:rsidRPr="005E4B00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за изграждане на обект: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14218.11.502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по КККР на гр. Габрово</w:t>
      </w:r>
      <w:r w:rsidRPr="005E4B0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местност “Стената“, община Габрово, област Габрово при граници посочени в приложената скица. 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E4B00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2531 </w:t>
      </w:r>
      <w:proofErr w:type="spellStart"/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земеделска земя от VІІ категория, </w:t>
      </w:r>
      <w:proofErr w:type="spellStart"/>
      <w:r w:rsidRPr="005E4B00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за изграждане на обект: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14218.11.505 по КККР на гр. Габрово</w:t>
      </w:r>
      <w:r w:rsidRPr="005E4B0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местност “Стената“, община Габрово, област Габрово при граници посочени в приложената скица. 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E4B00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9F17F1" w:rsidRPr="00F2118D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166E9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7989 </w:t>
      </w:r>
      <w:proofErr w:type="spellStart"/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5E4B00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5E4B00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три броя еднофамилни жилищни сгради“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14218.19.525 по КККР на гр. Габрово</w:t>
      </w:r>
      <w:r w:rsidRPr="005E4B0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E4B00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Копаците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5E4B00">
        <w:rPr>
          <w:rFonts w:ascii="Times New Roman" w:hAnsi="Times New Roman"/>
          <w:sz w:val="24"/>
          <w:szCs w:val="24"/>
          <w:lang w:val="bg-BG"/>
        </w:rPr>
        <w:t>Глушково“, община Габрово, област Габрово при граници посочени в приложената скица и влязъл в сила подробен устройствен план - план за застрояване /ПУП - ПЗ/.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lastRenderedPageBreak/>
        <w:t xml:space="preserve"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6, т. 7 от Тарифата в размер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>22848,54 лв.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3 от ЗОЗЗ, заплатената такса по чл. 30 от ЗОЗЗ не се възстановява.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F17F1" w:rsidRPr="00166E97" w:rsidRDefault="009F17F1" w:rsidP="009F17F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І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9F17F1" w:rsidRDefault="009F17F1" w:rsidP="009F17F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Потвърждава Решение № К - 7/08.10.2008 г., т. 45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7899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ІV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Керека, местност  „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Райновища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“, имот № 36751.44.5</w:t>
      </w:r>
      <w:r>
        <w:rPr>
          <w:rFonts w:ascii="Times New Roman" w:hAnsi="Times New Roman"/>
          <w:sz w:val="24"/>
          <w:szCs w:val="24"/>
          <w:lang w:val="bg-BG"/>
        </w:rPr>
        <w:t xml:space="preserve"> по кадастралната карта на с. Керека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5776,14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7898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36751.44.5  по КККР на с. Керека, одобрена със заповед РД-18-50/21.08.2006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9624,96 лева, представляваща разликата между внесената такса в размер на 5776,14 лева, посочена в Решение № К - 7/08.10.2008 г., т. 45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15401,10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Default="009F17F1" w:rsidP="009F17F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Потвърждава Решение № К - 7/08.10.2008 г., т. 44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4070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VІ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Керека, местност  „Врани Дял“, имот № 36751.46.18</w:t>
      </w:r>
      <w:r>
        <w:rPr>
          <w:rFonts w:ascii="Times New Roman" w:hAnsi="Times New Roman"/>
          <w:sz w:val="24"/>
          <w:szCs w:val="24"/>
          <w:lang w:val="bg-BG"/>
        </w:rPr>
        <w:t xml:space="preserve"> по кадастралната карта на с. Керека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1648,35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4069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36751.46.18  по КККР на с. Керека, одобрена със заповед РД-18-50/21.08.2006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3844,80 лева, представляваща разликата между внесената такса в размер на 1648,35 лева, посочена в Решение № К - 7/08.10.2008 г., т. 44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5493,15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Default="009F17F1" w:rsidP="009F17F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Потвърждава Решение № К - 7/08.10.2008 г., т. 43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2066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ІV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Туркинча, местност  „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Бабарока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“, имот № 73465.36.3</w:t>
      </w:r>
      <w:r>
        <w:rPr>
          <w:rFonts w:ascii="Times New Roman" w:hAnsi="Times New Roman"/>
          <w:sz w:val="24"/>
          <w:szCs w:val="24"/>
          <w:lang w:val="bg-BG"/>
        </w:rPr>
        <w:t xml:space="preserve"> по кадастралната карта на с. Туркинча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1208,61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2066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73465.36.3  по КККР на с. Туркинча, одобрена със заповед РД-18-49/21.08.2006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2820,09 лева, представляваща разликата между внесената такса в размер на 1208,61 лева, посочена в Решение № К - 7/08.10.2008 г., т. 43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4028,70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lastRenderedPageBreak/>
        <w:t>Потвърждава Решение № К - 7/08.10.2008 г., т. 41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18038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ІV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Туркинча, местност  „Ръта“, имот № 73465.25.7</w:t>
      </w:r>
      <w:r>
        <w:rPr>
          <w:rFonts w:ascii="Times New Roman" w:hAnsi="Times New Roman"/>
          <w:sz w:val="24"/>
          <w:szCs w:val="24"/>
          <w:lang w:val="bg-BG"/>
        </w:rPr>
        <w:t xml:space="preserve"> по кадастралната карта на с. Туркинча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15828,35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18035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., предмет на настоящото решение е в границите на поземлен имот с идентификатор 73465.25.7  по КККР на с. Туркинча, одобрена със заповед РД-18-</w:t>
      </w:r>
      <w:r>
        <w:rPr>
          <w:rFonts w:ascii="Times New Roman" w:hAnsi="Times New Roman"/>
          <w:sz w:val="24"/>
          <w:szCs w:val="24"/>
          <w:lang w:val="bg-BG"/>
        </w:rPr>
        <w:t>49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19339,90 лева, представляваща разликата между внесената такса в размер на 15828,35 лева, посочена в Решение № К - 7/08.10.2008 г., т. 41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35168,25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Default="009F17F1" w:rsidP="009F17F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</w:t>
      </w:r>
      <w:r w:rsidRPr="001844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Потвърждава Решение № К - 7/08.10.2008 г., т. 42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6227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ІV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4B00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Керека, местност  „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Райновища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“, имот № 36751.45.10</w:t>
      </w:r>
      <w:r>
        <w:rPr>
          <w:rFonts w:ascii="Times New Roman" w:hAnsi="Times New Roman"/>
          <w:sz w:val="24"/>
          <w:szCs w:val="24"/>
          <w:lang w:val="bg-BG"/>
        </w:rPr>
        <w:t xml:space="preserve"> по кадастралната карта на с. Керека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4553,50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6226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36751.45.10 по КККР на с. Керека, одобрена със заповед РД-18-50/21.08.2006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7587,20 лева, представляваща разликата между внесената такса в размер на 4553,50 лева, посочена в Решение № К - 7/08.10.2008 г., т. 42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12140,70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lastRenderedPageBreak/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</w:t>
      </w:r>
      <w:r w:rsidRPr="009F67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Потвърждава Решение № К - 1/11.02.2009 г., т. 30 на Комисията по чл. 17, ал. 1, т. 1 от ЗОЗЗ към ОД „Земеделие” гр. Габрово, със следното съдържание: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8000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земеделска земя от ІV категория, неполивна, собственост на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E4B00">
        <w:rPr>
          <w:rFonts w:ascii="Times New Roman" w:hAnsi="Times New Roman"/>
          <w:sz w:val="24"/>
          <w:szCs w:val="24"/>
          <w:lang w:val="bg-BG"/>
        </w:rPr>
        <w:t>, за изграждане на обект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„Жилищни сгради“, в землището на с. Керека, местност  „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Бачище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“, имот № 36751.101.6, община Дряново,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5E4B00">
        <w:rPr>
          <w:rFonts w:ascii="Times New Roman" w:hAnsi="Times New Roman"/>
          <w:sz w:val="24"/>
          <w:szCs w:val="24"/>
          <w:lang w:val="bg-BG"/>
        </w:rPr>
        <w:t>. 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 5850,00 лв.“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7999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36751.101.6 по КККР на с. Керека, одобрена със заповед РД-18-50/21.08.2006 г.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т. 7 на Тарифата в размер на 9748,05 лева, представляваща разликата между внесената такса в размер на 5850,00 лева, посочена в Решение № К - 1/11.02.2009 г., т. 30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15598,05 лева.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извърши изграждането на обекта. 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9F17F1" w:rsidRDefault="009F17F1" w:rsidP="009F17F1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17F1" w:rsidRPr="00E278D2" w:rsidRDefault="009F17F1" w:rsidP="009F17F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278D2">
        <w:rPr>
          <w:rFonts w:ascii="Times New Roman" w:hAnsi="Times New Roman"/>
          <w:b/>
          <w:color w:val="000000"/>
          <w:sz w:val="24"/>
          <w:szCs w:val="24"/>
          <w:lang w:val="bg-BG"/>
        </w:rPr>
        <w:t>ІV</w:t>
      </w:r>
      <w:r w:rsidRPr="00E278D2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E278D2">
        <w:rPr>
          <w:rFonts w:ascii="Times New Roman" w:hAnsi="Times New Roman"/>
          <w:b/>
          <w:sz w:val="24"/>
          <w:szCs w:val="24"/>
          <w:lang w:val="bg-BG"/>
        </w:rPr>
        <w:t>На основание чл. 59а, ал. 2 и чл. 59б, ал. 2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ППЗОЗЗ:</w:t>
      </w:r>
    </w:p>
    <w:p w:rsidR="009F17F1" w:rsidRDefault="009F17F1" w:rsidP="009F17F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10.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основание  чл. 59а,  ал. 2 и  чл. 59б,  ал. </w:t>
      </w:r>
      <w:r w:rsidRPr="005E4B00">
        <w:rPr>
          <w:rFonts w:ascii="Times New Roman" w:hAnsi="Times New Roman"/>
          <w:sz w:val="24"/>
          <w:szCs w:val="24"/>
          <w:lang w:val="en-GB"/>
        </w:rPr>
        <w:t>2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ППЗОЗЗ,   Комисията по чл. 17, ал. 1, т. 1 от ЗОЗЗ,   Разрешава временно ползване за срок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до  01.10.2023 г. 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Pr="003611E5">
        <w:rPr>
          <w:rFonts w:ascii="Times New Roman" w:hAnsi="Times New Roman"/>
          <w:b/>
          <w:sz w:val="24"/>
          <w:szCs w:val="24"/>
          <w:lang w:val="bg-BG"/>
        </w:rPr>
        <w:t>300</w:t>
      </w:r>
      <w:r w:rsidRPr="003611E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3611E5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3611E5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земеделска земя от V категория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неполивна,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ЧИТАЛИЩЕ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”Н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.“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 с. Шумата,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за нуждите на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5E4B00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ЕООД, гр. София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за   функциониране на обект: </w:t>
      </w:r>
      <w:r w:rsidRPr="005E4B00">
        <w:rPr>
          <w:rFonts w:ascii="Times New Roman" w:hAnsi="Times New Roman"/>
          <w:b/>
          <w:bCs/>
          <w:sz w:val="24"/>
          <w:szCs w:val="24"/>
          <w:lang w:val="bg-BG"/>
        </w:rPr>
        <w:t>“Базова станция „Шумата“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5E4B0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E4B00">
        <w:rPr>
          <w:rFonts w:ascii="Times New Roman" w:hAnsi="Times New Roman"/>
          <w:sz w:val="24"/>
          <w:szCs w:val="24"/>
          <w:lang w:val="bg-BG"/>
        </w:rPr>
        <w:t xml:space="preserve"> в част от поземлен имот с идентификатор 83497.95.6 /стар № 095006 по КВС/ по КККР на с. Шумата, местност „Зъбера“, общ. Севлиево, </w:t>
      </w:r>
      <w:proofErr w:type="spellStart"/>
      <w:r w:rsidRPr="005E4B00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Pr="005E4B00">
        <w:rPr>
          <w:rFonts w:ascii="Times New Roman" w:hAnsi="Times New Roman"/>
          <w:sz w:val="24"/>
          <w:szCs w:val="24"/>
          <w:lang w:val="bg-BG"/>
        </w:rPr>
        <w:t>. Габрово</w:t>
      </w:r>
      <w:r w:rsidRPr="005E4B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при граници посочени в приложената скица</w:t>
      </w:r>
      <w:r w:rsidRPr="005E4B00">
        <w:rPr>
          <w:rFonts w:ascii="Times New Roman" w:hAnsi="Times New Roman"/>
          <w:sz w:val="24"/>
          <w:szCs w:val="24"/>
        </w:rPr>
        <w:t xml:space="preserve"> </w:t>
      </w:r>
      <w:r w:rsidRPr="005E4B00">
        <w:rPr>
          <w:rFonts w:ascii="Times New Roman" w:hAnsi="Times New Roman"/>
          <w:sz w:val="24"/>
          <w:szCs w:val="24"/>
          <w:lang w:val="bg-BG"/>
        </w:rPr>
        <w:t>и влязъл в сила подробен устройствен план - план за застрояване.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5E4B00">
        <w:rPr>
          <w:rFonts w:ascii="Times New Roman" w:hAnsi="Times New Roman"/>
          <w:sz w:val="24"/>
          <w:szCs w:val="24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F17F1" w:rsidRPr="005E4B00" w:rsidRDefault="009F17F1" w:rsidP="009F17F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Решението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бъде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обжалвано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реда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Административнопроцесуалния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кодекс</w:t>
      </w:r>
      <w:proofErr w:type="spellEnd"/>
      <w:r w:rsidRPr="005E4B00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9F17F1" w:rsidRDefault="009F17F1" w:rsidP="009F17F1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7F1" w:rsidRPr="00767A0E" w:rsidRDefault="009F17F1" w:rsidP="009F17F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 xml:space="preserve">Решението подлежи на обжалване при условията и по реда на </w:t>
      </w:r>
      <w:proofErr w:type="spellStart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>МЗ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</w:t>
      </w:r>
      <w:proofErr w:type="spellEnd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 w:rsidRPr="00767A0E"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 w:rsidRPr="00767A0E">
        <w:rPr>
          <w:rFonts w:ascii="Times New Roman" w:hAnsi="Times New Roman"/>
          <w:b/>
          <w:sz w:val="24"/>
          <w:szCs w:val="24"/>
        </w:rPr>
        <w:t xml:space="preserve"> </w:t>
      </w:r>
      <w:r w:rsidRPr="00767A0E"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753890" w:rsidRPr="009F17F1" w:rsidRDefault="00753890" w:rsidP="009F17F1"/>
    <w:sectPr w:rsidR="00753890" w:rsidRPr="009F17F1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E2" w:rsidRDefault="00C060E2">
      <w:r>
        <w:separator/>
      </w:r>
    </w:p>
  </w:endnote>
  <w:endnote w:type="continuationSeparator" w:id="0">
    <w:p w:rsidR="00C060E2" w:rsidRDefault="00C0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E2" w:rsidRDefault="00C060E2">
      <w:r>
        <w:separator/>
      </w:r>
    </w:p>
  </w:footnote>
  <w:footnote w:type="continuationSeparator" w:id="0">
    <w:p w:rsidR="00C060E2" w:rsidRDefault="00C0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D7A7E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2022-04-05T07:08:00Z</dcterms:created>
  <dcterms:modified xsi:type="dcterms:W3CDTF">2022-04-05T07:08:00Z</dcterms:modified>
</cp:coreProperties>
</file>