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FB3813" w:rsidRDefault="00D91D7A" w:rsidP="00FD6E61">
      <w:pPr>
        <w:shd w:val="clear" w:color="auto" w:fill="FFFFFF"/>
        <w:spacing w:before="3" w:line="276" w:lineRule="exact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>
        <w:rPr>
          <w:rFonts w:ascii="Verdana" w:hAnsi="Verdana"/>
          <w:b/>
          <w:lang w:val="bg-BG"/>
        </w:rPr>
        <w:br w:type="textWrapping" w:clear="all"/>
      </w:r>
    </w:p>
    <w:p w:rsidR="0052795D" w:rsidRDefault="0052795D" w:rsidP="00A11FDF">
      <w:pPr>
        <w:spacing w:line="276" w:lineRule="auto"/>
        <w:rPr>
          <w:rFonts w:ascii="Times New Roman" w:eastAsiaTheme="minorEastAsia" w:hAnsi="Times New Roman"/>
          <w:b/>
          <w:sz w:val="28"/>
          <w:szCs w:val="28"/>
          <w:lang w:eastAsia="bg-BG"/>
        </w:rPr>
      </w:pPr>
    </w:p>
    <w:p w:rsidR="0052795D" w:rsidRPr="0052795D" w:rsidRDefault="0052795D" w:rsidP="0052795D">
      <w:pPr>
        <w:spacing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val="bg-BG" w:eastAsia="bg-BG"/>
        </w:rPr>
      </w:pPr>
      <w:r>
        <w:rPr>
          <w:rFonts w:ascii="Times New Roman" w:eastAsiaTheme="minorEastAsia" w:hAnsi="Times New Roman"/>
          <w:b/>
          <w:sz w:val="28"/>
          <w:szCs w:val="28"/>
          <w:lang w:val="bg-BG" w:eastAsia="bg-BG"/>
        </w:rPr>
        <w:t>Г</w:t>
      </w:r>
      <w:r w:rsidRPr="0052795D">
        <w:rPr>
          <w:rFonts w:ascii="Times New Roman" w:eastAsiaTheme="minorEastAsia" w:hAnsi="Times New Roman"/>
          <w:b/>
          <w:sz w:val="28"/>
          <w:szCs w:val="28"/>
          <w:lang w:val="bg-BG" w:eastAsia="bg-BG"/>
        </w:rPr>
        <w:t xml:space="preserve"> О Д И Ш Е Н  Д О К Л А Д</w:t>
      </w:r>
    </w:p>
    <w:p w:rsidR="0052795D" w:rsidRPr="0052795D" w:rsidRDefault="0052795D" w:rsidP="0052795D">
      <w:pPr>
        <w:widowControl w:val="0"/>
        <w:overflowPunct/>
        <w:spacing w:line="276" w:lineRule="auto"/>
        <w:jc w:val="center"/>
        <w:textAlignment w:val="auto"/>
        <w:rPr>
          <w:rFonts w:ascii="Times New Roman" w:eastAsiaTheme="minorEastAsia" w:hAnsi="Times New Roman"/>
          <w:b/>
          <w:sz w:val="22"/>
          <w:szCs w:val="22"/>
          <w:lang w:val="bg-BG" w:eastAsia="bg-BG"/>
        </w:rPr>
      </w:pPr>
      <w:r w:rsidRPr="0052795D">
        <w:rPr>
          <w:rFonts w:ascii="Times New Roman" w:eastAsiaTheme="minorEastAsia" w:hAnsi="Times New Roman"/>
          <w:b/>
          <w:sz w:val="22"/>
          <w:szCs w:val="22"/>
          <w:lang w:val="bg-BG" w:eastAsia="bg-BG"/>
        </w:rPr>
        <w:t>ЗА ОЦЕНКА НА УДОВЛЕТВОРЕНОСТТА НА ПОТРЕБИТЕЛИТЕ НА</w:t>
      </w:r>
    </w:p>
    <w:p w:rsidR="0052795D" w:rsidRPr="0052795D" w:rsidRDefault="0052795D" w:rsidP="0052795D">
      <w:pPr>
        <w:widowControl w:val="0"/>
        <w:overflowPunct/>
        <w:spacing w:line="276" w:lineRule="auto"/>
        <w:jc w:val="center"/>
        <w:textAlignment w:val="auto"/>
        <w:rPr>
          <w:rFonts w:ascii="Times New Roman" w:eastAsiaTheme="minorEastAsia" w:hAnsi="Times New Roman"/>
          <w:b/>
          <w:sz w:val="22"/>
          <w:szCs w:val="22"/>
          <w:lang w:val="bg-BG" w:eastAsia="bg-BG"/>
        </w:rPr>
      </w:pPr>
      <w:r w:rsidRPr="0052795D">
        <w:rPr>
          <w:rFonts w:ascii="Times New Roman" w:eastAsiaTheme="minorEastAsia" w:hAnsi="Times New Roman"/>
          <w:b/>
          <w:sz w:val="22"/>
          <w:szCs w:val="22"/>
          <w:lang w:val="bg-BG" w:eastAsia="bg-BG"/>
        </w:rPr>
        <w:t>АДМИНИСТРАТИВНИ УСЛУГИ</w:t>
      </w:r>
    </w:p>
    <w:p w:rsidR="0052795D" w:rsidRPr="0052795D" w:rsidRDefault="0052795D" w:rsidP="0052795D">
      <w:pPr>
        <w:widowControl w:val="0"/>
        <w:overflowPunct/>
        <w:spacing w:line="276" w:lineRule="auto"/>
        <w:jc w:val="center"/>
        <w:textAlignment w:val="auto"/>
        <w:rPr>
          <w:rFonts w:ascii="Times New Roman" w:eastAsiaTheme="minorEastAsia" w:hAnsi="Times New Roman"/>
          <w:b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b/>
          <w:sz w:val="24"/>
          <w:szCs w:val="24"/>
          <w:lang w:val="bg-BG" w:eastAsia="bg-BG"/>
        </w:rPr>
        <w:t xml:space="preserve">предоставяни от Областна дирекция „Земеделие” - </w:t>
      </w:r>
      <w:r>
        <w:rPr>
          <w:rFonts w:ascii="Times New Roman" w:eastAsiaTheme="minorEastAsia" w:hAnsi="Times New Roman"/>
          <w:b/>
          <w:sz w:val="24"/>
          <w:szCs w:val="24"/>
          <w:lang w:val="bg-BG" w:eastAsia="bg-BG"/>
        </w:rPr>
        <w:t>Габрово</w:t>
      </w:r>
      <w:r w:rsidRPr="0052795D">
        <w:rPr>
          <w:rFonts w:ascii="Times New Roman" w:eastAsiaTheme="minorEastAsia" w:hAnsi="Times New Roman"/>
          <w:b/>
          <w:sz w:val="24"/>
          <w:szCs w:val="24"/>
          <w:lang w:val="bg-BG" w:eastAsia="bg-BG"/>
        </w:rPr>
        <w:t xml:space="preserve"> и</w:t>
      </w:r>
    </w:p>
    <w:p w:rsidR="0052795D" w:rsidRPr="0052795D" w:rsidRDefault="0052795D" w:rsidP="0052795D">
      <w:pPr>
        <w:widowControl w:val="0"/>
        <w:overflowPunct/>
        <w:spacing w:line="276" w:lineRule="auto"/>
        <w:jc w:val="center"/>
        <w:textAlignment w:val="auto"/>
        <w:rPr>
          <w:rFonts w:ascii="Times New Roman" w:eastAsiaTheme="minorEastAsia" w:hAnsi="Times New Roman"/>
          <w:b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b/>
          <w:sz w:val="24"/>
          <w:szCs w:val="24"/>
          <w:lang w:val="bg-BG" w:eastAsia="bg-BG"/>
        </w:rPr>
        <w:t xml:space="preserve">Общинските служби по земеделие през </w:t>
      </w:r>
      <w:r w:rsidR="00D476DE">
        <w:rPr>
          <w:rFonts w:ascii="Times New Roman" w:eastAsiaTheme="minorEastAsia" w:hAnsi="Times New Roman"/>
          <w:b/>
          <w:sz w:val="24"/>
          <w:szCs w:val="24"/>
          <w:lang w:val="bg-BG" w:eastAsia="bg-BG"/>
        </w:rPr>
        <w:t>2022</w:t>
      </w:r>
      <w:r w:rsidRPr="0052795D">
        <w:rPr>
          <w:rFonts w:ascii="Times New Roman" w:eastAsiaTheme="minorEastAsia" w:hAnsi="Times New Roman"/>
          <w:b/>
          <w:sz w:val="24"/>
          <w:szCs w:val="24"/>
          <w:lang w:val="bg-BG" w:eastAsia="bg-BG"/>
        </w:rPr>
        <w:t>г.</w:t>
      </w:r>
    </w:p>
    <w:p w:rsidR="0052795D" w:rsidRPr="0052795D" w:rsidRDefault="0052795D" w:rsidP="0052795D">
      <w:pPr>
        <w:widowControl w:val="0"/>
        <w:overflowPunct/>
        <w:spacing w:line="276" w:lineRule="auto"/>
        <w:jc w:val="center"/>
        <w:textAlignment w:val="auto"/>
        <w:rPr>
          <w:rFonts w:ascii="Times New Roman" w:eastAsiaTheme="minorEastAsia" w:hAnsi="Times New Roman"/>
          <w:b/>
          <w:sz w:val="24"/>
          <w:szCs w:val="24"/>
          <w:lang w:val="bg-BG" w:eastAsia="bg-BG"/>
        </w:rPr>
      </w:pPr>
    </w:p>
    <w:p w:rsidR="0052795D" w:rsidRPr="0052795D" w:rsidRDefault="0052795D" w:rsidP="0052795D">
      <w:pPr>
        <w:widowControl w:val="0"/>
        <w:numPr>
          <w:ilvl w:val="0"/>
          <w:numId w:val="15"/>
        </w:numPr>
        <w:tabs>
          <w:tab w:val="left" w:pos="851"/>
          <w:tab w:val="left" w:pos="1134"/>
        </w:tabs>
        <w:overflowPunct/>
        <w:ind w:left="709" w:firstLine="0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УВОД</w:t>
      </w:r>
    </w:p>
    <w:p w:rsidR="0052795D" w:rsidRPr="0052795D" w:rsidRDefault="0052795D" w:rsidP="0052795D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Настоящият доклад е изготвен и публикуван на интернет страницата на 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, в изпълнение на нормативните разпореждания на чл. 24, ал. 6, 7 и 8 от Наредбата за административното обслужване /НАО/.</w:t>
      </w:r>
    </w:p>
    <w:p w:rsidR="0052795D" w:rsidRPr="0052795D" w:rsidRDefault="0052795D" w:rsidP="0052795D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Административното обслужване в 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, и в общинските служби по земеделие /ОСЗ/ към нея, се осъществява при спазване на принципите, заложени  в НАО – равнопоставено отношение към всички потребители, осигуряване на пълна информация за предоставяните услуги, популяризиране на стандартите за качество на административното обслужване, координация и взаимодействие с всички страни, заинтересовани от подобряване на качеството на административното обслужване, измерване и управление на удовлетвореността на потребителите, служебно събиране на информация и др.</w:t>
      </w:r>
    </w:p>
    <w:p w:rsidR="00387600" w:rsidRDefault="0052795D" w:rsidP="00387600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Степента на удовлетвореност на потребителите е един от основните  критерии за оценка и анализ на ефективното функциониране на всяка администрация.</w:t>
      </w:r>
    </w:p>
    <w:p w:rsidR="0052795D" w:rsidRPr="0052795D" w:rsidRDefault="0052795D" w:rsidP="00387600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Чрез използване и прилагане на методите, регламентирани във Вътрешните правила за организацията на административното обслужване и в Харта на клиента, в 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, е създадена възможност за обратна връзка с потребителите. Това е един от най-важните инструменти за идентифициране на слабости, подобряване качеството на обслужване и повишаване на доверието към администрацията.</w:t>
      </w:r>
    </w:p>
    <w:p w:rsidR="0052795D" w:rsidRPr="0052795D" w:rsidRDefault="0052795D" w:rsidP="00A11FDF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За  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, потребителите са не само ползвател на услуги, но и партньор, поради което и през </w:t>
      </w:r>
      <w:r w:rsidR="00D476DE">
        <w:rPr>
          <w:rFonts w:ascii="Times New Roman" w:eastAsiaTheme="minorHAnsi" w:hAnsi="Times New Roman"/>
          <w:color w:val="000000"/>
          <w:sz w:val="24"/>
          <w:szCs w:val="24"/>
        </w:rPr>
        <w:t>2022</w:t>
      </w:r>
      <w:r w:rsidR="00A11FDF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 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год. ръководството и служителите полагат необходимите усилия за проучване на техните нужди, очаквания и предложения.</w:t>
      </w:r>
    </w:p>
    <w:p w:rsidR="0052795D" w:rsidRPr="0052795D" w:rsidRDefault="0052795D" w:rsidP="0052795D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При изследването са спазени изискванията по отношение на прилаганите методи за обратна връзка и за оценка на степента на удовлетвореност на потребителите, които са предвидени в Методологията</w:t>
      </w:r>
      <w:r w:rsidRPr="0052795D">
        <w:rPr>
          <w:rFonts w:ascii="Times New Roman" w:eastAsiaTheme="minorEastAsia" w:hAnsi="Times New Roman"/>
          <w:lang w:val="bg-BG" w:eastAsia="bg-BG"/>
        </w:rPr>
        <w:t xml:space="preserve"> 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за измерване и управление на удовлетвореността на потребителите, одобрена с акт на Министерски съвет.</w:t>
      </w:r>
    </w:p>
    <w:p w:rsidR="0052795D" w:rsidRPr="0052795D" w:rsidRDefault="0052795D" w:rsidP="0052795D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Анализът на получената информация от обратната връзка, резултатите от измерването на удовлетвореността на потребителите и предприетите действия въз основа на тях са отразени в настоящия доклад.</w:t>
      </w:r>
    </w:p>
    <w:p w:rsidR="0052795D" w:rsidRPr="0052795D" w:rsidRDefault="0052795D" w:rsidP="0052795D">
      <w:pPr>
        <w:overflowPunct/>
        <w:jc w:val="both"/>
        <w:textAlignment w:val="auto"/>
        <w:rPr>
          <w:rFonts w:ascii="Times New Roman" w:eastAsiaTheme="minorHAnsi" w:hAnsi="Times New Roman"/>
          <w:color w:val="000000"/>
          <w:sz w:val="25"/>
          <w:szCs w:val="25"/>
          <w:lang w:val="bg-BG"/>
        </w:rPr>
      </w:pPr>
    </w:p>
    <w:p w:rsidR="0052795D" w:rsidRPr="0052795D" w:rsidRDefault="0052795D" w:rsidP="0052795D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 </w:t>
      </w:r>
      <w:r w:rsidRPr="0052795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II. ПРОУЧВАНЕ И ИЗМЕРВАНЕ НА УДОВЛЕТВОРЕНОСТТА НА ПОТРЕБИТЕЛИТЕ  – ЦЕЛИ, МЕТОДИ И РЕЗУЛТАТИ</w:t>
      </w:r>
    </w:p>
    <w:p w:rsidR="0052795D" w:rsidRPr="0052795D" w:rsidRDefault="0052795D" w:rsidP="0052795D">
      <w:pPr>
        <w:overflowPunct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</w:p>
    <w:p w:rsidR="0052795D" w:rsidRPr="0052795D" w:rsidRDefault="0052795D" w:rsidP="0052795D">
      <w:pPr>
        <w:overflowPunct/>
        <w:ind w:firstLine="709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lastRenderedPageBreak/>
        <w:t>Настоящото проучване на удовлетвореността на потребителите</w:t>
      </w:r>
      <w:r w:rsidRPr="0052795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обхваща периода от 01.01.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2022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г. до 31.12.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2022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г. и е извършено на основание чл. 24, ал. 5 от НАО. Чрез него ръководството на 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, цели да постигне:</w:t>
      </w:r>
    </w:p>
    <w:p w:rsidR="0052795D" w:rsidRPr="0052795D" w:rsidRDefault="0052795D" w:rsidP="0052795D">
      <w:pPr>
        <w:widowControl w:val="0"/>
        <w:numPr>
          <w:ilvl w:val="0"/>
          <w:numId w:val="12"/>
        </w:numPr>
        <w:overflowPunct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подобряване на достъпа до административни услуги и повишаване на тяхното качество;</w:t>
      </w:r>
    </w:p>
    <w:p w:rsidR="0052795D" w:rsidRPr="0052795D" w:rsidRDefault="0052795D" w:rsidP="0052795D">
      <w:pPr>
        <w:widowControl w:val="0"/>
        <w:numPr>
          <w:ilvl w:val="0"/>
          <w:numId w:val="12"/>
        </w:numPr>
        <w:overflowPunct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улесняване на граждани и юридически лица при получаване на информация за предлаганите видове административни услуги, необходимите заявления /по образец/ и регламентираните срокове;</w:t>
      </w:r>
    </w:p>
    <w:p w:rsidR="0052795D" w:rsidRPr="0052795D" w:rsidRDefault="0052795D" w:rsidP="0052795D">
      <w:pPr>
        <w:widowControl w:val="0"/>
        <w:numPr>
          <w:ilvl w:val="0"/>
          <w:numId w:val="12"/>
        </w:numPr>
        <w:overflowPunct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предоставяне на професионална консултация за задължителния набор от документи, които се изискват при изпълнението на всяка административна услуга;</w:t>
      </w:r>
    </w:p>
    <w:p w:rsidR="0052795D" w:rsidRPr="0052795D" w:rsidRDefault="0052795D" w:rsidP="0052795D">
      <w:pPr>
        <w:widowControl w:val="0"/>
        <w:numPr>
          <w:ilvl w:val="0"/>
          <w:numId w:val="12"/>
        </w:numPr>
        <w:overflowPunct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активно участие на потребителите в административния процес.</w:t>
      </w:r>
    </w:p>
    <w:p w:rsidR="0052795D" w:rsidRPr="0052795D" w:rsidRDefault="0052795D" w:rsidP="0052795D">
      <w:pPr>
        <w:overflowPunct/>
        <w:ind w:left="788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  <w:lang w:val="bg-BG"/>
        </w:rPr>
      </w:pPr>
    </w:p>
    <w:p w:rsidR="0052795D" w:rsidRPr="0052795D" w:rsidRDefault="0052795D" w:rsidP="0052795D">
      <w:pPr>
        <w:widowControl w:val="0"/>
        <w:tabs>
          <w:tab w:val="left" w:pos="709"/>
        </w:tabs>
        <w:overflowPunct/>
        <w:spacing w:after="200" w:line="276" w:lineRule="auto"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ab/>
        <w:t>За измерване удовлетвореността на потребителите и получаване на обратна връзка са използвани сл</w:t>
      </w:r>
      <w:r w:rsidR="00222445">
        <w:rPr>
          <w:rFonts w:ascii="Times New Roman" w:eastAsiaTheme="minorEastAsia" w:hAnsi="Times New Roman"/>
          <w:sz w:val="24"/>
          <w:szCs w:val="24"/>
          <w:lang w:val="bg-BG" w:eastAsia="bg-BG"/>
        </w:rPr>
        <w:t>едните средства</w:t>
      </w: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>:</w:t>
      </w:r>
    </w:p>
    <w:p w:rsidR="00222445" w:rsidRPr="00222445" w:rsidRDefault="00222445" w:rsidP="00222445">
      <w:pPr>
        <w:widowControl w:val="0"/>
        <w:numPr>
          <w:ilvl w:val="0"/>
          <w:numId w:val="12"/>
        </w:numPr>
        <w:tabs>
          <w:tab w:val="left" w:pos="709"/>
        </w:tabs>
        <w:overflowPunct/>
        <w:spacing w:after="200" w:line="276" w:lineRule="auto"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222445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 телефоните на ОДЗ - Габрово: +35966/804274, +35966/804168;</w:t>
      </w:r>
    </w:p>
    <w:p w:rsidR="00222445" w:rsidRPr="00222445" w:rsidRDefault="00222445" w:rsidP="00222445">
      <w:pPr>
        <w:widowControl w:val="0"/>
        <w:numPr>
          <w:ilvl w:val="0"/>
          <w:numId w:val="12"/>
        </w:numPr>
        <w:tabs>
          <w:tab w:val="left" w:pos="709"/>
        </w:tabs>
        <w:overflowPunct/>
        <w:spacing w:after="200" w:line="276" w:lineRule="auto"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222445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електронен адрес: odzg_gabrovo@mzh.government.bg </w:t>
      </w:r>
    </w:p>
    <w:p w:rsidR="00222445" w:rsidRPr="00222445" w:rsidRDefault="00222445" w:rsidP="00222445">
      <w:pPr>
        <w:widowControl w:val="0"/>
        <w:numPr>
          <w:ilvl w:val="0"/>
          <w:numId w:val="12"/>
        </w:numPr>
        <w:tabs>
          <w:tab w:val="left" w:pos="709"/>
        </w:tabs>
        <w:overflowPunct/>
        <w:spacing w:after="200" w:line="276" w:lineRule="auto"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222445">
        <w:rPr>
          <w:rFonts w:ascii="Times New Roman" w:eastAsiaTheme="minorEastAsia" w:hAnsi="Times New Roman"/>
          <w:sz w:val="24"/>
          <w:szCs w:val="24"/>
          <w:lang w:val="bg-BG" w:eastAsia="bg-BG"/>
        </w:rPr>
        <w:t>попълване на анкетни карти – на място в деловодствата на Областна дирекция „Земеделие“ – Габрово /ОСЗ;</w:t>
      </w:r>
    </w:p>
    <w:p w:rsidR="0052795D" w:rsidRPr="0052795D" w:rsidRDefault="00222445" w:rsidP="00222445">
      <w:pPr>
        <w:widowControl w:val="0"/>
        <w:numPr>
          <w:ilvl w:val="0"/>
          <w:numId w:val="12"/>
        </w:numPr>
        <w:tabs>
          <w:tab w:val="left" w:pos="709"/>
        </w:tabs>
        <w:overflowPunct/>
        <w:spacing w:after="200" w:line="276" w:lineRule="auto"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222445">
        <w:rPr>
          <w:rFonts w:ascii="Times New Roman" w:eastAsiaTheme="minorEastAsia" w:hAnsi="Times New Roman"/>
          <w:sz w:val="24"/>
          <w:szCs w:val="24"/>
          <w:lang w:val="bg-BG" w:eastAsia="bg-BG"/>
        </w:rPr>
        <w:t>специално поставени кутии за сигнали, жалби и</w:t>
      </w:r>
      <w:r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 предложения във фоайето на ІІІ </w:t>
      </w:r>
      <w:r w:rsidRPr="00222445">
        <w:rPr>
          <w:rFonts w:ascii="Times New Roman" w:eastAsiaTheme="minorEastAsia" w:hAnsi="Times New Roman"/>
          <w:sz w:val="24"/>
          <w:szCs w:val="24"/>
          <w:lang w:val="bg-BG" w:eastAsia="bg-BG"/>
        </w:rPr>
        <w:t>етаж в административната сграда, находяща се в град Габрово, ул. "Брянска " № 30, както и в сградите на ОСЗ</w:t>
      </w:r>
      <w:r w:rsidR="0052795D"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. </w:t>
      </w:r>
    </w:p>
    <w:p w:rsidR="0052795D" w:rsidRPr="00104DD8" w:rsidRDefault="0052795D" w:rsidP="0052795D">
      <w:pPr>
        <w:keepNext/>
        <w:overflowPunct/>
        <w:autoSpaceDE/>
        <w:autoSpaceDN/>
        <w:adjustRightInd/>
        <w:ind w:firstLine="709"/>
        <w:jc w:val="both"/>
        <w:textAlignment w:val="auto"/>
        <w:outlineLvl w:val="0"/>
        <w:rPr>
          <w:rFonts w:ascii="Times New Roman" w:hAnsi="Times New Roman"/>
          <w:sz w:val="24"/>
          <w:lang w:val="bg-BG" w:eastAsia="bg-BG"/>
        </w:rPr>
      </w:pPr>
      <w:r w:rsidRPr="00104DD8">
        <w:rPr>
          <w:rFonts w:ascii="Times New Roman" w:hAnsi="Times New Roman"/>
          <w:sz w:val="24"/>
          <w:lang w:val="bg-BG" w:eastAsia="bg-BG"/>
        </w:rPr>
        <w:t>Анкетата е анонимна, което е предпоставка за по</w:t>
      </w:r>
      <w:r w:rsidR="00222445" w:rsidRPr="00104DD8">
        <w:rPr>
          <w:rFonts w:ascii="Times New Roman" w:hAnsi="Times New Roman"/>
          <w:sz w:val="24"/>
          <w:lang w:val="bg-BG" w:eastAsia="bg-BG"/>
        </w:rPr>
        <w:t xml:space="preserve">лучаване на обективно мнение от </w:t>
      </w:r>
      <w:r w:rsidRPr="00104DD8">
        <w:rPr>
          <w:rFonts w:ascii="Times New Roman" w:hAnsi="Times New Roman"/>
          <w:sz w:val="24"/>
          <w:lang w:val="bg-BG" w:eastAsia="bg-BG"/>
        </w:rPr>
        <w:t>страна на гражданите и юридическите лица относно тяхната удовлетвореност.</w:t>
      </w:r>
    </w:p>
    <w:p w:rsidR="0052795D" w:rsidRPr="0052795D" w:rsidRDefault="0052795D" w:rsidP="0052795D">
      <w:pPr>
        <w:keepNext/>
        <w:overflowPunct/>
        <w:autoSpaceDE/>
        <w:autoSpaceDN/>
        <w:adjustRightInd/>
        <w:ind w:firstLine="709"/>
        <w:jc w:val="both"/>
        <w:textAlignment w:val="auto"/>
        <w:outlineLvl w:val="0"/>
        <w:rPr>
          <w:rFonts w:ascii="Times New Roman" w:hAnsi="Times New Roman"/>
          <w:sz w:val="24"/>
          <w:lang w:val="bg-BG" w:eastAsia="bg-BG"/>
        </w:rPr>
      </w:pPr>
      <w:r w:rsidRPr="0052795D">
        <w:rPr>
          <w:rFonts w:ascii="Times New Roman" w:hAnsi="Times New Roman"/>
          <w:sz w:val="24"/>
          <w:lang w:val="bg-BG" w:eastAsia="bg-BG"/>
        </w:rPr>
        <w:t xml:space="preserve">Попълнените анкетни карти се поставят в специално определени и обозначени за целта кутии, разположени на видно място, както в сградата на </w:t>
      </w:r>
      <w:r w:rsidR="00387600">
        <w:rPr>
          <w:rFonts w:ascii="Times New Roman" w:hAnsi="Times New Roman"/>
          <w:sz w:val="24"/>
          <w:lang w:val="bg-BG" w:eastAsia="bg-BG"/>
        </w:rPr>
        <w:t>Областна дирекция „Земеделие“</w:t>
      </w:r>
      <w:r w:rsidR="00387600">
        <w:rPr>
          <w:rFonts w:ascii="Times New Roman" w:hAnsi="Times New Roman"/>
          <w:sz w:val="24"/>
          <w:lang w:eastAsia="bg-BG"/>
        </w:rPr>
        <w:t>-</w:t>
      </w:r>
      <w:r w:rsidR="00D476DE" w:rsidRPr="00222445">
        <w:rPr>
          <w:rFonts w:ascii="Times New Roman" w:hAnsi="Times New Roman"/>
          <w:sz w:val="24"/>
          <w:lang w:val="bg-BG" w:eastAsia="bg-BG"/>
        </w:rPr>
        <w:t xml:space="preserve"> Габрово</w:t>
      </w:r>
      <w:r w:rsidRPr="0052795D">
        <w:rPr>
          <w:rFonts w:ascii="Times New Roman" w:hAnsi="Times New Roman"/>
          <w:sz w:val="24"/>
          <w:lang w:eastAsia="bg-BG"/>
        </w:rPr>
        <w:t xml:space="preserve"> (</w:t>
      </w:r>
      <w:r w:rsidRPr="0052795D">
        <w:rPr>
          <w:rFonts w:ascii="Times New Roman" w:hAnsi="Times New Roman"/>
          <w:sz w:val="24"/>
          <w:lang w:val="bg-BG" w:eastAsia="bg-BG"/>
        </w:rPr>
        <w:t>ЦАО</w:t>
      </w:r>
      <w:r w:rsidRPr="0052795D">
        <w:rPr>
          <w:rFonts w:ascii="Times New Roman" w:hAnsi="Times New Roman"/>
          <w:sz w:val="24"/>
          <w:lang w:eastAsia="bg-BG"/>
        </w:rPr>
        <w:t>)</w:t>
      </w:r>
      <w:r w:rsidRPr="0052795D">
        <w:rPr>
          <w:rFonts w:ascii="Times New Roman" w:hAnsi="Times New Roman"/>
          <w:sz w:val="24"/>
          <w:lang w:val="bg-BG" w:eastAsia="bg-BG"/>
        </w:rPr>
        <w:t>, така и в нейните териториални структури</w:t>
      </w:r>
      <w:r w:rsidR="00387600">
        <w:rPr>
          <w:rFonts w:ascii="Times New Roman" w:hAnsi="Times New Roman"/>
          <w:sz w:val="24"/>
          <w:lang w:eastAsia="bg-BG"/>
        </w:rPr>
        <w:t xml:space="preserve"> - </w:t>
      </w:r>
      <w:r w:rsidR="00222445" w:rsidRPr="00222445">
        <w:rPr>
          <w:rFonts w:ascii="Times New Roman" w:hAnsi="Times New Roman"/>
          <w:sz w:val="24"/>
          <w:lang w:val="bg-BG" w:eastAsia="bg-BG"/>
        </w:rPr>
        <w:t>Общинска служба по земеделие</w:t>
      </w:r>
      <w:r w:rsidR="00387600">
        <w:rPr>
          <w:rFonts w:ascii="Times New Roman" w:hAnsi="Times New Roman"/>
          <w:sz w:val="24"/>
          <w:lang w:eastAsia="bg-BG"/>
        </w:rPr>
        <w:t xml:space="preserve"> </w:t>
      </w:r>
      <w:r w:rsidR="00222445" w:rsidRPr="00222445">
        <w:rPr>
          <w:rFonts w:ascii="Times New Roman" w:hAnsi="Times New Roman"/>
          <w:sz w:val="24"/>
          <w:lang w:val="bg-BG" w:eastAsia="bg-BG"/>
        </w:rPr>
        <w:t>- Габрово; Общинск</w:t>
      </w:r>
      <w:r w:rsidR="00222445">
        <w:rPr>
          <w:rFonts w:ascii="Times New Roman" w:hAnsi="Times New Roman"/>
          <w:sz w:val="24"/>
          <w:lang w:val="bg-BG" w:eastAsia="bg-BG"/>
        </w:rPr>
        <w:t>а служба по земеделие</w:t>
      </w:r>
      <w:r w:rsidR="00387600">
        <w:rPr>
          <w:rFonts w:ascii="Times New Roman" w:hAnsi="Times New Roman"/>
          <w:sz w:val="24"/>
          <w:lang w:eastAsia="bg-BG"/>
        </w:rPr>
        <w:t xml:space="preserve"> </w:t>
      </w:r>
      <w:r w:rsidR="00222445">
        <w:rPr>
          <w:rFonts w:ascii="Times New Roman" w:hAnsi="Times New Roman"/>
          <w:sz w:val="24"/>
          <w:lang w:val="bg-BG" w:eastAsia="bg-BG"/>
        </w:rPr>
        <w:t>- Дряново; Общинска служба по земеделие</w:t>
      </w:r>
      <w:r w:rsidR="00387600">
        <w:rPr>
          <w:rFonts w:ascii="Times New Roman" w:hAnsi="Times New Roman"/>
          <w:sz w:val="24"/>
          <w:lang w:eastAsia="bg-BG"/>
        </w:rPr>
        <w:t xml:space="preserve"> </w:t>
      </w:r>
      <w:r w:rsidR="00222445">
        <w:rPr>
          <w:rFonts w:ascii="Times New Roman" w:hAnsi="Times New Roman"/>
          <w:sz w:val="24"/>
          <w:lang w:val="bg-BG" w:eastAsia="bg-BG"/>
        </w:rPr>
        <w:t xml:space="preserve">- Севлиево; </w:t>
      </w:r>
      <w:r w:rsidR="00222445" w:rsidRPr="00222445">
        <w:rPr>
          <w:rFonts w:ascii="Times New Roman" w:hAnsi="Times New Roman"/>
          <w:sz w:val="24"/>
          <w:lang w:val="bg-BG" w:eastAsia="bg-BG"/>
        </w:rPr>
        <w:t>Общин</w:t>
      </w:r>
      <w:r w:rsidR="00222445">
        <w:rPr>
          <w:rFonts w:ascii="Times New Roman" w:hAnsi="Times New Roman"/>
          <w:sz w:val="24"/>
          <w:lang w:val="bg-BG" w:eastAsia="bg-BG"/>
        </w:rPr>
        <w:t>ска служба по земеделие</w:t>
      </w:r>
      <w:r w:rsidR="00387600">
        <w:rPr>
          <w:rFonts w:ascii="Times New Roman" w:hAnsi="Times New Roman"/>
          <w:sz w:val="24"/>
          <w:lang w:eastAsia="bg-BG"/>
        </w:rPr>
        <w:t xml:space="preserve"> </w:t>
      </w:r>
      <w:r w:rsidR="00222445">
        <w:rPr>
          <w:rFonts w:ascii="Times New Roman" w:hAnsi="Times New Roman"/>
          <w:sz w:val="24"/>
          <w:lang w:val="bg-BG" w:eastAsia="bg-BG"/>
        </w:rPr>
        <w:t>- Трявна.</w:t>
      </w:r>
    </w:p>
    <w:p w:rsidR="0052795D" w:rsidRPr="0052795D" w:rsidRDefault="0052795D" w:rsidP="0052795D">
      <w:pPr>
        <w:keepNext/>
        <w:overflowPunct/>
        <w:autoSpaceDE/>
        <w:autoSpaceDN/>
        <w:adjustRightInd/>
        <w:ind w:firstLine="709"/>
        <w:jc w:val="both"/>
        <w:textAlignment w:val="auto"/>
        <w:outlineLvl w:val="0"/>
        <w:rPr>
          <w:rFonts w:ascii="Times New Roman" w:hAnsi="Times New Roman"/>
          <w:sz w:val="24"/>
          <w:lang w:val="bg-BG" w:eastAsia="bg-BG"/>
        </w:rPr>
      </w:pPr>
      <w:r w:rsidRPr="0052795D">
        <w:rPr>
          <w:rFonts w:ascii="Times New Roman" w:hAnsi="Times New Roman"/>
          <w:sz w:val="24"/>
          <w:lang w:val="bg-BG" w:eastAsia="bg-BG"/>
        </w:rPr>
        <w:t xml:space="preserve">Анкетната карта за </w:t>
      </w:r>
      <w:r w:rsidR="00D476DE" w:rsidRPr="00222445">
        <w:rPr>
          <w:rFonts w:ascii="Times New Roman" w:hAnsi="Times New Roman"/>
          <w:sz w:val="24"/>
          <w:lang w:val="bg-BG" w:eastAsia="bg-BG"/>
        </w:rPr>
        <w:t>2022</w:t>
      </w:r>
      <w:r w:rsidR="00104DD8">
        <w:rPr>
          <w:rFonts w:ascii="Times New Roman" w:hAnsi="Times New Roman"/>
          <w:sz w:val="24"/>
          <w:lang w:val="bg-BG" w:eastAsia="bg-BG"/>
        </w:rPr>
        <w:t>г</w:t>
      </w:r>
      <w:r w:rsidR="00104DD8">
        <w:rPr>
          <w:rFonts w:ascii="Times New Roman" w:hAnsi="Times New Roman"/>
          <w:sz w:val="24"/>
          <w:lang w:eastAsia="bg-BG"/>
        </w:rPr>
        <w:t xml:space="preserve">. </w:t>
      </w:r>
      <w:r w:rsidR="00092791">
        <w:rPr>
          <w:rFonts w:ascii="Times New Roman" w:hAnsi="Times New Roman"/>
          <w:sz w:val="24"/>
          <w:lang w:val="bg-BG" w:eastAsia="bg-BG"/>
        </w:rPr>
        <w:t>включва въпроси</w:t>
      </w:r>
      <w:r w:rsidRPr="0052795D">
        <w:rPr>
          <w:rFonts w:ascii="Times New Roman" w:hAnsi="Times New Roman"/>
          <w:sz w:val="24"/>
          <w:lang w:val="bg-BG" w:eastAsia="bg-BG"/>
        </w:rPr>
        <w:t>, които изискват даването на оценка на поведението и отношението на служителите на</w:t>
      </w:r>
      <w:r w:rsidRPr="0052795D">
        <w:rPr>
          <w:rFonts w:ascii="Times New Roman" w:hAnsi="Times New Roman"/>
          <w:sz w:val="24"/>
          <w:lang w:eastAsia="bg-BG"/>
        </w:rPr>
        <w:t xml:space="preserve"> </w:t>
      </w:r>
      <w:r w:rsidR="00D476DE" w:rsidRPr="00222445">
        <w:rPr>
          <w:rFonts w:ascii="Times New Roman" w:hAnsi="Times New Roman"/>
          <w:sz w:val="24"/>
          <w:lang w:val="bg-BG" w:eastAsia="bg-BG"/>
        </w:rPr>
        <w:t>Областна дирекция „Земеделие“ – Габрово</w:t>
      </w:r>
      <w:r w:rsidRPr="0052795D">
        <w:rPr>
          <w:rFonts w:ascii="Times New Roman" w:hAnsi="Times New Roman"/>
          <w:sz w:val="24"/>
          <w:lang w:val="bg-BG" w:eastAsia="bg-BG"/>
        </w:rPr>
        <w:t>, тяхната компетентност и професионализъм, достъпност на информацията, спазването на сроковете и т.н.</w:t>
      </w:r>
    </w:p>
    <w:p w:rsidR="0052795D" w:rsidRPr="0052795D" w:rsidRDefault="0052795D" w:rsidP="0052795D">
      <w:pPr>
        <w:keepNext/>
        <w:overflowPunct/>
        <w:autoSpaceDE/>
        <w:autoSpaceDN/>
        <w:adjustRightInd/>
        <w:ind w:firstLine="708"/>
        <w:jc w:val="both"/>
        <w:textAlignment w:val="auto"/>
        <w:outlineLvl w:val="0"/>
        <w:rPr>
          <w:rFonts w:ascii="Times New Roman" w:hAnsi="Times New Roman"/>
          <w:sz w:val="24"/>
          <w:szCs w:val="24"/>
          <w:lang w:val="bg-BG" w:eastAsia="bg-BG"/>
        </w:rPr>
      </w:pPr>
      <w:r w:rsidRPr="0052795D">
        <w:rPr>
          <w:rFonts w:ascii="Times New Roman" w:hAnsi="Times New Roman"/>
          <w:sz w:val="24"/>
          <w:lang w:val="bg-BG" w:eastAsia="bg-BG"/>
        </w:rPr>
        <w:t xml:space="preserve">Потребителят избира отговор от няколко предложени, като това е предвидено както с цел </w:t>
      </w:r>
      <w:r w:rsidRPr="0052795D">
        <w:rPr>
          <w:rFonts w:ascii="Times New Roman" w:hAnsi="Times New Roman"/>
          <w:sz w:val="24"/>
          <w:szCs w:val="24"/>
          <w:lang w:val="bg-BG" w:eastAsia="bg-BG"/>
        </w:rPr>
        <w:t xml:space="preserve">спестяване на време за попълване, така и за обработка на резултатите. </w:t>
      </w:r>
    </w:p>
    <w:p w:rsidR="0052795D" w:rsidRPr="0052795D" w:rsidRDefault="0052795D" w:rsidP="0052795D">
      <w:pPr>
        <w:widowControl w:val="0"/>
        <w:overflowPunct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ab/>
        <w:t>Въпросите и предложените възможности за отговор са малко на брой и кратки, но конкретни и недвусмислени.</w:t>
      </w:r>
    </w:p>
    <w:p w:rsidR="0052795D" w:rsidRPr="0052795D" w:rsidRDefault="0052795D" w:rsidP="0052795D">
      <w:pPr>
        <w:widowControl w:val="0"/>
        <w:overflowPunct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ab/>
        <w:t>В анкетната карта е предвидено и място за изразяване на мнения и препоръки в свободна форма.</w:t>
      </w:r>
    </w:p>
    <w:p w:rsidR="0052795D" w:rsidRPr="0052795D" w:rsidRDefault="0052795D" w:rsidP="0052795D">
      <w:pPr>
        <w:widowControl w:val="0"/>
        <w:overflowPunct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ab/>
        <w:t>В анкетното проучване</w:t>
      </w:r>
      <w:r w:rsidR="00092791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 за посочения период няма </w:t>
      </w: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>участвали</w:t>
      </w:r>
      <w:r w:rsidR="00092791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 </w:t>
      </w: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лица, което се оценява като слаба активност от страна на гражданите. </w:t>
      </w:r>
    </w:p>
    <w:p w:rsidR="0052795D" w:rsidRPr="0052795D" w:rsidRDefault="0052795D" w:rsidP="0052795D">
      <w:pPr>
        <w:widowControl w:val="0"/>
        <w:overflowPunct/>
        <w:spacing w:line="276" w:lineRule="auto"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HAnsi" w:hAnsi="Times New Roman"/>
          <w:sz w:val="24"/>
          <w:szCs w:val="24"/>
          <w:lang w:val="bg-BG" w:eastAsia="bg-BG"/>
        </w:rPr>
        <w:t>Друг</w:t>
      </w:r>
      <w:r w:rsidR="00092791">
        <w:rPr>
          <w:rFonts w:ascii="Times New Roman" w:eastAsiaTheme="minorHAnsi" w:hAnsi="Times New Roman"/>
          <w:sz w:val="24"/>
          <w:szCs w:val="24"/>
          <w:lang w:val="bg-BG" w:eastAsia="bg-BG"/>
        </w:rPr>
        <w:t>ите средства</w:t>
      </w:r>
      <w:r w:rsidRPr="0052795D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за получаване на обратна връзка от потребителите на услуги, използван</w:t>
      </w:r>
      <w:r w:rsidR="00092791">
        <w:rPr>
          <w:rFonts w:ascii="Times New Roman" w:eastAsiaTheme="minorHAnsi" w:hAnsi="Times New Roman"/>
          <w:sz w:val="24"/>
          <w:szCs w:val="24"/>
          <w:lang w:val="bg-BG" w:eastAsia="bg-BG"/>
        </w:rPr>
        <w:t>и</w:t>
      </w:r>
      <w:r w:rsidRPr="0052795D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в </w:t>
      </w:r>
      <w:r w:rsidR="00D476DE">
        <w:rPr>
          <w:rFonts w:ascii="Times New Roman" w:eastAsiaTheme="minorHAnsi" w:hAnsi="Times New Roman"/>
          <w:sz w:val="24"/>
          <w:szCs w:val="24"/>
          <w:lang w:val="bg-BG" w:eastAsia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, и ОСЗ </w:t>
      </w:r>
      <w:r w:rsidR="00092791">
        <w:rPr>
          <w:rFonts w:ascii="Times New Roman" w:eastAsiaTheme="minorHAnsi" w:hAnsi="Times New Roman"/>
          <w:sz w:val="24"/>
          <w:szCs w:val="24"/>
          <w:lang w:val="bg-BG" w:eastAsia="bg-BG"/>
        </w:rPr>
        <w:t>също не са използвани от потребителите на услуги, с цел оценка на удовлетвореността им от административното обслужване.</w:t>
      </w:r>
    </w:p>
    <w:p w:rsidR="0052795D" w:rsidRPr="0052795D" w:rsidRDefault="0052795D" w:rsidP="0052795D">
      <w:pPr>
        <w:widowControl w:val="0"/>
        <w:overflowPunct/>
        <w:spacing w:line="276" w:lineRule="auto"/>
        <w:ind w:firstLine="709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В ЦАО е осигурен непрекъсваем режим на работа, както и стандартизирани </w:t>
      </w:r>
      <w:r w:rsidRPr="0052795D">
        <w:rPr>
          <w:rFonts w:ascii="Times New Roman" w:eastAsiaTheme="minorHAnsi" w:hAnsi="Times New Roman"/>
          <w:sz w:val="24"/>
          <w:szCs w:val="24"/>
          <w:lang w:val="bg-BG" w:eastAsia="bg-BG"/>
        </w:rPr>
        <w:lastRenderedPageBreak/>
        <w:t xml:space="preserve">образци на заявления. Служителите оказват съдействие и дават разяснения на потребителите, с цел недопускане на грешки, което е предпоставка за бърз и качествен резултат. </w:t>
      </w:r>
    </w:p>
    <w:p w:rsidR="0052795D" w:rsidRPr="0052795D" w:rsidRDefault="0052795D" w:rsidP="0052795D">
      <w:pPr>
        <w:overflowPunct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</w:p>
    <w:p w:rsidR="0052795D" w:rsidRPr="0052795D" w:rsidRDefault="0052795D" w:rsidP="0052795D">
      <w:pPr>
        <w:widowControl w:val="0"/>
        <w:numPr>
          <w:ilvl w:val="0"/>
          <w:numId w:val="16"/>
        </w:numPr>
        <w:overflowPunct/>
        <w:ind w:left="0"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ИЗВОДИ ОТ ПРОВЕДЕНОТО ПРОУЧВАНЕ, ПРИЛОЖЕНИТЕ МЕТОДИ И ПОЛУЧЕНИТЕ РЕЗУЛТАТИ</w:t>
      </w:r>
    </w:p>
    <w:p w:rsidR="0052795D" w:rsidRPr="0052795D" w:rsidRDefault="0052795D" w:rsidP="0052795D">
      <w:pPr>
        <w:overflowPunct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</w:p>
    <w:p w:rsidR="0052795D" w:rsidRPr="0052795D" w:rsidRDefault="0052795D" w:rsidP="0052795D">
      <w:pPr>
        <w:overflowPunct/>
        <w:ind w:firstLine="708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В резултат на цялостния анализ на информацията от проучването на удовлетвореността на потребителите на административни услуги за </w:t>
      </w:r>
      <w:r w:rsidR="00D476DE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2022</w:t>
      </w: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 година, могат да се направят следните изводи: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Гражданите като ползватели на административни услуги не са склонни да участват в проучване и да изразяват мнение относно степента на тяхната удовлетвореност.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overflowPunct/>
        <w:ind w:left="993" w:hanging="285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Предпочитаният метод за обратна връзка е анонимното анкетиране.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Спазени са общите и собствените стандарти за качество на административното обслужване.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Служителите в </w:t>
      </w:r>
      <w:r w:rsidR="00D476DE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, са отзивчиви и вежливи и потребителите получават компетентно и професионално административно обслужване.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В администрацията са създадени достатъчно канали за достъп до информация, като един от най-предпочитаните е интернет страницата, която според не малка част от потребителите, които я използват, е добре структурирана, информацията е актуална и изчерпателна.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overflowPunct/>
        <w:ind w:left="993" w:hanging="285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Ползвателите на услуги в голяма степен са удовлетворени от: </w:t>
      </w:r>
    </w:p>
    <w:p w:rsidR="0052795D" w:rsidRPr="0052795D" w:rsidRDefault="0052795D" w:rsidP="0052795D">
      <w:pPr>
        <w:widowControl w:val="0"/>
        <w:numPr>
          <w:ilvl w:val="0"/>
          <w:numId w:val="17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Като цяло оценката на потребителите /анкетираните/ за административното обслужване, което са получили през </w:t>
      </w:r>
      <w:r w:rsidR="00D476DE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2022</w:t>
      </w: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 година от </w:t>
      </w:r>
      <w:r w:rsidR="00D476DE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, и нейните териториални звена /ОСЗ/ е положителна и добра.</w:t>
      </w:r>
    </w:p>
    <w:p w:rsidR="0052795D" w:rsidRPr="0052795D" w:rsidRDefault="0052795D" w:rsidP="0052795D">
      <w:pPr>
        <w:overflowPunct/>
        <w:ind w:left="993"/>
        <w:jc w:val="both"/>
        <w:textAlignment w:val="auto"/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</w:pPr>
    </w:p>
    <w:p w:rsidR="0052795D" w:rsidRPr="0052795D" w:rsidRDefault="0052795D" w:rsidP="0052795D">
      <w:pPr>
        <w:widowControl w:val="0"/>
        <w:numPr>
          <w:ilvl w:val="0"/>
          <w:numId w:val="16"/>
        </w:numPr>
        <w:overflowPunct/>
        <w:ind w:left="0" w:firstLine="851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  <w:t>МЕРКИ И ДЕЙСТВИЯ ЗА ПОДОБРЯВАНЕ НА АДМИНИСТРАТИВНОТО ОБСЛУЖВАНЕ</w:t>
      </w:r>
    </w:p>
    <w:p w:rsidR="0052795D" w:rsidRPr="0052795D" w:rsidRDefault="0052795D" w:rsidP="0052795D">
      <w:pPr>
        <w:overflowPunct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</w:p>
    <w:p w:rsidR="0052795D" w:rsidRPr="0052795D" w:rsidRDefault="0052795D" w:rsidP="0052795D">
      <w:pPr>
        <w:widowControl w:val="0"/>
        <w:numPr>
          <w:ilvl w:val="0"/>
          <w:numId w:val="14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Проучване на възможността</w:t>
      </w:r>
      <w:r w:rsidRPr="0052795D">
        <w:rPr>
          <w:rFonts w:ascii="Times New Roman" w:eastAsiaTheme="minorEastAsia" w:hAnsi="Times New Roman"/>
          <w:bCs/>
          <w:lang w:val="bg-BG" w:eastAsia="bg-BG"/>
        </w:rPr>
        <w:t xml:space="preserve"> </w:t>
      </w:r>
      <w:r w:rsidR="00D476DE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>, като второстепенен разпоредител с бюджетни средства, да въведе предоставяне на електронни административни услуги;</w:t>
      </w:r>
    </w:p>
    <w:p w:rsidR="0052795D" w:rsidRPr="0052795D" w:rsidRDefault="0052795D" w:rsidP="0052795D">
      <w:pPr>
        <w:widowControl w:val="0"/>
        <w:numPr>
          <w:ilvl w:val="0"/>
          <w:numId w:val="14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Популяризиране на каналите и начините, посредством които ползвателите на услуги могат да получават информация;</w:t>
      </w:r>
    </w:p>
    <w:p w:rsidR="0052795D" w:rsidRPr="0052795D" w:rsidRDefault="0052795D" w:rsidP="0052795D">
      <w:pPr>
        <w:widowControl w:val="0"/>
        <w:numPr>
          <w:ilvl w:val="0"/>
          <w:numId w:val="14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Провеждане на обучения на новоназначените служители  в  </w:t>
      </w:r>
      <w:r w:rsidR="00D476DE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Областна дирекция „Земеделие“ – Габрово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, с цел запазване високата удовлетвореност на гражданите от професионалното отношение при предоставяне на административните услуги;</w:t>
      </w:r>
    </w:p>
    <w:p w:rsidR="0052795D" w:rsidRPr="0052795D" w:rsidRDefault="0052795D" w:rsidP="0052795D">
      <w:pPr>
        <w:widowControl w:val="0"/>
        <w:numPr>
          <w:ilvl w:val="0"/>
          <w:numId w:val="14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Насърчаване на потребителите да използват интернет страницата на администрацията, като лесен и бърз начин за получаване на актуална информация;</w:t>
      </w:r>
    </w:p>
    <w:p w:rsidR="0052795D" w:rsidRPr="0052795D" w:rsidRDefault="0052795D" w:rsidP="0052795D">
      <w:pPr>
        <w:widowControl w:val="0"/>
        <w:numPr>
          <w:ilvl w:val="0"/>
          <w:numId w:val="14"/>
        </w:numPr>
        <w:tabs>
          <w:tab w:val="left" w:pos="993"/>
        </w:tabs>
        <w:overflowPunct/>
        <w:ind w:left="0" w:firstLine="709"/>
        <w:jc w:val="both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bg-BG"/>
        </w:rPr>
      </w:pP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Предприемане на действия за все по-активно </w:t>
      </w:r>
      <w:r w:rsidRPr="0052795D">
        <w:rPr>
          <w:rFonts w:ascii="Times New Roman" w:eastAsiaTheme="minorHAnsi" w:hAnsi="Times New Roman"/>
          <w:bCs/>
          <w:color w:val="000000"/>
          <w:sz w:val="24"/>
          <w:szCs w:val="24"/>
          <w:lang w:val="bg-BG"/>
        </w:rPr>
        <w:t xml:space="preserve">участие на потребителите в </w:t>
      </w:r>
      <w:r w:rsidRPr="0052795D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>процеса по измерване на степента на тяхната удовлетвореност от административното обслужване.</w:t>
      </w:r>
    </w:p>
    <w:p w:rsidR="0052795D" w:rsidRPr="0052795D" w:rsidRDefault="0052795D" w:rsidP="0052795D">
      <w:pPr>
        <w:tabs>
          <w:tab w:val="left" w:pos="28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52795D" w:rsidRPr="0052795D" w:rsidRDefault="0052795D" w:rsidP="0052795D">
      <w:pPr>
        <w:tabs>
          <w:tab w:val="left" w:pos="28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Theme="minorHAnsi" w:hAnsi="Times New Roman"/>
          <w:b/>
          <w:sz w:val="24"/>
          <w:szCs w:val="24"/>
          <w:lang w:val="bg-BG" w:eastAsia="bg-BG"/>
        </w:rPr>
      </w:pPr>
      <w:r w:rsidRPr="0052795D">
        <w:rPr>
          <w:rFonts w:ascii="Times New Roman" w:eastAsiaTheme="minorHAnsi" w:hAnsi="Times New Roman"/>
          <w:b/>
          <w:sz w:val="24"/>
          <w:szCs w:val="24"/>
          <w:lang w:eastAsia="bg-BG"/>
        </w:rPr>
        <w:t xml:space="preserve">V. </w:t>
      </w:r>
      <w:r w:rsidRPr="0052795D">
        <w:rPr>
          <w:rFonts w:ascii="Times New Roman" w:eastAsiaTheme="minorHAnsi" w:hAnsi="Times New Roman"/>
          <w:b/>
          <w:sz w:val="24"/>
          <w:szCs w:val="24"/>
          <w:lang w:val="bg-BG" w:eastAsia="bg-BG"/>
        </w:rPr>
        <w:t>ЗАКЛЮЧЕНИЕ</w:t>
      </w:r>
    </w:p>
    <w:p w:rsidR="0052795D" w:rsidRPr="0052795D" w:rsidRDefault="0052795D" w:rsidP="0052795D">
      <w:pPr>
        <w:tabs>
          <w:tab w:val="left" w:pos="28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Theme="minorHAnsi" w:hAnsi="Times New Roman"/>
          <w:b/>
          <w:sz w:val="24"/>
          <w:szCs w:val="24"/>
          <w:lang w:val="bg-BG" w:eastAsia="bg-BG"/>
        </w:rPr>
      </w:pPr>
    </w:p>
    <w:p w:rsidR="0052795D" w:rsidRPr="0052795D" w:rsidRDefault="0052795D" w:rsidP="0052795D">
      <w:pPr>
        <w:tabs>
          <w:tab w:val="left" w:pos="0"/>
        </w:tabs>
        <w:overflowPunct/>
        <w:autoSpaceDE/>
        <w:autoSpaceDN/>
        <w:adjustRightInd/>
        <w:spacing w:after="200"/>
        <w:ind w:firstLine="709"/>
        <w:contextualSpacing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>През 20</w:t>
      </w:r>
      <w:r w:rsidR="00092791">
        <w:rPr>
          <w:rFonts w:ascii="Times New Roman" w:eastAsiaTheme="minorEastAsia" w:hAnsi="Times New Roman"/>
          <w:sz w:val="24"/>
          <w:szCs w:val="24"/>
          <w:lang w:val="bg-BG" w:eastAsia="bg-BG"/>
        </w:rPr>
        <w:t>23</w:t>
      </w: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 г. </w:t>
      </w:r>
      <w:r w:rsidR="00D476DE">
        <w:rPr>
          <w:rFonts w:ascii="Times New Roman" w:eastAsiaTheme="minorEastAsia" w:hAnsi="Times New Roman"/>
          <w:sz w:val="24"/>
          <w:szCs w:val="24"/>
          <w:lang w:val="bg-BG" w:eastAsia="bg-BG"/>
        </w:rPr>
        <w:t>Областна дирекция „Земеделие“ – Габрово</w:t>
      </w: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t xml:space="preserve">, ще продължи да се стреми към повишаване удовлетвореността на потребителите на административни услуги, с намерение да развива доволството им, като продължава да изследва степента </w:t>
      </w:r>
      <w:r w:rsidRPr="0052795D">
        <w:rPr>
          <w:rFonts w:ascii="Times New Roman" w:eastAsiaTheme="minorEastAsia" w:hAnsi="Times New Roman"/>
          <w:sz w:val="24"/>
          <w:szCs w:val="24"/>
          <w:lang w:val="bg-BG" w:eastAsia="bg-BG"/>
        </w:rPr>
        <w:lastRenderedPageBreak/>
        <w:t>на тяхната удовлетвореност, защото оценката на този показател е най-точният индикатор за качеството на обслужването.</w:t>
      </w:r>
    </w:p>
    <w:p w:rsidR="0052795D" w:rsidRPr="0052795D" w:rsidRDefault="0052795D" w:rsidP="0052795D">
      <w:pPr>
        <w:tabs>
          <w:tab w:val="left" w:pos="0"/>
        </w:tabs>
        <w:overflowPunct/>
        <w:autoSpaceDE/>
        <w:autoSpaceDN/>
        <w:adjustRightInd/>
        <w:spacing w:after="200"/>
        <w:ind w:firstLine="709"/>
        <w:contextualSpacing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</w:p>
    <w:p w:rsidR="0052795D" w:rsidRPr="0052795D" w:rsidRDefault="0052795D" w:rsidP="0052795D">
      <w:pPr>
        <w:tabs>
          <w:tab w:val="left" w:pos="0"/>
        </w:tabs>
        <w:overflowPunct/>
        <w:autoSpaceDE/>
        <w:autoSpaceDN/>
        <w:adjustRightInd/>
        <w:spacing w:after="200"/>
        <w:ind w:firstLine="709"/>
        <w:contextualSpacing/>
        <w:jc w:val="both"/>
        <w:textAlignment w:val="auto"/>
        <w:rPr>
          <w:rFonts w:ascii="Times New Roman" w:eastAsiaTheme="minorEastAsia" w:hAnsi="Times New Roman"/>
          <w:sz w:val="24"/>
          <w:szCs w:val="24"/>
          <w:lang w:val="bg-BG" w:eastAsia="bg-BG"/>
        </w:rPr>
      </w:pPr>
    </w:p>
    <w:p w:rsidR="00104DD8" w:rsidRDefault="00104DD8" w:rsidP="006A19E7">
      <w:pPr>
        <w:tabs>
          <w:tab w:val="left" w:pos="0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Theme="minorEastAsia" w:hAnsi="Times New Roman"/>
          <w:b/>
          <w:sz w:val="24"/>
          <w:szCs w:val="24"/>
          <w:lang w:eastAsia="bg-BG"/>
        </w:rPr>
      </w:pPr>
    </w:p>
    <w:p w:rsidR="007028AA" w:rsidRPr="007028AA" w:rsidRDefault="007028AA" w:rsidP="007028AA">
      <w:pPr>
        <w:rPr>
          <w:rFonts w:ascii="Verdana" w:hAnsi="Verdana"/>
          <w:sz w:val="24"/>
          <w:szCs w:val="24"/>
        </w:rPr>
      </w:pPr>
    </w:p>
    <w:p w:rsidR="007028AA" w:rsidRPr="007028AA" w:rsidRDefault="007028AA" w:rsidP="007028AA">
      <w:pPr>
        <w:rPr>
          <w:rFonts w:ascii="Verdana" w:hAnsi="Verdana"/>
          <w:sz w:val="24"/>
          <w:szCs w:val="24"/>
        </w:rPr>
      </w:pPr>
    </w:p>
    <w:p w:rsidR="007028AA" w:rsidRPr="007028AA" w:rsidRDefault="007028AA" w:rsidP="007028AA">
      <w:pPr>
        <w:rPr>
          <w:rFonts w:ascii="Verdana" w:hAnsi="Verdana"/>
          <w:sz w:val="24"/>
          <w:szCs w:val="24"/>
        </w:rPr>
      </w:pPr>
    </w:p>
    <w:p w:rsidR="007028AA" w:rsidRPr="007028AA" w:rsidRDefault="007028AA" w:rsidP="007028AA">
      <w:pPr>
        <w:rPr>
          <w:rFonts w:ascii="Verdana" w:hAnsi="Verdana"/>
          <w:sz w:val="24"/>
          <w:szCs w:val="24"/>
        </w:rPr>
      </w:pPr>
    </w:p>
    <w:p w:rsidR="007028AA" w:rsidRPr="007028AA" w:rsidRDefault="007028AA" w:rsidP="007028AA">
      <w:pPr>
        <w:tabs>
          <w:tab w:val="left" w:pos="3810"/>
        </w:tabs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ab/>
      </w:r>
    </w:p>
    <w:p w:rsidR="00450F6A" w:rsidRPr="00C477D5" w:rsidRDefault="00450F6A" w:rsidP="00450F6A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r w:rsidRPr="00C477D5">
        <w:rPr>
          <w:rFonts w:ascii="Times New Roman" w:hAnsi="Times New Roman"/>
          <w:sz w:val="24"/>
          <w:szCs w:val="24"/>
        </w:rPr>
        <w:t>За Директор на ОД “Земеделие“ – Габрово,</w:t>
      </w:r>
    </w:p>
    <w:p w:rsidR="00450F6A" w:rsidRPr="00C477D5" w:rsidRDefault="00450F6A" w:rsidP="00450F6A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r w:rsidRPr="00C477D5">
        <w:rPr>
          <w:rFonts w:ascii="Times New Roman" w:hAnsi="Times New Roman"/>
          <w:sz w:val="24"/>
          <w:szCs w:val="24"/>
        </w:rPr>
        <w:t>съгласно Заповед № РД09-809/25.07.2024 г.</w:t>
      </w:r>
    </w:p>
    <w:p w:rsidR="007E7205" w:rsidRPr="007028AA" w:rsidRDefault="00450F6A" w:rsidP="00450F6A">
      <w:pPr>
        <w:rPr>
          <w:rFonts w:ascii="Verdana" w:hAnsi="Verdana"/>
          <w:sz w:val="24"/>
          <w:szCs w:val="24"/>
        </w:rPr>
      </w:pPr>
      <w:r w:rsidRPr="00C477D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м</w:t>
      </w:r>
      <w:r w:rsidRPr="00C477D5">
        <w:rPr>
          <w:rFonts w:ascii="Times New Roman" w:hAnsi="Times New Roman"/>
          <w:sz w:val="24"/>
          <w:szCs w:val="24"/>
        </w:rPr>
        <w:t>инистъра на земеделието и храните</w:t>
      </w:r>
    </w:p>
    <w:p w:rsidR="004C139A" w:rsidRDefault="000F5566">
      <w:r>
        <w:br/>
        <w:t>Деница Тихова (Главен директор ГДАР)</w:t>
      </w:r>
      <w:r>
        <w:br/>
        <w:t>Главна дирекция Аграрно развитие</w:t>
      </w:r>
      <w:r>
        <w:br/>
        <w:t>07.08.2024г. 10:37ч.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4C139A" w:rsidSect="004267B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66" w:rsidRDefault="000F5566">
      <w:r>
        <w:separator/>
      </w:r>
    </w:p>
  </w:endnote>
  <w:endnote w:type="continuationSeparator" w:id="0">
    <w:p w:rsidR="000F5566" w:rsidRDefault="000F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8" w:rsidRDefault="00104DD8" w:rsidP="00104DD8">
    <w:pPr>
      <w:pStyle w:val="a5"/>
      <w:jc w:val="center"/>
    </w:pPr>
    <w:r>
      <w:t>5300 гр. Габрово, ул. ”Брянска" № 30, ет. 3, тел.: 066 / 804 274</w:t>
    </w:r>
  </w:p>
  <w:p w:rsidR="00104DD8" w:rsidRDefault="00104DD8" w:rsidP="00104DD8">
    <w:pPr>
      <w:pStyle w:val="a5"/>
      <w:jc w:val="center"/>
    </w:pPr>
    <w:r>
      <w:t>Електронна поща: odzg_gabrovo@mzh.government.bg</w:t>
    </w:r>
  </w:p>
  <w:p w:rsidR="00104DD8" w:rsidRPr="00104DD8" w:rsidRDefault="00104DD8" w:rsidP="00104D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DF326B" w:rsidRDefault="00DF32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F6A" w:rsidRPr="00450F6A">
          <w:rPr>
            <w:noProof/>
            <w:lang w:val="bg-BG"/>
          </w:rPr>
          <w:t>1</w:t>
        </w:r>
        <w:r>
          <w:fldChar w:fldCharType="end"/>
        </w:r>
      </w:p>
    </w:sdtContent>
  </w:sdt>
  <w:p w:rsidR="00DF326B" w:rsidRPr="006003E3" w:rsidRDefault="00DF326B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DF326B" w:rsidRDefault="00DF326B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66" w:rsidRDefault="000F5566">
      <w:r>
        <w:separator/>
      </w:r>
    </w:p>
  </w:footnote>
  <w:footnote w:type="continuationSeparator" w:id="0">
    <w:p w:rsidR="000F5566" w:rsidRDefault="000F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104DD8" w:rsidRDefault="00E63E41" w:rsidP="00104DD8">
    <w:pPr>
      <w:tabs>
        <w:tab w:val="center" w:pos="4536"/>
        <w:tab w:val="right" w:pos="9072"/>
      </w:tabs>
      <w:spacing w:line="360" w:lineRule="auto"/>
      <w:jc w:val="cent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64768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E7571" wp14:editId="464C640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D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BA6B45D" wp14:editId="456240BB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C6795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7956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C67956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17D3"/>
    <w:multiLevelType w:val="hybridMultilevel"/>
    <w:tmpl w:val="C214080A"/>
    <w:lvl w:ilvl="0" w:tplc="1D801A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6D0C"/>
    <w:multiLevelType w:val="hybridMultilevel"/>
    <w:tmpl w:val="BE36972A"/>
    <w:lvl w:ilvl="0" w:tplc="ADD0AE0E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019" w:hanging="360"/>
      </w:pPr>
    </w:lvl>
    <w:lvl w:ilvl="2" w:tplc="0402001B" w:tentative="1">
      <w:start w:val="1"/>
      <w:numFmt w:val="lowerRoman"/>
      <w:lvlText w:val="%3."/>
      <w:lvlJc w:val="right"/>
      <w:pPr>
        <w:ind w:left="9739" w:hanging="180"/>
      </w:pPr>
    </w:lvl>
    <w:lvl w:ilvl="3" w:tplc="0402000F" w:tentative="1">
      <w:start w:val="1"/>
      <w:numFmt w:val="decimal"/>
      <w:lvlText w:val="%4."/>
      <w:lvlJc w:val="left"/>
      <w:pPr>
        <w:ind w:left="10459" w:hanging="360"/>
      </w:pPr>
    </w:lvl>
    <w:lvl w:ilvl="4" w:tplc="04020019" w:tentative="1">
      <w:start w:val="1"/>
      <w:numFmt w:val="lowerLetter"/>
      <w:lvlText w:val="%5."/>
      <w:lvlJc w:val="left"/>
      <w:pPr>
        <w:ind w:left="11179" w:hanging="360"/>
      </w:pPr>
    </w:lvl>
    <w:lvl w:ilvl="5" w:tplc="0402001B" w:tentative="1">
      <w:start w:val="1"/>
      <w:numFmt w:val="lowerRoman"/>
      <w:lvlText w:val="%6."/>
      <w:lvlJc w:val="right"/>
      <w:pPr>
        <w:ind w:left="11899" w:hanging="180"/>
      </w:pPr>
    </w:lvl>
    <w:lvl w:ilvl="6" w:tplc="0402000F" w:tentative="1">
      <w:start w:val="1"/>
      <w:numFmt w:val="decimal"/>
      <w:lvlText w:val="%7."/>
      <w:lvlJc w:val="left"/>
      <w:pPr>
        <w:ind w:left="12619" w:hanging="360"/>
      </w:pPr>
    </w:lvl>
    <w:lvl w:ilvl="7" w:tplc="04020019" w:tentative="1">
      <w:start w:val="1"/>
      <w:numFmt w:val="lowerLetter"/>
      <w:lvlText w:val="%8."/>
      <w:lvlJc w:val="left"/>
      <w:pPr>
        <w:ind w:left="13339" w:hanging="360"/>
      </w:pPr>
    </w:lvl>
    <w:lvl w:ilvl="8" w:tplc="0402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D50EC"/>
    <w:multiLevelType w:val="hybridMultilevel"/>
    <w:tmpl w:val="E0B4F682"/>
    <w:lvl w:ilvl="0" w:tplc="040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C68589A"/>
    <w:multiLevelType w:val="hybridMultilevel"/>
    <w:tmpl w:val="91E46B4C"/>
    <w:lvl w:ilvl="0" w:tplc="9F60B4DA">
      <w:start w:val="3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037C86"/>
    <w:multiLevelType w:val="hybridMultilevel"/>
    <w:tmpl w:val="50A4FC88"/>
    <w:lvl w:ilvl="0" w:tplc="6914C30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4D5EB7"/>
    <w:multiLevelType w:val="hybridMultilevel"/>
    <w:tmpl w:val="07CC66B8"/>
    <w:lvl w:ilvl="0" w:tplc="403C8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F4666"/>
    <w:multiLevelType w:val="hybridMultilevel"/>
    <w:tmpl w:val="285EF3C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4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26344"/>
    <w:multiLevelType w:val="hybridMultilevel"/>
    <w:tmpl w:val="E1C26F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57D34"/>
    <w:multiLevelType w:val="hybridMultilevel"/>
    <w:tmpl w:val="A94438DC"/>
    <w:lvl w:ilvl="0" w:tplc="2FA640A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9"/>
  </w:num>
  <w:num w:numId="15">
    <w:abstractNumId w:val="1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3988"/>
    <w:rsid w:val="00036050"/>
    <w:rsid w:val="00044B88"/>
    <w:rsid w:val="00045DAE"/>
    <w:rsid w:val="000477BF"/>
    <w:rsid w:val="00047EF0"/>
    <w:rsid w:val="0005609A"/>
    <w:rsid w:val="00060795"/>
    <w:rsid w:val="00070E7B"/>
    <w:rsid w:val="00080EF7"/>
    <w:rsid w:val="00083E30"/>
    <w:rsid w:val="00092791"/>
    <w:rsid w:val="000A2FF6"/>
    <w:rsid w:val="000A69CA"/>
    <w:rsid w:val="000B4927"/>
    <w:rsid w:val="000B4C8F"/>
    <w:rsid w:val="000B72AE"/>
    <w:rsid w:val="000C04E6"/>
    <w:rsid w:val="000F5566"/>
    <w:rsid w:val="00104DD8"/>
    <w:rsid w:val="001204B2"/>
    <w:rsid w:val="001239CB"/>
    <w:rsid w:val="001431AB"/>
    <w:rsid w:val="0015351F"/>
    <w:rsid w:val="0015724D"/>
    <w:rsid w:val="00157D1E"/>
    <w:rsid w:val="001653DA"/>
    <w:rsid w:val="00172A52"/>
    <w:rsid w:val="001A336E"/>
    <w:rsid w:val="001A413F"/>
    <w:rsid w:val="001A6554"/>
    <w:rsid w:val="001B4BA5"/>
    <w:rsid w:val="001C15D3"/>
    <w:rsid w:val="001D0794"/>
    <w:rsid w:val="001E1BC8"/>
    <w:rsid w:val="001F746E"/>
    <w:rsid w:val="00201DD3"/>
    <w:rsid w:val="0020653E"/>
    <w:rsid w:val="002112A3"/>
    <w:rsid w:val="00222445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66E6F"/>
    <w:rsid w:val="002740C7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2E75E3"/>
    <w:rsid w:val="0030309F"/>
    <w:rsid w:val="00316276"/>
    <w:rsid w:val="00324E63"/>
    <w:rsid w:val="00332C78"/>
    <w:rsid w:val="003356C0"/>
    <w:rsid w:val="00341FDF"/>
    <w:rsid w:val="00345847"/>
    <w:rsid w:val="00346A0D"/>
    <w:rsid w:val="003529BD"/>
    <w:rsid w:val="00353649"/>
    <w:rsid w:val="003566ED"/>
    <w:rsid w:val="00362D7A"/>
    <w:rsid w:val="0036552F"/>
    <w:rsid w:val="00387600"/>
    <w:rsid w:val="003B7204"/>
    <w:rsid w:val="003B7313"/>
    <w:rsid w:val="003E4D34"/>
    <w:rsid w:val="003E5E2E"/>
    <w:rsid w:val="003F514E"/>
    <w:rsid w:val="003F5FEB"/>
    <w:rsid w:val="00404969"/>
    <w:rsid w:val="00411C35"/>
    <w:rsid w:val="00414A43"/>
    <w:rsid w:val="0041653A"/>
    <w:rsid w:val="004267B3"/>
    <w:rsid w:val="00430109"/>
    <w:rsid w:val="004302EE"/>
    <w:rsid w:val="00434745"/>
    <w:rsid w:val="00446795"/>
    <w:rsid w:val="00447822"/>
    <w:rsid w:val="00450F6A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B17EA"/>
    <w:rsid w:val="004C139A"/>
    <w:rsid w:val="004C3144"/>
    <w:rsid w:val="004C3F34"/>
    <w:rsid w:val="004D29CF"/>
    <w:rsid w:val="004E5062"/>
    <w:rsid w:val="004F1D3B"/>
    <w:rsid w:val="004F4958"/>
    <w:rsid w:val="004F765C"/>
    <w:rsid w:val="00504134"/>
    <w:rsid w:val="00513801"/>
    <w:rsid w:val="00513EC3"/>
    <w:rsid w:val="0052781F"/>
    <w:rsid w:val="0052795D"/>
    <w:rsid w:val="00535DE4"/>
    <w:rsid w:val="00542607"/>
    <w:rsid w:val="00542842"/>
    <w:rsid w:val="0054658E"/>
    <w:rsid w:val="00557E0B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B6FBC"/>
    <w:rsid w:val="005C0442"/>
    <w:rsid w:val="005C3D2D"/>
    <w:rsid w:val="005C458C"/>
    <w:rsid w:val="005C4EFC"/>
    <w:rsid w:val="005D0C5E"/>
    <w:rsid w:val="005D7788"/>
    <w:rsid w:val="005E1BD9"/>
    <w:rsid w:val="006003E3"/>
    <w:rsid w:val="00602A0B"/>
    <w:rsid w:val="0061081A"/>
    <w:rsid w:val="00623C97"/>
    <w:rsid w:val="00623DC0"/>
    <w:rsid w:val="0064768D"/>
    <w:rsid w:val="00653BCF"/>
    <w:rsid w:val="006601D0"/>
    <w:rsid w:val="006617EB"/>
    <w:rsid w:val="00682B72"/>
    <w:rsid w:val="0069600A"/>
    <w:rsid w:val="006A1180"/>
    <w:rsid w:val="006A19E7"/>
    <w:rsid w:val="006B0B9A"/>
    <w:rsid w:val="006B1B53"/>
    <w:rsid w:val="006D690F"/>
    <w:rsid w:val="006E1608"/>
    <w:rsid w:val="006E4750"/>
    <w:rsid w:val="007028AA"/>
    <w:rsid w:val="00716209"/>
    <w:rsid w:val="00735898"/>
    <w:rsid w:val="007449A8"/>
    <w:rsid w:val="007451A7"/>
    <w:rsid w:val="00785AB2"/>
    <w:rsid w:val="007865D2"/>
    <w:rsid w:val="007A30A4"/>
    <w:rsid w:val="007A51F7"/>
    <w:rsid w:val="007A6290"/>
    <w:rsid w:val="007B7858"/>
    <w:rsid w:val="007D06CB"/>
    <w:rsid w:val="007D6B64"/>
    <w:rsid w:val="007D6D4F"/>
    <w:rsid w:val="007E1142"/>
    <w:rsid w:val="007E6A66"/>
    <w:rsid w:val="007E7205"/>
    <w:rsid w:val="007F0F7C"/>
    <w:rsid w:val="007F44F4"/>
    <w:rsid w:val="007F5B76"/>
    <w:rsid w:val="00800472"/>
    <w:rsid w:val="0080571D"/>
    <w:rsid w:val="008108FD"/>
    <w:rsid w:val="0081292D"/>
    <w:rsid w:val="00826BD6"/>
    <w:rsid w:val="0083368D"/>
    <w:rsid w:val="008466A6"/>
    <w:rsid w:val="00850461"/>
    <w:rsid w:val="0085348A"/>
    <w:rsid w:val="008628E1"/>
    <w:rsid w:val="00866D9D"/>
    <w:rsid w:val="00885C88"/>
    <w:rsid w:val="008A4EC5"/>
    <w:rsid w:val="008B0206"/>
    <w:rsid w:val="008B1169"/>
    <w:rsid w:val="008B1300"/>
    <w:rsid w:val="008B51A3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55D16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9F6699"/>
    <w:rsid w:val="00A02FF4"/>
    <w:rsid w:val="00A079E3"/>
    <w:rsid w:val="00A10231"/>
    <w:rsid w:val="00A10B90"/>
    <w:rsid w:val="00A11FDF"/>
    <w:rsid w:val="00A15922"/>
    <w:rsid w:val="00A51B76"/>
    <w:rsid w:val="00A54AF3"/>
    <w:rsid w:val="00A6569C"/>
    <w:rsid w:val="00A67B84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D659F"/>
    <w:rsid w:val="00AE2C78"/>
    <w:rsid w:val="00AE2E2B"/>
    <w:rsid w:val="00AF1848"/>
    <w:rsid w:val="00B25C1D"/>
    <w:rsid w:val="00B279F5"/>
    <w:rsid w:val="00B53100"/>
    <w:rsid w:val="00B53290"/>
    <w:rsid w:val="00B72B0E"/>
    <w:rsid w:val="00B759DF"/>
    <w:rsid w:val="00B915C4"/>
    <w:rsid w:val="00BA135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67956"/>
    <w:rsid w:val="00C738A7"/>
    <w:rsid w:val="00C87D84"/>
    <w:rsid w:val="00CA3258"/>
    <w:rsid w:val="00CA7A14"/>
    <w:rsid w:val="00CB5DB2"/>
    <w:rsid w:val="00CB764C"/>
    <w:rsid w:val="00CC3A0A"/>
    <w:rsid w:val="00CD0A12"/>
    <w:rsid w:val="00CE2A57"/>
    <w:rsid w:val="00CE747B"/>
    <w:rsid w:val="00CF3C37"/>
    <w:rsid w:val="00CF4593"/>
    <w:rsid w:val="00CF7466"/>
    <w:rsid w:val="00D1424A"/>
    <w:rsid w:val="00D14D77"/>
    <w:rsid w:val="00D17558"/>
    <w:rsid w:val="00D259F5"/>
    <w:rsid w:val="00D379D8"/>
    <w:rsid w:val="00D41A99"/>
    <w:rsid w:val="00D450FA"/>
    <w:rsid w:val="00D476DE"/>
    <w:rsid w:val="00D47CDC"/>
    <w:rsid w:val="00D61AE4"/>
    <w:rsid w:val="00D645F1"/>
    <w:rsid w:val="00D7472F"/>
    <w:rsid w:val="00D74F7B"/>
    <w:rsid w:val="00D8129C"/>
    <w:rsid w:val="00D82AED"/>
    <w:rsid w:val="00D85F3D"/>
    <w:rsid w:val="00D91D7A"/>
    <w:rsid w:val="00D92B77"/>
    <w:rsid w:val="00D95136"/>
    <w:rsid w:val="00DA2BE5"/>
    <w:rsid w:val="00DB046A"/>
    <w:rsid w:val="00DB2ED3"/>
    <w:rsid w:val="00DC7E45"/>
    <w:rsid w:val="00DD11B4"/>
    <w:rsid w:val="00DE69C8"/>
    <w:rsid w:val="00DF326B"/>
    <w:rsid w:val="00DF61F5"/>
    <w:rsid w:val="00E03F3E"/>
    <w:rsid w:val="00E22C27"/>
    <w:rsid w:val="00E47DD4"/>
    <w:rsid w:val="00E51325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116C"/>
    <w:rsid w:val="00F43160"/>
    <w:rsid w:val="00F44B0F"/>
    <w:rsid w:val="00F503B7"/>
    <w:rsid w:val="00F6799B"/>
    <w:rsid w:val="00F72CF1"/>
    <w:rsid w:val="00F76108"/>
    <w:rsid w:val="00F95ED8"/>
    <w:rsid w:val="00FA2580"/>
    <w:rsid w:val="00FA5D7A"/>
    <w:rsid w:val="00FB169F"/>
    <w:rsid w:val="00FB3813"/>
    <w:rsid w:val="00FB7E8C"/>
    <w:rsid w:val="00FC3745"/>
    <w:rsid w:val="00FD0E4A"/>
    <w:rsid w:val="00FD169F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2C369"/>
  <w15:docId w15:val="{BC233C94-6183-4F19-A3D8-985C3D06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uiPriority w:val="34"/>
    <w:qFormat/>
    <w:rsid w:val="00AB7BDB"/>
    <w:pPr>
      <w:ind w:left="720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D4D2-0D5A-478C-BD33-F8C40B70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7</cp:revision>
  <cp:lastPrinted>2024-07-29T13:29:00Z</cp:lastPrinted>
  <dcterms:created xsi:type="dcterms:W3CDTF">2024-07-29T12:36:00Z</dcterms:created>
  <dcterms:modified xsi:type="dcterms:W3CDTF">2024-08-07T08:26:00Z</dcterms:modified>
</cp:coreProperties>
</file>