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A8" w:rsidRDefault="00BD1BA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  <w:r>
        <w:rPr>
          <w:b/>
          <w:color w:val="050505"/>
          <w:sz w:val="72"/>
          <w:szCs w:val="72"/>
          <w:shd w:val="clear" w:color="auto" w:fill="FFFFFF"/>
          <w:lang w:val="bg-BG"/>
        </w:rPr>
        <w:t>О  Б  Я  В  А</w:t>
      </w:r>
    </w:p>
    <w:p w:rsidR="005802F8" w:rsidRDefault="005802F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</w:p>
    <w:p w:rsidR="00BD1BA8" w:rsidRDefault="00BD1BA8" w:rsidP="00BD1BA8">
      <w:pPr>
        <w:rPr>
          <w:b/>
          <w:color w:val="050505"/>
          <w:sz w:val="28"/>
          <w:szCs w:val="28"/>
          <w:shd w:val="clear" w:color="auto" w:fill="FFFFFF"/>
          <w:lang w:val="bg-BG"/>
        </w:rPr>
      </w:pPr>
    </w:p>
    <w:p w:rsidR="00BD1BA8" w:rsidRPr="008121EF" w:rsidRDefault="00BD1BA8" w:rsidP="00BD1BA8">
      <w:pPr>
        <w:ind w:firstLine="1155"/>
        <w:jc w:val="both"/>
        <w:textAlignment w:val="center"/>
        <w:rPr>
          <w:color w:val="050505"/>
          <w:sz w:val="28"/>
          <w:szCs w:val="28"/>
          <w:shd w:val="clear" w:color="auto" w:fill="FFFFFF"/>
          <w:lang w:val="bg-BG"/>
        </w:rPr>
      </w:pP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Комисията по чл.37в, ал.1 от ЗСПЗЗ за община </w:t>
      </w:r>
      <w:r w:rsidR="00073453">
        <w:rPr>
          <w:color w:val="050505"/>
          <w:sz w:val="28"/>
          <w:szCs w:val="28"/>
          <w:shd w:val="clear" w:color="auto" w:fill="FFFFFF"/>
          <w:lang w:val="bg-BG"/>
        </w:rPr>
        <w:t xml:space="preserve">Крушари, 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 определена със заповед </w:t>
      </w:r>
      <w:r w:rsidRPr="008121EF">
        <w:rPr>
          <w:b/>
          <w:color w:val="000000" w:themeColor="text1"/>
          <w:sz w:val="28"/>
          <w:szCs w:val="28"/>
          <w:lang w:val="bg-BG"/>
        </w:rPr>
        <w:t xml:space="preserve">№ </w:t>
      </w:r>
      <w:r w:rsidR="00660101">
        <w:rPr>
          <w:b/>
          <w:color w:val="000000" w:themeColor="text1"/>
          <w:sz w:val="28"/>
          <w:szCs w:val="28"/>
          <w:lang w:val="bg-BG"/>
        </w:rPr>
        <w:t>РД-04-96</w:t>
      </w:r>
      <w:bookmarkStart w:id="0" w:name="_GoBack"/>
      <w:bookmarkEnd w:id="0"/>
      <w:r w:rsidR="008D2C88">
        <w:rPr>
          <w:b/>
          <w:color w:val="000000" w:themeColor="text1"/>
          <w:sz w:val="28"/>
          <w:szCs w:val="28"/>
          <w:lang w:val="bg-BG"/>
        </w:rPr>
        <w:t>/03.08.2026</w:t>
      </w:r>
      <w:r w:rsidR="008121EF" w:rsidRPr="008121EF">
        <w:rPr>
          <w:b/>
          <w:color w:val="000000" w:themeColor="text1"/>
          <w:sz w:val="28"/>
          <w:szCs w:val="28"/>
          <w:lang w:val="bg-BG"/>
        </w:rPr>
        <w:t>г</w:t>
      </w:r>
      <w:r w:rsidRPr="008121EF">
        <w:rPr>
          <w:color w:val="000000" w:themeColor="text1"/>
          <w:sz w:val="28"/>
          <w:szCs w:val="28"/>
          <w:lang w:val="bg-BG"/>
        </w:rPr>
        <w:t xml:space="preserve">. 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на Директора на Областна дирекция „Земеделие“ гр. Добрич, на основание чл.72б, ал.4 от ППЗСПЗЗ, съобщава на заинтересованите лица, участници в споразумение за землищата на община </w:t>
      </w:r>
      <w:r w:rsidR="00073453">
        <w:rPr>
          <w:color w:val="050505"/>
          <w:sz w:val="28"/>
          <w:szCs w:val="28"/>
          <w:shd w:val="clear" w:color="auto" w:fill="FFFFFF"/>
          <w:lang w:val="bg-BG"/>
        </w:rPr>
        <w:t>Крушари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 че на </w:t>
      </w:r>
      <w:r w:rsidR="00073453">
        <w:rPr>
          <w:color w:val="000000" w:themeColor="text1"/>
          <w:sz w:val="28"/>
          <w:szCs w:val="28"/>
          <w:shd w:val="clear" w:color="auto" w:fill="FFFFFF"/>
          <w:lang w:val="bg-BG"/>
        </w:rPr>
        <w:t>20.08</w:t>
      </w:r>
      <w:r w:rsidRPr="008121EF">
        <w:rPr>
          <w:color w:val="000000" w:themeColor="text1"/>
          <w:sz w:val="28"/>
          <w:szCs w:val="28"/>
          <w:shd w:val="clear" w:color="auto" w:fill="FFFFFF"/>
          <w:lang w:val="bg-BG"/>
        </w:rPr>
        <w:t>.</w:t>
      </w:r>
      <w:r w:rsidR="008D2C88">
        <w:rPr>
          <w:color w:val="000000" w:themeColor="text1"/>
          <w:sz w:val="28"/>
          <w:szCs w:val="28"/>
          <w:shd w:val="clear" w:color="auto" w:fill="FFFFFF"/>
          <w:lang w:val="bg-BG"/>
        </w:rPr>
        <w:t>2026</w:t>
      </w:r>
      <w:r w:rsidRPr="008121EF">
        <w:rPr>
          <w:color w:val="000000" w:themeColor="text1"/>
          <w:sz w:val="28"/>
          <w:szCs w:val="28"/>
          <w:shd w:val="clear" w:color="auto" w:fill="FFFFFF"/>
          <w:lang w:val="bg-BG"/>
        </w:rPr>
        <w:t xml:space="preserve">г.  от </w:t>
      </w:r>
      <w:r w:rsidR="00073453">
        <w:rPr>
          <w:color w:val="000000" w:themeColor="text1"/>
          <w:sz w:val="28"/>
          <w:szCs w:val="28"/>
          <w:shd w:val="clear" w:color="auto" w:fill="FFFFFF"/>
          <w:lang w:val="bg-BG"/>
        </w:rPr>
        <w:t xml:space="preserve">10.00 </w:t>
      </w:r>
      <w:r w:rsidRPr="008121EF">
        <w:rPr>
          <w:color w:val="000000" w:themeColor="text1"/>
          <w:sz w:val="28"/>
          <w:szCs w:val="28"/>
          <w:shd w:val="clear" w:color="auto" w:fill="FFFFFF"/>
          <w:lang w:val="bg-BG"/>
        </w:rPr>
        <w:t xml:space="preserve">часа 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в сградата на ОСЗ </w:t>
      </w:r>
      <w:r w:rsidR="00073453">
        <w:rPr>
          <w:color w:val="050505"/>
          <w:sz w:val="28"/>
          <w:szCs w:val="28"/>
          <w:shd w:val="clear" w:color="auto" w:fill="FFFFFF"/>
          <w:lang w:val="bg-BG"/>
        </w:rPr>
        <w:t>Крушари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 ще бъде проведено заседание </w:t>
      </w:r>
      <w:r w:rsidR="0028003D" w:rsidRPr="008121EF">
        <w:rPr>
          <w:color w:val="050505"/>
          <w:sz w:val="28"/>
          <w:szCs w:val="28"/>
          <w:shd w:val="clear" w:color="auto" w:fill="FFFFFF"/>
          <w:lang w:val="bg-BG"/>
        </w:rPr>
        <w:t>на Комисията на основание чл.72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>, ал.7 и 8  от ППЗСПЗЗ, а именно:</w:t>
      </w:r>
    </w:p>
    <w:p w:rsidR="008121EF" w:rsidRPr="008121EF" w:rsidRDefault="00BD1BA8" w:rsidP="008121EF">
      <w:pPr>
        <w:pStyle w:val="a3"/>
        <w:numPr>
          <w:ilvl w:val="0"/>
          <w:numId w:val="2"/>
        </w:numPr>
        <w:jc w:val="both"/>
        <w:textAlignment w:val="center"/>
        <w:rPr>
          <w:color w:val="000000" w:themeColor="text1"/>
          <w:sz w:val="28"/>
          <w:szCs w:val="28"/>
          <w:lang w:val="en" w:eastAsia="bg-BG"/>
        </w:rPr>
      </w:pP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за 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определя</w:t>
      </w:r>
      <w:proofErr w:type="spellEnd"/>
      <w:r w:rsidR="008121EF" w:rsidRPr="008121EF">
        <w:rPr>
          <w:color w:val="000000"/>
          <w:sz w:val="28"/>
          <w:szCs w:val="28"/>
          <w:lang w:val="bg-BG" w:eastAsia="bg-BG"/>
        </w:rPr>
        <w:t>не на</w:t>
      </w:r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територията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, в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която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се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създават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масивите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ползване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по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реда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§ 2ж </w:t>
      </w:r>
      <w:proofErr w:type="spellStart"/>
      <w:r w:rsidR="008121EF" w:rsidRPr="008121EF">
        <w:rPr>
          <w:color w:val="000000" w:themeColor="text1"/>
          <w:sz w:val="28"/>
          <w:szCs w:val="28"/>
          <w:lang w:val="en" w:eastAsia="bg-BG"/>
        </w:rPr>
        <w:t>от</w:t>
      </w:r>
      <w:proofErr w:type="spellEnd"/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 w:themeColor="text1"/>
          <w:sz w:val="28"/>
          <w:szCs w:val="28"/>
          <w:lang w:val="en" w:eastAsia="bg-BG"/>
        </w:rPr>
        <w:t>допълнителните</w:t>
      </w:r>
      <w:proofErr w:type="spellEnd"/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 w:themeColor="text1"/>
          <w:sz w:val="28"/>
          <w:szCs w:val="28"/>
          <w:lang w:val="en" w:eastAsia="bg-BG"/>
        </w:rPr>
        <w:t>разпоредби</w:t>
      </w:r>
      <w:proofErr w:type="spellEnd"/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 w:themeColor="text1"/>
          <w:sz w:val="28"/>
          <w:szCs w:val="28"/>
          <w:lang w:val="en" w:eastAsia="bg-BG"/>
        </w:rPr>
        <w:t>на</w:t>
      </w:r>
      <w:proofErr w:type="spellEnd"/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 ЗСПЗЗ;</w:t>
      </w:r>
    </w:p>
    <w:p w:rsidR="008121EF" w:rsidRPr="008121EF" w:rsidRDefault="008121EF" w:rsidP="008121EF">
      <w:pPr>
        <w:pStyle w:val="a3"/>
        <w:numPr>
          <w:ilvl w:val="0"/>
          <w:numId w:val="2"/>
        </w:numPr>
        <w:jc w:val="both"/>
        <w:textAlignment w:val="center"/>
        <w:rPr>
          <w:color w:val="000000"/>
          <w:sz w:val="28"/>
          <w:szCs w:val="28"/>
          <w:lang w:val="en" w:eastAsia="bg-BG"/>
        </w:rPr>
      </w:pP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определя</w:t>
      </w:r>
      <w:proofErr w:type="spellEnd"/>
      <w:r w:rsidRPr="008121EF">
        <w:rPr>
          <w:color w:val="000000"/>
          <w:sz w:val="28"/>
          <w:szCs w:val="28"/>
          <w:lang w:val="bg-BG" w:eastAsia="bg-BG"/>
        </w:rPr>
        <w:t>не на</w:t>
      </w:r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границите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масивите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ползване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върху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копие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от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картата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възстановената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собс</w:t>
      </w:r>
      <w:r>
        <w:rPr>
          <w:color w:val="000000"/>
          <w:sz w:val="28"/>
          <w:szCs w:val="28"/>
          <w:lang w:val="en" w:eastAsia="bg-BG"/>
        </w:rPr>
        <w:t>твеност</w:t>
      </w:r>
      <w:proofErr w:type="spellEnd"/>
      <w:r>
        <w:rPr>
          <w:color w:val="000000"/>
          <w:sz w:val="28"/>
          <w:szCs w:val="28"/>
          <w:lang w:val="en" w:eastAsia="bg-BG"/>
        </w:rPr>
        <w:t xml:space="preserve"> (</w:t>
      </w:r>
      <w:proofErr w:type="spellStart"/>
      <w:r>
        <w:rPr>
          <w:color w:val="000000"/>
          <w:sz w:val="28"/>
          <w:szCs w:val="28"/>
          <w:lang w:val="en" w:eastAsia="bg-BG"/>
        </w:rPr>
        <w:t>кадастралната</w:t>
      </w:r>
      <w:proofErr w:type="spellEnd"/>
      <w:r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>
        <w:rPr>
          <w:color w:val="000000"/>
          <w:sz w:val="28"/>
          <w:szCs w:val="28"/>
          <w:lang w:val="en" w:eastAsia="bg-BG"/>
        </w:rPr>
        <w:t>карта</w:t>
      </w:r>
      <w:proofErr w:type="spellEnd"/>
      <w:r>
        <w:rPr>
          <w:color w:val="000000"/>
          <w:sz w:val="28"/>
          <w:szCs w:val="28"/>
          <w:lang w:val="bg-BG" w:eastAsia="bg-BG"/>
        </w:rPr>
        <w:t>);</w:t>
      </w:r>
    </w:p>
    <w:p w:rsidR="008121EF" w:rsidRPr="008121EF" w:rsidRDefault="008121EF" w:rsidP="008121EF">
      <w:pPr>
        <w:pStyle w:val="a3"/>
        <w:numPr>
          <w:ilvl w:val="0"/>
          <w:numId w:val="2"/>
        </w:numPr>
        <w:jc w:val="both"/>
        <w:textAlignment w:val="center"/>
        <w:rPr>
          <w:color w:val="000000"/>
          <w:sz w:val="28"/>
          <w:szCs w:val="28"/>
          <w:lang w:val="en" w:eastAsia="bg-BG"/>
        </w:rPr>
      </w:pPr>
      <w:r w:rsidRPr="008121EF">
        <w:rPr>
          <w:color w:val="000000"/>
          <w:sz w:val="28"/>
          <w:szCs w:val="28"/>
          <w:lang w:val="bg-BG" w:eastAsia="bg-BG"/>
        </w:rPr>
        <w:t xml:space="preserve">за </w:t>
      </w:r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изготвя</w:t>
      </w:r>
      <w:proofErr w:type="spellEnd"/>
      <w:r w:rsidRPr="008121EF">
        <w:rPr>
          <w:color w:val="000000"/>
          <w:sz w:val="28"/>
          <w:szCs w:val="28"/>
          <w:lang w:val="bg-BG" w:eastAsia="bg-BG"/>
        </w:rPr>
        <w:t>не на</w:t>
      </w:r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карта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масивите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ползване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и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регистър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който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съдържа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данни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имотите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заявени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участие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в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споразумението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и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имотите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 w:themeColor="text1"/>
          <w:sz w:val="28"/>
          <w:szCs w:val="28"/>
          <w:lang w:val="en" w:eastAsia="bg-BG"/>
        </w:rPr>
        <w:t>чл</w:t>
      </w:r>
      <w:proofErr w:type="spellEnd"/>
      <w:r w:rsidRPr="008121EF">
        <w:rPr>
          <w:color w:val="000000" w:themeColor="text1"/>
          <w:sz w:val="28"/>
          <w:szCs w:val="28"/>
          <w:lang w:val="en" w:eastAsia="bg-BG"/>
        </w:rPr>
        <w:t xml:space="preserve">. 37в, </w:t>
      </w:r>
      <w:proofErr w:type="spellStart"/>
      <w:r w:rsidRPr="008121EF">
        <w:rPr>
          <w:color w:val="000000" w:themeColor="text1"/>
          <w:sz w:val="28"/>
          <w:szCs w:val="28"/>
          <w:lang w:val="en" w:eastAsia="bg-BG"/>
        </w:rPr>
        <w:t>ал</w:t>
      </w:r>
      <w:proofErr w:type="spellEnd"/>
      <w:r w:rsidRPr="008121EF">
        <w:rPr>
          <w:color w:val="000000" w:themeColor="text1"/>
          <w:sz w:val="28"/>
          <w:szCs w:val="28"/>
          <w:lang w:val="en" w:eastAsia="bg-BG"/>
        </w:rPr>
        <w:t>. 3, т. 2 ЗСПЗЗ</w:t>
      </w:r>
      <w:r w:rsidRPr="008121EF">
        <w:rPr>
          <w:color w:val="000000"/>
          <w:sz w:val="28"/>
          <w:szCs w:val="28"/>
          <w:lang w:val="en" w:eastAsia="bg-BG"/>
        </w:rPr>
        <w:t>.</w:t>
      </w:r>
    </w:p>
    <w:p w:rsidR="008121EF" w:rsidRPr="008121EF" w:rsidRDefault="008121EF" w:rsidP="008121EF">
      <w:pPr>
        <w:pStyle w:val="a3"/>
        <w:numPr>
          <w:ilvl w:val="0"/>
          <w:numId w:val="2"/>
        </w:numPr>
        <w:jc w:val="both"/>
        <w:textAlignment w:val="center"/>
        <w:rPr>
          <w:color w:val="000000"/>
          <w:sz w:val="28"/>
          <w:szCs w:val="28"/>
          <w:lang w:val="en" w:eastAsia="bg-BG"/>
        </w:rPr>
      </w:pP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включване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имотите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 w:themeColor="text1"/>
          <w:sz w:val="28"/>
          <w:szCs w:val="28"/>
          <w:lang w:val="en" w:eastAsia="bg-BG"/>
        </w:rPr>
        <w:t>чл</w:t>
      </w:r>
      <w:proofErr w:type="spellEnd"/>
      <w:r w:rsidRPr="008121EF">
        <w:rPr>
          <w:color w:val="000000" w:themeColor="text1"/>
          <w:sz w:val="28"/>
          <w:szCs w:val="28"/>
          <w:lang w:val="en" w:eastAsia="bg-BG"/>
        </w:rPr>
        <w:t xml:space="preserve">. 37в, </w:t>
      </w:r>
      <w:proofErr w:type="spellStart"/>
      <w:r w:rsidRPr="008121EF">
        <w:rPr>
          <w:color w:val="000000" w:themeColor="text1"/>
          <w:sz w:val="28"/>
          <w:szCs w:val="28"/>
          <w:lang w:val="en" w:eastAsia="bg-BG"/>
        </w:rPr>
        <w:t>ал</w:t>
      </w:r>
      <w:proofErr w:type="spellEnd"/>
      <w:r w:rsidRPr="008121EF">
        <w:rPr>
          <w:color w:val="000000" w:themeColor="text1"/>
          <w:sz w:val="28"/>
          <w:szCs w:val="28"/>
          <w:lang w:val="en" w:eastAsia="bg-BG"/>
        </w:rPr>
        <w:t>. 3, т. 2 ЗСПЗЗ</w:t>
      </w:r>
      <w:r w:rsidRPr="008121EF">
        <w:rPr>
          <w:color w:val="000000" w:themeColor="text1"/>
          <w:sz w:val="28"/>
          <w:szCs w:val="28"/>
          <w:lang w:val="bg-BG" w:eastAsia="bg-BG"/>
        </w:rPr>
        <w:t>;</w:t>
      </w:r>
      <w:r w:rsidRPr="008121EF">
        <w:rPr>
          <w:color w:val="000000" w:themeColor="text1"/>
          <w:sz w:val="28"/>
          <w:szCs w:val="28"/>
          <w:lang w:val="en" w:eastAsia="bg-BG"/>
        </w:rPr>
        <w:t xml:space="preserve"> </w:t>
      </w:r>
    </w:p>
    <w:p w:rsidR="008121EF" w:rsidRPr="008121EF" w:rsidRDefault="008121EF" w:rsidP="008121EF">
      <w:pPr>
        <w:pStyle w:val="a3"/>
        <w:numPr>
          <w:ilvl w:val="0"/>
          <w:numId w:val="2"/>
        </w:numPr>
        <w:jc w:val="both"/>
        <w:textAlignment w:val="center"/>
        <w:rPr>
          <w:color w:val="000000"/>
          <w:sz w:val="28"/>
          <w:szCs w:val="28"/>
          <w:lang w:val="en" w:eastAsia="bg-BG"/>
        </w:rPr>
      </w:pPr>
      <w:r w:rsidRPr="008121EF">
        <w:rPr>
          <w:color w:val="000000"/>
          <w:sz w:val="28"/>
          <w:szCs w:val="28"/>
          <w:lang w:val="bg-BG" w:eastAsia="bg-BG"/>
        </w:rPr>
        <w:t xml:space="preserve">за </w:t>
      </w:r>
      <w:proofErr w:type="spellStart"/>
      <w:r>
        <w:rPr>
          <w:color w:val="000000"/>
          <w:sz w:val="28"/>
          <w:szCs w:val="28"/>
          <w:lang w:val="en" w:eastAsia="bg-BG"/>
        </w:rPr>
        <w:t>изключване</w:t>
      </w:r>
      <w:proofErr w:type="spellEnd"/>
      <w:r>
        <w:rPr>
          <w:color w:val="000000"/>
          <w:sz w:val="28"/>
          <w:szCs w:val="28"/>
          <w:lang w:val="bg-BG" w:eastAsia="bg-BG"/>
        </w:rPr>
        <w:t xml:space="preserve"> на</w:t>
      </w:r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имотите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които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собствениците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и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ползвателите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декларирали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съответно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заявили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несъгласие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включване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в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масиви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>.</w:t>
      </w:r>
    </w:p>
    <w:p w:rsidR="00BD1BA8" w:rsidRPr="00BD1BA8" w:rsidRDefault="00BD1BA8" w:rsidP="008121EF">
      <w:pPr>
        <w:pStyle w:val="a3"/>
        <w:ind w:left="1980"/>
        <w:jc w:val="both"/>
        <w:textAlignment w:val="center"/>
        <w:rPr>
          <w:color w:val="000000" w:themeColor="text1"/>
          <w:sz w:val="36"/>
          <w:szCs w:val="36"/>
          <w:lang w:val="en"/>
        </w:rPr>
      </w:pPr>
    </w:p>
    <w:p w:rsidR="00BD1BA8" w:rsidRPr="00BD1BA8" w:rsidRDefault="00BD1BA8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</w:p>
    <w:p w:rsidR="00B90008" w:rsidRDefault="00BD1BA8">
      <w:pPr>
        <w:rPr>
          <w:sz w:val="36"/>
          <w:szCs w:val="36"/>
          <w:lang w:val="bg-BG"/>
        </w:rPr>
      </w:pPr>
      <w:r w:rsidRPr="00BD1BA8">
        <w:rPr>
          <w:sz w:val="36"/>
          <w:szCs w:val="36"/>
          <w:lang w:val="bg-BG"/>
        </w:rPr>
        <w:t>Председател:…………………….</w:t>
      </w:r>
    </w:p>
    <w:p w:rsidR="00BD1BA8" w:rsidRPr="00BD1BA8" w:rsidRDefault="00BD1BA8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ab/>
      </w:r>
      <w:r>
        <w:rPr>
          <w:sz w:val="36"/>
          <w:szCs w:val="36"/>
          <w:lang w:val="bg-BG"/>
        </w:rPr>
        <w:tab/>
        <w:t>(</w:t>
      </w:r>
      <w:r w:rsidR="00073453">
        <w:rPr>
          <w:sz w:val="36"/>
          <w:szCs w:val="36"/>
          <w:lang w:val="bg-BG"/>
        </w:rPr>
        <w:t>Николай Атанасов</w:t>
      </w:r>
      <w:r>
        <w:rPr>
          <w:sz w:val="36"/>
          <w:szCs w:val="36"/>
          <w:lang w:val="bg-BG"/>
        </w:rPr>
        <w:t>)</w:t>
      </w:r>
    </w:p>
    <w:sectPr w:rsidR="00BD1BA8" w:rsidRPr="00BD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40E00"/>
    <w:multiLevelType w:val="hybridMultilevel"/>
    <w:tmpl w:val="E5685826"/>
    <w:lvl w:ilvl="0" w:tplc="0402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 w15:restartNumberingAfterBreak="0">
    <w:nsid w:val="79157B79"/>
    <w:multiLevelType w:val="hybridMultilevel"/>
    <w:tmpl w:val="7E02819A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A8"/>
    <w:rsid w:val="00073453"/>
    <w:rsid w:val="0028003D"/>
    <w:rsid w:val="003D307B"/>
    <w:rsid w:val="005802F8"/>
    <w:rsid w:val="00660101"/>
    <w:rsid w:val="00715DEF"/>
    <w:rsid w:val="008121EF"/>
    <w:rsid w:val="008D2C88"/>
    <w:rsid w:val="00996145"/>
    <w:rsid w:val="00B90008"/>
    <w:rsid w:val="00B9644C"/>
    <w:rsid w:val="00BD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11D1"/>
  <w15:chartTrackingRefBased/>
  <w15:docId w15:val="{12B04479-4328-419E-A9E7-BB4EC43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BD1BA8"/>
    <w:rPr>
      <w:i w:val="0"/>
      <w:iCs w:val="0"/>
      <w:color w:val="0000FF"/>
      <w:u w:val="single"/>
    </w:rPr>
  </w:style>
  <w:style w:type="paragraph" w:styleId="a3">
    <w:name w:val="List Paragraph"/>
    <w:basedOn w:val="a"/>
    <w:uiPriority w:val="34"/>
    <w:qFormat/>
    <w:rsid w:val="00BD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7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52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8056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 Dobrich</dc:creator>
  <cp:keywords/>
  <dc:description/>
  <cp:lastModifiedBy>OSZ-KRUSHARI</cp:lastModifiedBy>
  <cp:revision>10</cp:revision>
  <dcterms:created xsi:type="dcterms:W3CDTF">2022-08-23T12:36:00Z</dcterms:created>
  <dcterms:modified xsi:type="dcterms:W3CDTF">2026-08-18T06:16:00Z</dcterms:modified>
</cp:coreProperties>
</file>