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</w:t>
      </w:r>
      <w:r w:rsidR="004A735C">
        <w:rPr>
          <w:b/>
          <w:sz w:val="24"/>
          <w:szCs w:val="24"/>
          <w:lang w:val="bg-BG"/>
        </w:rPr>
        <w:t>-</w:t>
      </w:r>
      <w:r w:rsidR="004A735C">
        <w:rPr>
          <w:b/>
          <w:color w:val="000000"/>
          <w:sz w:val="24"/>
          <w:szCs w:val="24"/>
          <w:lang w:val="ru-RU"/>
        </w:rPr>
        <w:t>138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4A735C">
        <w:rPr>
          <w:b/>
          <w:color w:val="000000"/>
          <w:sz w:val="24"/>
          <w:szCs w:val="24"/>
        </w:rPr>
        <w:t>02.06.</w:t>
      </w:r>
      <w:r w:rsidR="004A735C">
        <w:rPr>
          <w:b/>
          <w:color w:val="000000"/>
          <w:sz w:val="24"/>
          <w:szCs w:val="24"/>
          <w:lang w:val="bg-BG"/>
        </w:rPr>
        <w:t>2021</w:t>
      </w:r>
      <w:bookmarkStart w:id="0" w:name="_GoBack"/>
      <w:bookmarkEnd w:id="0"/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1714E" w:rsidRDefault="005733C4" w:rsidP="0031714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 </w:t>
      </w:r>
      <w:r>
        <w:rPr>
          <w:color w:val="000000"/>
          <w:sz w:val="24"/>
          <w:szCs w:val="24"/>
          <w:lang w:val="bg-BG"/>
        </w:rPr>
        <w:t>чл. 62 от Административно - процесуалния кодекс,</w:t>
      </w:r>
      <w:r>
        <w:rPr>
          <w:sz w:val="24"/>
          <w:szCs w:val="24"/>
          <w:lang w:val="bg-BG"/>
        </w:rPr>
        <w:t xml:space="preserve">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 във връзка с изготвения доклад от Комисията, назначена със Заповед  № РД-</w:t>
      </w:r>
      <w:r>
        <w:rPr>
          <w:sz w:val="24"/>
          <w:szCs w:val="24"/>
          <w:lang w:val="ru-RU"/>
        </w:rPr>
        <w:t>04-207/30.07.2020</w:t>
      </w:r>
      <w:r>
        <w:rPr>
          <w:sz w:val="24"/>
          <w:szCs w:val="24"/>
          <w:lang w:val="bg-BG"/>
        </w:rPr>
        <w:t xml:space="preserve">г., на Директора на ОД „Земеделие”- гр. Добрич, изменена със Заповед № РД-04-241/02.10.2020г. на Директора на ОД „Земеделие”- гр. Добрич и допълнителни указания до комисиите със Заповед № РД-04-208/30.07.2020г. на Директора на ОД „Земеделие”- гр. Добрич, писма с вх. № РД-12-05-347/25.05.2021г. и  № РД-12-05-347-1/01.06.2021г на ОСЗ Добричка, както и писмо вх. № РД-12-1-144-1/27.05.2021г. на МЗХГ, във връзка с констатирана техническа грешка, за землището на </w:t>
      </w:r>
      <w:r w:rsidR="0031714E">
        <w:rPr>
          <w:b/>
          <w:sz w:val="24"/>
          <w:szCs w:val="24"/>
          <w:lang w:val="bg-BG"/>
        </w:rPr>
        <w:t>с. Черна ЕКАТТЕ 80769</w:t>
      </w:r>
      <w:r w:rsidR="0031714E">
        <w:rPr>
          <w:sz w:val="24"/>
          <w:szCs w:val="24"/>
          <w:lang w:val="bg-BG"/>
        </w:rPr>
        <w:t xml:space="preserve">, общ. Добричка, </w:t>
      </w:r>
      <w:proofErr w:type="spellStart"/>
      <w:r w:rsidR="0031714E">
        <w:rPr>
          <w:sz w:val="24"/>
          <w:szCs w:val="24"/>
          <w:lang w:val="bg-BG"/>
        </w:rPr>
        <w:t>обл</w:t>
      </w:r>
      <w:proofErr w:type="spellEnd"/>
      <w:r w:rsidR="0031714E">
        <w:rPr>
          <w:sz w:val="24"/>
          <w:szCs w:val="24"/>
          <w:lang w:val="bg-BG"/>
        </w:rPr>
        <w:t>. Добрич.</w:t>
      </w:r>
    </w:p>
    <w:p w:rsidR="0031714E" w:rsidRDefault="0031714E" w:rsidP="0031714E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31714E" w:rsidRDefault="0031714E" w:rsidP="0031714E">
      <w:pPr>
        <w:tabs>
          <w:tab w:val="left" w:pos="4805"/>
        </w:tabs>
        <w:rPr>
          <w:sz w:val="24"/>
          <w:szCs w:val="24"/>
          <w:lang w:val="bg-BG"/>
        </w:rPr>
      </w:pPr>
    </w:p>
    <w:p w:rsidR="005733C4" w:rsidRDefault="005733C4" w:rsidP="005733C4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 З М Е Н Я М</w:t>
      </w:r>
    </w:p>
    <w:p w:rsidR="0031714E" w:rsidRDefault="0031714E" w:rsidP="0031714E">
      <w:pPr>
        <w:jc w:val="center"/>
        <w:rPr>
          <w:b/>
          <w:sz w:val="24"/>
          <w:szCs w:val="24"/>
          <w:lang w:val="bg-BG"/>
        </w:rPr>
      </w:pPr>
    </w:p>
    <w:p w:rsidR="0031714E" w:rsidRDefault="0031714E" w:rsidP="0031714E">
      <w:pPr>
        <w:jc w:val="center"/>
        <w:rPr>
          <w:b/>
          <w:sz w:val="24"/>
          <w:szCs w:val="24"/>
          <w:lang w:val="bg-BG"/>
        </w:rPr>
      </w:pPr>
    </w:p>
    <w:p w:rsidR="005733C4" w:rsidRDefault="005733C4" w:rsidP="005733C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 </w:t>
      </w:r>
      <w:r>
        <w:rPr>
          <w:b/>
          <w:sz w:val="24"/>
          <w:szCs w:val="24"/>
          <w:lang w:val="bg-BG"/>
        </w:rPr>
        <w:t>№ ПО-09</w:t>
      </w:r>
      <w:r>
        <w:rPr>
          <w:b/>
          <w:sz w:val="24"/>
          <w:szCs w:val="24"/>
          <w:lang w:val="ru-RU"/>
        </w:rPr>
        <w:t>-</w:t>
      </w:r>
      <w:r>
        <w:rPr>
          <w:b/>
          <w:color w:val="000000"/>
          <w:sz w:val="24"/>
          <w:szCs w:val="24"/>
          <w:lang w:val="ru-RU"/>
        </w:rPr>
        <w:t>251/</w:t>
      </w:r>
      <w:r>
        <w:rPr>
          <w:b/>
          <w:color w:val="000000"/>
          <w:sz w:val="24"/>
          <w:szCs w:val="24"/>
        </w:rPr>
        <w:t>09.10.2020</w:t>
      </w:r>
      <w:r>
        <w:rPr>
          <w:b/>
          <w:color w:val="000000"/>
          <w:sz w:val="24"/>
          <w:szCs w:val="24"/>
          <w:lang w:val="bg-BG"/>
        </w:rPr>
        <w:t xml:space="preserve"> г., </w:t>
      </w:r>
      <w:r>
        <w:rPr>
          <w:sz w:val="24"/>
          <w:szCs w:val="24"/>
          <w:lang w:val="bg-BG"/>
        </w:rPr>
        <w:t>с която са разпределени масивите за ползване в землището на</w:t>
      </w:r>
      <w:r>
        <w:rPr>
          <w:b/>
          <w:sz w:val="24"/>
          <w:szCs w:val="24"/>
          <w:lang w:val="bg-BG"/>
        </w:rPr>
        <w:t xml:space="preserve"> с. Черна ЕКАТТЕ 80769,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общ.Добричка</w:t>
      </w:r>
      <w:proofErr w:type="spellEnd"/>
      <w:r>
        <w:rPr>
          <w:sz w:val="24"/>
          <w:szCs w:val="24"/>
          <w:lang w:val="bg-BG"/>
        </w:rPr>
        <w:t xml:space="preserve">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и чиято неразделна част са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>, поради констатирана техническа грешка.</w:t>
      </w:r>
    </w:p>
    <w:p w:rsidR="005733C4" w:rsidRDefault="005733C4" w:rsidP="005733C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окончателния регистър и споразумението, които са неразделна част от Заповед </w:t>
      </w:r>
      <w:r>
        <w:rPr>
          <w:b/>
          <w:sz w:val="24"/>
          <w:szCs w:val="24"/>
          <w:lang w:val="bg-BG"/>
        </w:rPr>
        <w:t>№ ПО-09</w:t>
      </w:r>
      <w:r>
        <w:rPr>
          <w:b/>
          <w:sz w:val="24"/>
          <w:szCs w:val="24"/>
          <w:lang w:val="ru-RU"/>
        </w:rPr>
        <w:t>-</w:t>
      </w:r>
      <w:r>
        <w:rPr>
          <w:b/>
          <w:color w:val="000000"/>
          <w:sz w:val="24"/>
          <w:szCs w:val="24"/>
          <w:lang w:val="ru-RU"/>
        </w:rPr>
        <w:t>251/</w:t>
      </w:r>
      <w:r>
        <w:rPr>
          <w:b/>
          <w:color w:val="000000"/>
          <w:sz w:val="24"/>
          <w:szCs w:val="24"/>
        </w:rPr>
        <w:t>09.10.2020</w:t>
      </w:r>
      <w:r>
        <w:rPr>
          <w:b/>
          <w:color w:val="000000"/>
          <w:sz w:val="24"/>
          <w:szCs w:val="24"/>
          <w:lang w:val="bg-BG"/>
        </w:rPr>
        <w:t xml:space="preserve"> г. се заличава участника „Йорданов Й 61“ ЕООД.</w:t>
      </w:r>
    </w:p>
    <w:p w:rsidR="005733C4" w:rsidRDefault="005733C4" w:rsidP="005733C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останалата си част Заповед </w:t>
      </w:r>
      <w:r>
        <w:rPr>
          <w:b/>
          <w:sz w:val="24"/>
          <w:szCs w:val="24"/>
          <w:lang w:val="bg-BG"/>
        </w:rPr>
        <w:t>№ ПО-09</w:t>
      </w:r>
      <w:r>
        <w:rPr>
          <w:b/>
          <w:sz w:val="24"/>
          <w:szCs w:val="24"/>
          <w:lang w:val="ru-RU"/>
        </w:rPr>
        <w:t>-</w:t>
      </w:r>
      <w:r>
        <w:rPr>
          <w:b/>
          <w:color w:val="000000"/>
          <w:sz w:val="24"/>
          <w:szCs w:val="24"/>
          <w:lang w:val="ru-RU"/>
        </w:rPr>
        <w:t>251/</w:t>
      </w:r>
      <w:r>
        <w:rPr>
          <w:b/>
          <w:color w:val="000000"/>
          <w:sz w:val="24"/>
          <w:szCs w:val="24"/>
        </w:rPr>
        <w:t>09.10.2020</w:t>
      </w:r>
      <w:r>
        <w:rPr>
          <w:b/>
          <w:color w:val="000000"/>
          <w:sz w:val="24"/>
          <w:szCs w:val="24"/>
          <w:lang w:val="bg-BG"/>
        </w:rPr>
        <w:t xml:space="preserve"> г., </w:t>
      </w:r>
      <w:r>
        <w:rPr>
          <w:sz w:val="24"/>
          <w:szCs w:val="24"/>
          <w:lang w:val="bg-BG"/>
        </w:rPr>
        <w:t xml:space="preserve">остава непроменена. </w:t>
      </w:r>
    </w:p>
    <w:p w:rsidR="005733C4" w:rsidRDefault="005733C4" w:rsidP="005733C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31714E" w:rsidRDefault="0031714E" w:rsidP="0031714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Добричка,  кмета на с. Черна и кмета на община Добричка.</w:t>
      </w:r>
    </w:p>
    <w:p w:rsidR="0031714E" w:rsidRDefault="0031714E" w:rsidP="0031714E">
      <w:pPr>
        <w:ind w:firstLine="720"/>
        <w:jc w:val="both"/>
        <w:rPr>
          <w:b/>
          <w:sz w:val="24"/>
          <w:szCs w:val="24"/>
          <w:lang w:val="bg-BG"/>
        </w:rPr>
      </w:pPr>
    </w:p>
    <w:p w:rsidR="00960447" w:rsidRPr="00EF7E3B" w:rsidRDefault="00960447" w:rsidP="005733C4">
      <w:pPr>
        <w:jc w:val="both"/>
        <w:rPr>
          <w:sz w:val="24"/>
          <w:szCs w:val="24"/>
          <w:lang w:val="bg-BG"/>
        </w:rPr>
      </w:pPr>
    </w:p>
    <w:p w:rsidR="003C2326" w:rsidRPr="00EF7E3B" w:rsidRDefault="003C2326" w:rsidP="002B21B0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1B2503" w:rsidRDefault="003C2326" w:rsidP="005733C4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3027E2" w:rsidRDefault="003027E2" w:rsidP="003C2326">
      <w:pPr>
        <w:rPr>
          <w:i/>
          <w:sz w:val="24"/>
          <w:szCs w:val="24"/>
          <w:lang w:val="bg-BG"/>
        </w:rPr>
      </w:pPr>
    </w:p>
    <w:p w:rsidR="005733C4" w:rsidRDefault="005733C4" w:rsidP="003C2326">
      <w:pPr>
        <w:rPr>
          <w:i/>
          <w:sz w:val="24"/>
          <w:szCs w:val="24"/>
          <w:lang w:val="bg-BG"/>
        </w:rPr>
      </w:pPr>
    </w:p>
    <w:p w:rsidR="00960447" w:rsidRDefault="00960447" w:rsidP="00960447">
      <w:pPr>
        <w:ind w:right="-720"/>
        <w:jc w:val="both"/>
        <w:rPr>
          <w:lang w:val="bg-BG"/>
        </w:rPr>
      </w:pPr>
      <w:r>
        <w:rPr>
          <w:lang w:val="bg-BG"/>
        </w:rPr>
        <w:t>Изготвил: Милена Дякова гл. юрисконсулт дирекция АПФСДЧР</w:t>
      </w:r>
    </w:p>
    <w:p w:rsidR="003C2326" w:rsidRPr="00AA1AF6" w:rsidRDefault="00960447" w:rsidP="00AA1AF6">
      <w:pPr>
        <w:ind w:right="-720"/>
        <w:jc w:val="both"/>
        <w:rPr>
          <w:lang w:val="bg-BG"/>
        </w:rPr>
      </w:pPr>
      <w:r>
        <w:rPr>
          <w:lang w:val="bg-BG"/>
        </w:rPr>
        <w:t>Съгласувал: Сл. Кирова директор дирекция АПФСДЧР</w:t>
      </w:r>
    </w:p>
    <w:sectPr w:rsidR="003C2326" w:rsidRPr="00AA1AF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478" w:rsidRDefault="00741478">
      <w:r>
        <w:separator/>
      </w:r>
    </w:p>
  </w:endnote>
  <w:endnote w:type="continuationSeparator" w:id="0">
    <w:p w:rsidR="00741478" w:rsidRDefault="0074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478" w:rsidRDefault="00741478">
      <w:r>
        <w:separator/>
      </w:r>
    </w:p>
  </w:footnote>
  <w:footnote w:type="continuationSeparator" w:id="0">
    <w:p w:rsidR="00741478" w:rsidRDefault="00741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4D6E"/>
    <w:rsid w:val="00102BC8"/>
    <w:rsid w:val="00103A3D"/>
    <w:rsid w:val="00123A37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203C06"/>
    <w:rsid w:val="002041EE"/>
    <w:rsid w:val="00211CC6"/>
    <w:rsid w:val="002358D5"/>
    <w:rsid w:val="002629DE"/>
    <w:rsid w:val="00283EA5"/>
    <w:rsid w:val="002A0FF7"/>
    <w:rsid w:val="002A2474"/>
    <w:rsid w:val="002A427D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A735C"/>
    <w:rsid w:val="004B25BB"/>
    <w:rsid w:val="004B276A"/>
    <w:rsid w:val="004C1EA0"/>
    <w:rsid w:val="004C465A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6159"/>
    <w:rsid w:val="00546212"/>
    <w:rsid w:val="00562E62"/>
    <w:rsid w:val="00563BF5"/>
    <w:rsid w:val="005733C4"/>
    <w:rsid w:val="00573AEF"/>
    <w:rsid w:val="00574CF1"/>
    <w:rsid w:val="005809F4"/>
    <w:rsid w:val="005B3653"/>
    <w:rsid w:val="005B5BCF"/>
    <w:rsid w:val="005E0B98"/>
    <w:rsid w:val="005E24FA"/>
    <w:rsid w:val="005F2B16"/>
    <w:rsid w:val="005F4AAF"/>
    <w:rsid w:val="0060204F"/>
    <w:rsid w:val="00602B0A"/>
    <w:rsid w:val="00603CF9"/>
    <w:rsid w:val="0061143C"/>
    <w:rsid w:val="0063455F"/>
    <w:rsid w:val="006443F6"/>
    <w:rsid w:val="00645602"/>
    <w:rsid w:val="00651E9B"/>
    <w:rsid w:val="006521C8"/>
    <w:rsid w:val="00656C0F"/>
    <w:rsid w:val="00672781"/>
    <w:rsid w:val="006904D8"/>
    <w:rsid w:val="006938CE"/>
    <w:rsid w:val="006B65C9"/>
    <w:rsid w:val="006B6D2F"/>
    <w:rsid w:val="006C060A"/>
    <w:rsid w:val="006C619F"/>
    <w:rsid w:val="006E1919"/>
    <w:rsid w:val="006E3B2F"/>
    <w:rsid w:val="006F73B4"/>
    <w:rsid w:val="0070022F"/>
    <w:rsid w:val="00702E6B"/>
    <w:rsid w:val="0070558C"/>
    <w:rsid w:val="00722DF9"/>
    <w:rsid w:val="00741478"/>
    <w:rsid w:val="0076573B"/>
    <w:rsid w:val="00775CFD"/>
    <w:rsid w:val="00796803"/>
    <w:rsid w:val="007A7AF1"/>
    <w:rsid w:val="007B50D8"/>
    <w:rsid w:val="007B6C0F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434E"/>
    <w:rsid w:val="008555CF"/>
    <w:rsid w:val="00857C12"/>
    <w:rsid w:val="008701CC"/>
    <w:rsid w:val="0087270D"/>
    <w:rsid w:val="008877C5"/>
    <w:rsid w:val="008A02CC"/>
    <w:rsid w:val="008A78B4"/>
    <w:rsid w:val="008C0FB0"/>
    <w:rsid w:val="008D0679"/>
    <w:rsid w:val="008D4309"/>
    <w:rsid w:val="008E1797"/>
    <w:rsid w:val="008F0ADB"/>
    <w:rsid w:val="00910453"/>
    <w:rsid w:val="009121C3"/>
    <w:rsid w:val="00913063"/>
    <w:rsid w:val="0092405E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4FC5"/>
    <w:rsid w:val="00A05A85"/>
    <w:rsid w:val="00A1580D"/>
    <w:rsid w:val="00A1646A"/>
    <w:rsid w:val="00A20438"/>
    <w:rsid w:val="00A22404"/>
    <w:rsid w:val="00A34540"/>
    <w:rsid w:val="00A43E6D"/>
    <w:rsid w:val="00A714C4"/>
    <w:rsid w:val="00A71CB1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B02FE5"/>
    <w:rsid w:val="00B17113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E11"/>
    <w:rsid w:val="00BD637F"/>
    <w:rsid w:val="00BE0F56"/>
    <w:rsid w:val="00BE3CB9"/>
    <w:rsid w:val="00BE4492"/>
    <w:rsid w:val="00BF7E61"/>
    <w:rsid w:val="00C00753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86537"/>
    <w:rsid w:val="00CA52AA"/>
    <w:rsid w:val="00CC2E57"/>
    <w:rsid w:val="00CD787C"/>
    <w:rsid w:val="00CF6699"/>
    <w:rsid w:val="00D03E94"/>
    <w:rsid w:val="00D0518C"/>
    <w:rsid w:val="00D23952"/>
    <w:rsid w:val="00D40BC3"/>
    <w:rsid w:val="00D77497"/>
    <w:rsid w:val="00D80C9C"/>
    <w:rsid w:val="00D8458A"/>
    <w:rsid w:val="00D94F73"/>
    <w:rsid w:val="00D96D6E"/>
    <w:rsid w:val="00DA29F5"/>
    <w:rsid w:val="00DB2F4B"/>
    <w:rsid w:val="00DC63DA"/>
    <w:rsid w:val="00DE6ACD"/>
    <w:rsid w:val="00DF2BB2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8DD"/>
    <w:rsid w:val="00E83BA3"/>
    <w:rsid w:val="00E8684C"/>
    <w:rsid w:val="00EB0606"/>
    <w:rsid w:val="00EC1818"/>
    <w:rsid w:val="00EC5587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53578"/>
    <w:rsid w:val="00F61193"/>
    <w:rsid w:val="00F66812"/>
    <w:rsid w:val="00F96837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B8453EC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2014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94</cp:revision>
  <cp:lastPrinted>2017-12-21T11:40:00Z</cp:lastPrinted>
  <dcterms:created xsi:type="dcterms:W3CDTF">2018-11-30T12:41:00Z</dcterms:created>
  <dcterms:modified xsi:type="dcterms:W3CDTF">2021-06-02T14:07:00Z</dcterms:modified>
</cp:coreProperties>
</file>