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90" w:rsidRPr="001403D9" w:rsidRDefault="00CA5D90" w:rsidP="00CA5D90">
      <w:pPr>
        <w:jc w:val="both"/>
        <w:rPr>
          <w:b/>
          <w:sz w:val="72"/>
          <w:szCs w:val="72"/>
          <w:lang w:val="bg-BG"/>
        </w:rPr>
      </w:pPr>
      <w:bookmarkStart w:id="0" w:name="_GoBack"/>
      <w:bookmarkEnd w:id="0"/>
    </w:p>
    <w:p w:rsidR="00CA5D90" w:rsidRPr="001403D9" w:rsidRDefault="00CA5D90" w:rsidP="00CA5D90">
      <w:pPr>
        <w:jc w:val="center"/>
        <w:rPr>
          <w:b/>
          <w:sz w:val="96"/>
          <w:szCs w:val="96"/>
          <w:u w:val="single"/>
          <w:lang w:val="bg-BG"/>
        </w:rPr>
      </w:pPr>
      <w:r w:rsidRPr="001403D9">
        <w:rPr>
          <w:b/>
          <w:sz w:val="96"/>
          <w:szCs w:val="96"/>
          <w:u w:val="single"/>
          <w:lang w:val="bg-BG"/>
        </w:rPr>
        <w:t>ОБЯВА</w:t>
      </w:r>
    </w:p>
    <w:p w:rsidR="00CA5D90" w:rsidRDefault="00CA5D90" w:rsidP="00CA5D90">
      <w:pPr>
        <w:jc w:val="center"/>
        <w:rPr>
          <w:b/>
          <w:sz w:val="72"/>
          <w:szCs w:val="72"/>
          <w:lang w:val="bg-BG"/>
        </w:rPr>
      </w:pPr>
    </w:p>
    <w:p w:rsidR="00CA5D90" w:rsidRPr="001403D9" w:rsidRDefault="00CA5D90" w:rsidP="00CA5D90">
      <w:pPr>
        <w:jc w:val="center"/>
        <w:rPr>
          <w:b/>
          <w:sz w:val="36"/>
          <w:szCs w:val="36"/>
          <w:lang w:val="bg-BG"/>
        </w:rPr>
      </w:pPr>
    </w:p>
    <w:p w:rsidR="00CA5D90" w:rsidRPr="001403D9" w:rsidRDefault="00CA5D90" w:rsidP="00CA5D90">
      <w:pPr>
        <w:jc w:val="both"/>
        <w:rPr>
          <w:sz w:val="36"/>
          <w:szCs w:val="36"/>
          <w:lang w:val="bg-BG"/>
        </w:rPr>
      </w:pPr>
    </w:p>
    <w:p w:rsidR="00CA5D90" w:rsidRPr="001403D9" w:rsidRDefault="00CA5D90" w:rsidP="00CA5D90">
      <w:pPr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Днес, 01. 08. 2016</w:t>
      </w:r>
      <w:r w:rsidRPr="001403D9">
        <w:rPr>
          <w:sz w:val="36"/>
          <w:szCs w:val="36"/>
          <w:lang w:val="bg-BG"/>
        </w:rPr>
        <w:t xml:space="preserve"> г., във връзка с чл. 72, ал.3 от ППЗСПЗЗ, обявяваме за разглеждане в </w:t>
      </w:r>
      <w:r>
        <w:rPr>
          <w:sz w:val="36"/>
          <w:szCs w:val="36"/>
          <w:lang w:val="bg-BG"/>
        </w:rPr>
        <w:t>сградата</w:t>
      </w:r>
      <w:r w:rsidRPr="001403D9">
        <w:rPr>
          <w:sz w:val="36"/>
          <w:szCs w:val="36"/>
          <w:lang w:val="bg-BG"/>
        </w:rPr>
        <w:t xml:space="preserve"> на Общинска служба  по земеделие гр. Ген. Тошево, </w:t>
      </w:r>
      <w:proofErr w:type="spellStart"/>
      <w:r w:rsidRPr="001403D9">
        <w:rPr>
          <w:sz w:val="36"/>
          <w:szCs w:val="36"/>
          <w:lang w:val="bg-BG"/>
        </w:rPr>
        <w:t>находя</w:t>
      </w:r>
      <w:r>
        <w:rPr>
          <w:sz w:val="36"/>
          <w:szCs w:val="36"/>
          <w:lang w:val="bg-BG"/>
        </w:rPr>
        <w:t>ща</w:t>
      </w:r>
      <w:proofErr w:type="spellEnd"/>
      <w:r>
        <w:rPr>
          <w:sz w:val="36"/>
          <w:szCs w:val="36"/>
          <w:lang w:val="bg-BG"/>
        </w:rPr>
        <w:t xml:space="preserve"> се в гр. Ген. Тошево, ул. „В. </w:t>
      </w:r>
      <w:proofErr w:type="spellStart"/>
      <w:r>
        <w:rPr>
          <w:sz w:val="36"/>
          <w:szCs w:val="36"/>
          <w:lang w:val="bg-BG"/>
        </w:rPr>
        <w:t>Априлов</w:t>
      </w:r>
      <w:proofErr w:type="spellEnd"/>
      <w:r w:rsidRPr="001403D9">
        <w:rPr>
          <w:sz w:val="36"/>
          <w:szCs w:val="36"/>
          <w:lang w:val="bg-BG"/>
        </w:rPr>
        <w:t xml:space="preserve">” </w:t>
      </w:r>
      <w:r>
        <w:rPr>
          <w:sz w:val="36"/>
          <w:szCs w:val="36"/>
          <w:lang w:val="bg-BG"/>
        </w:rPr>
        <w:t>9</w:t>
      </w:r>
      <w:r w:rsidRPr="001403D9">
        <w:rPr>
          <w:sz w:val="36"/>
          <w:szCs w:val="36"/>
          <w:lang w:val="bg-BG"/>
        </w:rPr>
        <w:t xml:space="preserve"> – предварителни регистри </w:t>
      </w:r>
      <w:r>
        <w:rPr>
          <w:sz w:val="36"/>
          <w:szCs w:val="36"/>
          <w:lang w:val="bg-BG"/>
        </w:rPr>
        <w:t xml:space="preserve">по чл. 72, ал. 2 на </w:t>
      </w:r>
      <w:r w:rsidRPr="001403D9">
        <w:rPr>
          <w:sz w:val="36"/>
          <w:szCs w:val="36"/>
          <w:lang w:val="bg-BG"/>
        </w:rPr>
        <w:t xml:space="preserve"> землища на територията на Общината:</w:t>
      </w:r>
    </w:p>
    <w:p w:rsidR="00CA5D90" w:rsidRDefault="00CA5D90" w:rsidP="00CA5D90">
      <w:pPr>
        <w:jc w:val="both"/>
        <w:rPr>
          <w:sz w:val="36"/>
          <w:szCs w:val="36"/>
          <w:lang w:val="bg-BG"/>
        </w:rPr>
      </w:pPr>
      <w:r w:rsidRPr="001403D9">
        <w:rPr>
          <w:sz w:val="36"/>
          <w:szCs w:val="36"/>
          <w:lang w:val="bg-BG"/>
        </w:rPr>
        <w:t xml:space="preserve">             Землища: Ген. Тошево, Люляково, Равнец, Писарово, Присад, Къпиново, Петлешково, Кардам, Йовково, Огражден, Снягово, Спасово, Ал. Стамболийски, Бежаново, Вичово, Сърнино, Сираково, Василево, Балканци, Горица, Великово, Калина, Конаре, Средина, Преселенци, Малина, Росен, Житен, Сноп, Градини, Изворово, Красен, Краище, Росен, Росица, Лозница, Пчеларово, Дъбовик, Зограф, Узово, Рогозина, Чернооково.</w:t>
      </w:r>
    </w:p>
    <w:p w:rsidR="00CA5D90" w:rsidRDefault="00CA5D90" w:rsidP="00CA5D90">
      <w:pPr>
        <w:rPr>
          <w:sz w:val="36"/>
          <w:szCs w:val="36"/>
          <w:lang w:val="bg-BG"/>
        </w:rPr>
      </w:pPr>
    </w:p>
    <w:p w:rsidR="00CA5D90" w:rsidRPr="00406E48" w:rsidRDefault="00CA5D90" w:rsidP="00CA5D9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Промените в предварителните регистри могат да се правят в срок до 15.08.2016 г.</w:t>
      </w:r>
    </w:p>
    <w:p w:rsidR="004917E5" w:rsidRDefault="004917E5"/>
    <w:sectPr w:rsidR="004917E5" w:rsidSect="0077714E">
      <w:headerReference w:type="default" r:id="rId7"/>
      <w:footerReference w:type="default" r:id="rId8"/>
      <w:pgSz w:w="12240" w:h="15840"/>
      <w:pgMar w:top="720" w:right="1077" w:bottom="90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B3" w:rsidRDefault="003E20B3">
      <w:r>
        <w:separator/>
      </w:r>
    </w:p>
  </w:endnote>
  <w:endnote w:type="continuationSeparator" w:id="0">
    <w:p w:rsidR="003E20B3" w:rsidRDefault="003E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48" w:rsidRPr="007F6566" w:rsidRDefault="00CA5D90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9500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Генерал Тошево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”В.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Априлов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9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5731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24 00</w:t>
    </w:r>
  </w:p>
  <w:p w:rsidR="00406E48" w:rsidRPr="007F6566" w:rsidRDefault="00CA5D90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en-US"/>
      </w:rPr>
      <w:t>oszg</w:t>
    </w:r>
    <w:proofErr w:type="spellEnd"/>
    <w:r w:rsidRPr="00DA702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_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en-US"/>
      </w:rPr>
      <w:t>gt</w:t>
    </w:r>
    <w:proofErr w:type="spellEnd"/>
    <w:r w:rsidRPr="00DA702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@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en-US"/>
      </w:rPr>
      <w:t>abv</w:t>
    </w:r>
    <w:proofErr w:type="spellEnd"/>
    <w:r w:rsidRPr="00DA702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en-US"/>
      </w:rPr>
      <w:t>bg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406E48" w:rsidRPr="00656C0F" w:rsidRDefault="003E20B3">
    <w:pPr>
      <w:pStyle w:val="a5"/>
      <w:rPr>
        <w:lang w:val="de-DE"/>
      </w:rPr>
    </w:pPr>
  </w:p>
  <w:p w:rsidR="00406E48" w:rsidRPr="00DA7027" w:rsidRDefault="003E20B3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B3" w:rsidRDefault="003E20B3">
      <w:r>
        <w:separator/>
      </w:r>
    </w:p>
  </w:footnote>
  <w:footnote w:type="continuationSeparator" w:id="0">
    <w:p w:rsidR="003E20B3" w:rsidRDefault="003E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48" w:rsidRPr="003A3E31" w:rsidRDefault="00CA5D90" w:rsidP="00656C0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3.0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06E48" w:rsidRPr="00A21E8B" w:rsidRDefault="00CA5D90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  <w:lang w:val="en-US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color w:val="333333"/>
        <w:sz w:val="36"/>
        <w:szCs w:val="36"/>
      </w:rPr>
      <w:tab/>
    </w:r>
    <w:r w:rsidRPr="00A21E8B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406E48" w:rsidRPr="00DA7027" w:rsidRDefault="00CA5D90" w:rsidP="00A21E8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lang w:val="ru-RU"/>
      </w:rPr>
    </w:pPr>
    <w:r w:rsidRPr="00A21E8B">
      <w:rPr>
        <w:lang w:val="en-US"/>
      </w:rPr>
      <w:tab/>
    </w:r>
    <w:r w:rsidRPr="00A21E8B">
      <w:t>Областна дирекция “Земеделие” Добрич</w:t>
    </w:r>
  </w:p>
  <w:p w:rsidR="00406E48" w:rsidRPr="00A21E8B" w:rsidRDefault="00CA5D90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 w:rsidRPr="00A21E8B">
      <w:rPr>
        <w:rFonts w:ascii="Helen Bg Condensed" w:hAnsi="Helen Bg Condensed"/>
        <w:color w:val="333333"/>
        <w:spacing w:val="40"/>
        <w:sz w:val="26"/>
        <w:szCs w:val="26"/>
      </w:rPr>
      <w:t xml:space="preserve">             Общинска служба по земеделие гр.Генерал Тошево</w:t>
    </w:r>
  </w:p>
  <w:p w:rsidR="00406E48" w:rsidRPr="00DA7027" w:rsidRDefault="003E20B3">
    <w:pPr>
      <w:pStyle w:val="a3"/>
      <w:rPr>
        <w:b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C"/>
    <w:rsid w:val="003E20B3"/>
    <w:rsid w:val="004917E5"/>
    <w:rsid w:val="00AE506E"/>
    <w:rsid w:val="00CA5D90"/>
    <w:rsid w:val="00D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A5D9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5D90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header"/>
    <w:basedOn w:val="a"/>
    <w:link w:val="a4"/>
    <w:rsid w:val="00CA5D9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A5D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rsid w:val="00CA5D9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A5D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Emphasis"/>
    <w:basedOn w:val="a0"/>
    <w:qFormat/>
    <w:rsid w:val="00CA5D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A5D9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5D90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3">
    <w:name w:val="header"/>
    <w:basedOn w:val="a"/>
    <w:link w:val="a4"/>
    <w:rsid w:val="00CA5D90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A5D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rsid w:val="00CA5D90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A5D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Emphasis"/>
    <w:basedOn w:val="a0"/>
    <w:qFormat/>
    <w:rsid w:val="00CA5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OSZG - GEN TOSHEVO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OSZG - GEN TOSHEVO</dc:creator>
  <cp:keywords/>
  <dc:description/>
  <cp:lastModifiedBy>NEC</cp:lastModifiedBy>
  <cp:revision>2</cp:revision>
  <dcterms:created xsi:type="dcterms:W3CDTF">2016-08-02T09:08:00Z</dcterms:created>
  <dcterms:modified xsi:type="dcterms:W3CDTF">2016-08-02T09:08:00Z</dcterms:modified>
</cp:coreProperties>
</file>