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8C" w:rsidRP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F8C" w:rsidRPr="00C46F8C" w:rsidRDefault="00752502" w:rsidP="007525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C46F8C" w:rsidRPr="00C46F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C46F8C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</w:p>
    <w:p w:rsidR="00C46F8C" w:rsidRPr="00752502" w:rsidRDefault="00C46F8C" w:rsidP="0075250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6042F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</w:t>
      </w:r>
      <w:r w:rsidR="00752502" w:rsidRPr="00752502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752502">
        <w:rPr>
          <w:rFonts w:ascii="Times New Roman" w:hAnsi="Times New Roman" w:cs="Times New Roman"/>
          <w:b/>
          <w:sz w:val="24"/>
          <w:szCs w:val="24"/>
          <w:lang w:val="bg-BG"/>
        </w:rPr>
        <w:t>аповед № РД-46-95/27.03.2023 г.</w:t>
      </w:r>
    </w:p>
    <w:p w:rsidR="006042F0" w:rsidRPr="006042F0" w:rsidRDefault="006042F0" w:rsidP="006042F0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</w:t>
      </w:r>
      <w:r w:rsidR="0075250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на министъра на земеделието</w:t>
      </w:r>
    </w:p>
    <w:p w:rsid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b/>
          <w:sz w:val="24"/>
          <w:szCs w:val="24"/>
          <w:lang w:val="bg-BG"/>
        </w:rPr>
        <w:t>ИЗИСКВАНИЯ/КРИТЕРИИ</w:t>
      </w:r>
    </w:p>
    <w:p w:rsidR="00C46F8C" w:rsidRPr="00C46F8C" w:rsidRDefault="00C46F8C" w:rsidP="00C46F8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116E" w:rsidRPr="00DB27EF" w:rsidRDefault="006042F0" w:rsidP="00DB27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C46F8C"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ри определяне на поземлени имоти от държавния поземлен фонд за включване в тръжна процедура по реда на чл. 24а, ал. 1 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>от ЗСПЗЗ, чл. 47б, ал. 1 и 2 и</w:t>
      </w:r>
      <w:r w:rsidR="00C46F8C"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 чл. 47е от 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6F8C" w:rsidRPr="00C46F8C">
        <w:rPr>
          <w:rFonts w:ascii="Times New Roman" w:hAnsi="Times New Roman" w:cs="Times New Roman"/>
          <w:sz w:val="24"/>
          <w:szCs w:val="24"/>
          <w:lang w:val="bg-BG"/>
        </w:rPr>
        <w:t>ППЗСПЗЗ</w:t>
      </w:r>
      <w:r w:rsidR="00254303">
        <w:rPr>
          <w:rFonts w:ascii="Times New Roman" w:hAnsi="Times New Roman" w:cs="Times New Roman"/>
          <w:sz w:val="24"/>
          <w:szCs w:val="24"/>
          <w:lang w:val="bg-BG"/>
        </w:rPr>
        <w:t xml:space="preserve">, за </w:t>
      </w:r>
      <w:r w:rsidR="0036116E">
        <w:rPr>
          <w:rFonts w:ascii="Times New Roman" w:hAnsi="Times New Roman" w:cs="Times New Roman"/>
          <w:sz w:val="24"/>
          <w:szCs w:val="24"/>
          <w:lang w:val="bg-BG"/>
        </w:rPr>
        <w:t>създаване на трайни насаждения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B27EF" w:rsidRDefault="00C46F8C" w:rsidP="00DB2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Поземлени имоти, представляващи трайно изоставени земи, които не са обработвани </w:t>
      </w:r>
      <w:r w:rsidR="00AE2086">
        <w:rPr>
          <w:rFonts w:ascii="Times New Roman" w:hAnsi="Times New Roman" w:cs="Times New Roman"/>
          <w:sz w:val="24"/>
          <w:szCs w:val="24"/>
          <w:lang w:val="bg-BG"/>
        </w:rPr>
        <w:t>10 /десет/</w:t>
      </w:r>
      <w:r w:rsidRPr="00C46F8C">
        <w:rPr>
          <w:rFonts w:ascii="Times New Roman" w:hAnsi="Times New Roman" w:cs="Times New Roman"/>
          <w:sz w:val="24"/>
          <w:szCs w:val="24"/>
          <w:lang w:val="bg-BG"/>
        </w:rPr>
        <w:t xml:space="preserve"> и повече стопански години;</w:t>
      </w:r>
    </w:p>
    <w:p w:rsidR="00DB27EF" w:rsidRPr="00DB27EF" w:rsidRDefault="00DB27EF" w:rsidP="00DB27E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 с начин на трайно ползване, трайни насаждения, като насажденията са с изтекъл амортизационен срок, бракувани или изоставени;</w:t>
      </w:r>
    </w:p>
    <w:p w:rsidR="00C46F8C" w:rsidRDefault="00C46F8C" w:rsidP="00C46F8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имоти, които попадат в масив с новосъздадени</w:t>
      </w:r>
      <w:r w:rsidR="006042F0">
        <w:rPr>
          <w:rFonts w:ascii="Times New Roman" w:hAnsi="Times New Roman" w:cs="Times New Roman"/>
          <w:sz w:val="24"/>
          <w:szCs w:val="24"/>
          <w:lang w:val="bg-BG"/>
        </w:rPr>
        <w:t>, плододаващи трайни насаждения;</w:t>
      </w:r>
    </w:p>
    <w:p w:rsidR="00DB6531" w:rsidRDefault="0036116E" w:rsidP="00C46F8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имоти, които могат да се обособят в самостоятелни масиви за ползване за трайни насаждения</w:t>
      </w:r>
      <w:r w:rsidR="00DB653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46F8C" w:rsidRPr="00C46F8C" w:rsidRDefault="00DB6531" w:rsidP="00DB6531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Поземлени имоти, които попадат в масиви за отглеждане на едногодишни полски култури/</w:t>
      </w:r>
      <w:r w:rsidRPr="00DB6531">
        <w:rPr>
          <w:rFonts w:ascii="Times New Roman" w:hAnsi="Times New Roman" w:cs="Times New Roman"/>
          <w:sz w:val="24"/>
          <w:szCs w:val="24"/>
          <w:lang w:val="bg-BG"/>
        </w:rPr>
        <w:t>многогодишни фуражни култури-житни, бобови и техните смеси</w:t>
      </w:r>
      <w:r>
        <w:rPr>
          <w:rFonts w:ascii="Times New Roman" w:hAnsi="Times New Roman" w:cs="Times New Roman"/>
          <w:sz w:val="24"/>
          <w:szCs w:val="24"/>
          <w:lang w:val="bg-BG"/>
        </w:rPr>
        <w:t>, не се отдават за създаване на трайни насаждения.</w:t>
      </w:r>
    </w:p>
    <w:p w:rsidR="00C46F8C" w:rsidRPr="00C46F8C" w:rsidRDefault="00C46F8C" w:rsidP="00C46F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46F8C" w:rsidRPr="00C46F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F1" w:rsidRDefault="00216CF1" w:rsidP="00C46F8C">
      <w:pPr>
        <w:spacing w:after="0" w:line="240" w:lineRule="auto"/>
      </w:pPr>
      <w:r>
        <w:separator/>
      </w:r>
    </w:p>
  </w:endnote>
  <w:endnote w:type="continuationSeparator" w:id="0">
    <w:p w:rsidR="00216CF1" w:rsidRDefault="00216CF1" w:rsidP="00C4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F1" w:rsidRDefault="00216CF1" w:rsidP="00C46F8C">
      <w:pPr>
        <w:spacing w:after="0" w:line="240" w:lineRule="auto"/>
      </w:pPr>
      <w:r>
        <w:separator/>
      </w:r>
    </w:p>
  </w:footnote>
  <w:footnote w:type="continuationSeparator" w:id="0">
    <w:p w:rsidR="00216CF1" w:rsidRDefault="00216CF1" w:rsidP="00C4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4F0"/>
    <w:multiLevelType w:val="hybridMultilevel"/>
    <w:tmpl w:val="F6022C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0DD"/>
    <w:multiLevelType w:val="hybridMultilevel"/>
    <w:tmpl w:val="3EA47B62"/>
    <w:lvl w:ilvl="0" w:tplc="282EC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C"/>
    <w:rsid w:val="00216CF1"/>
    <w:rsid w:val="00254303"/>
    <w:rsid w:val="002E4A69"/>
    <w:rsid w:val="0036116E"/>
    <w:rsid w:val="00366372"/>
    <w:rsid w:val="00543CA0"/>
    <w:rsid w:val="006042F0"/>
    <w:rsid w:val="00752502"/>
    <w:rsid w:val="007871BF"/>
    <w:rsid w:val="009A4447"/>
    <w:rsid w:val="00AE2086"/>
    <w:rsid w:val="00B56B3E"/>
    <w:rsid w:val="00C46F8C"/>
    <w:rsid w:val="00DB27EF"/>
    <w:rsid w:val="00DB6531"/>
    <w:rsid w:val="00F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E83C"/>
  <w15:docId w15:val="{313B7F63-FE65-4267-A4AE-7162A9F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6F8C"/>
  </w:style>
  <w:style w:type="paragraph" w:styleId="a5">
    <w:name w:val="footer"/>
    <w:basedOn w:val="a"/>
    <w:link w:val="a6"/>
    <w:uiPriority w:val="99"/>
    <w:unhideWhenUsed/>
    <w:rsid w:val="00C46F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6F8C"/>
  </w:style>
  <w:style w:type="paragraph" w:styleId="a7">
    <w:name w:val="List Paragraph"/>
    <w:basedOn w:val="a"/>
    <w:uiPriority w:val="34"/>
    <w:qFormat/>
    <w:rsid w:val="00C46F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FEE3-A60F-4622-A9DC-7B0040E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Zornitca Dimitrova</dc:creator>
  <cp:lastModifiedBy>ODZ-DOB2</cp:lastModifiedBy>
  <cp:revision>7</cp:revision>
  <cp:lastPrinted>2023-03-17T14:04:00Z</cp:lastPrinted>
  <dcterms:created xsi:type="dcterms:W3CDTF">2023-03-15T10:23:00Z</dcterms:created>
  <dcterms:modified xsi:type="dcterms:W3CDTF">2023-06-26T09:01:00Z</dcterms:modified>
</cp:coreProperties>
</file>