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398" w:rsidRDefault="00D90398" w:rsidP="00D90398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ind w:left="-432"/>
        <w:rPr>
          <w:b/>
          <w:caps/>
          <w:sz w:val="22"/>
          <w:szCs w:val="22"/>
        </w:rPr>
      </w:pPr>
    </w:p>
    <w:p w:rsidR="00D90398" w:rsidRDefault="00D90398" w:rsidP="00D90398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ind w:left="-432"/>
        <w:rPr>
          <w:b/>
          <w:caps/>
          <w:sz w:val="22"/>
          <w:szCs w:val="22"/>
        </w:rPr>
      </w:pPr>
    </w:p>
    <w:p w:rsidR="00D90398" w:rsidRPr="00D90398" w:rsidRDefault="00D90398" w:rsidP="00D90398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432"/>
        <w:rPr>
          <w:b/>
          <w:caps/>
          <w:sz w:val="22"/>
          <w:szCs w:val="22"/>
        </w:rPr>
      </w:pPr>
      <w:r w:rsidRPr="00D90398">
        <w:rPr>
          <w:b/>
          <w:caps/>
          <w:sz w:val="22"/>
          <w:szCs w:val="22"/>
        </w:rPr>
        <w:t>Утвърдил:</w:t>
      </w:r>
    </w:p>
    <w:p w:rsidR="00D90398" w:rsidRPr="00D90398" w:rsidRDefault="00D90398" w:rsidP="00D90398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432"/>
        <w:rPr>
          <w:b/>
          <w:caps/>
          <w:sz w:val="22"/>
          <w:szCs w:val="22"/>
        </w:rPr>
      </w:pPr>
      <w:r w:rsidRPr="00D90398">
        <w:rPr>
          <w:b/>
          <w:caps/>
          <w:sz w:val="22"/>
          <w:szCs w:val="22"/>
        </w:rPr>
        <w:t xml:space="preserve">инж. Десислава Иванова  </w:t>
      </w:r>
    </w:p>
    <w:p w:rsidR="00D90398" w:rsidRDefault="00D90398" w:rsidP="00D90398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432"/>
        <w:rPr>
          <w:b/>
          <w:caps/>
          <w:sz w:val="22"/>
          <w:szCs w:val="22"/>
        </w:rPr>
      </w:pPr>
      <w:r w:rsidRPr="00D90398">
        <w:rPr>
          <w:b/>
          <w:caps/>
          <w:sz w:val="22"/>
          <w:szCs w:val="22"/>
        </w:rPr>
        <w:t>Директор ОД “Земеделие”</w:t>
      </w:r>
    </w:p>
    <w:p w:rsidR="00D90398" w:rsidRDefault="00D90398" w:rsidP="00D90398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432"/>
        <w:rPr>
          <w:b/>
          <w:caps/>
          <w:sz w:val="22"/>
          <w:szCs w:val="22"/>
        </w:rPr>
      </w:pPr>
    </w:p>
    <w:p w:rsidR="00D90398" w:rsidRDefault="00D90398" w:rsidP="00D90398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ind w:left="-432"/>
        <w:jc w:val="center"/>
        <w:rPr>
          <w:b/>
          <w:caps/>
          <w:sz w:val="22"/>
          <w:szCs w:val="22"/>
        </w:rPr>
      </w:pPr>
    </w:p>
    <w:p w:rsidR="00D10E5F" w:rsidRDefault="00D90398" w:rsidP="00D90398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ind w:left="-432"/>
        <w:jc w:val="center"/>
        <w:rPr>
          <w:b/>
          <w:caps/>
          <w:sz w:val="22"/>
          <w:szCs w:val="22"/>
        </w:rPr>
      </w:pPr>
      <w:r w:rsidRPr="00D90398">
        <w:rPr>
          <w:b/>
          <w:caps/>
          <w:sz w:val="22"/>
          <w:szCs w:val="22"/>
        </w:rPr>
        <w:t>ЦЕЛИ НА ОБЛАСТНА ДИРЕКЦИЯ “ЗЕМЕДЕЛИЕ” – ДОБРИЧ ЗА 202</w:t>
      </w:r>
      <w:r>
        <w:rPr>
          <w:b/>
          <w:caps/>
          <w:sz w:val="22"/>
          <w:szCs w:val="22"/>
          <w:lang w:val="bg-BG"/>
        </w:rPr>
        <w:t>3</w:t>
      </w:r>
      <w:r w:rsidRPr="00D90398">
        <w:rPr>
          <w:b/>
          <w:caps/>
          <w:sz w:val="22"/>
          <w:szCs w:val="22"/>
        </w:rPr>
        <w:t xml:space="preserve"> год.</w:t>
      </w:r>
    </w:p>
    <w:p w:rsidR="004100B6" w:rsidRPr="00186E8D" w:rsidRDefault="004100B6" w:rsidP="00D90398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ind w:left="-432"/>
        <w:jc w:val="center"/>
        <w:rPr>
          <w:rFonts w:ascii="Arial Narrow" w:hAnsi="Arial Narrow"/>
          <w:b/>
          <w:caps/>
          <w:u w:val="single"/>
        </w:rPr>
      </w:pPr>
    </w:p>
    <w:tbl>
      <w:tblPr>
        <w:tblW w:w="14246" w:type="dxa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2077"/>
        <w:gridCol w:w="2268"/>
        <w:gridCol w:w="1800"/>
        <w:gridCol w:w="1760"/>
        <w:gridCol w:w="2167"/>
        <w:gridCol w:w="1653"/>
      </w:tblGrid>
      <w:tr w:rsidR="00D10E5F" w:rsidRPr="0078278E" w:rsidTr="000D64E6">
        <w:trPr>
          <w:trHeight w:val="614"/>
        </w:trPr>
        <w:tc>
          <w:tcPr>
            <w:tcW w:w="2521" w:type="dxa"/>
            <w:vMerge w:val="restart"/>
            <w:shd w:val="clear" w:color="auto" w:fill="auto"/>
            <w:vAlign w:val="center"/>
          </w:tcPr>
          <w:p w:rsidR="00D10E5F" w:rsidRPr="0078278E" w:rsidRDefault="00D10E5F" w:rsidP="000D64E6"/>
          <w:p w:rsidR="00D10E5F" w:rsidRPr="0078278E" w:rsidRDefault="00D10E5F" w:rsidP="000D64E6">
            <w:proofErr w:type="spellStart"/>
            <w:r w:rsidRPr="0078278E">
              <w:t>Цели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за</w:t>
            </w:r>
            <w:proofErr w:type="spellEnd"/>
            <w:r w:rsidRPr="0078278E">
              <w:t xml:space="preserve"> 2023 г.</w:t>
            </w:r>
          </w:p>
        </w:tc>
        <w:tc>
          <w:tcPr>
            <w:tcW w:w="2077" w:type="dxa"/>
            <w:vMerge w:val="restart"/>
            <w:shd w:val="clear" w:color="auto" w:fill="auto"/>
            <w:vAlign w:val="center"/>
          </w:tcPr>
          <w:p w:rsidR="00D10E5F" w:rsidRPr="0078278E" w:rsidRDefault="00D10E5F" w:rsidP="000D64E6">
            <w:proofErr w:type="spellStart"/>
            <w:r w:rsidRPr="0078278E">
              <w:t>Стратегически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документ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10E5F" w:rsidRPr="0078278E" w:rsidRDefault="00D10E5F" w:rsidP="000D64E6">
            <w:proofErr w:type="spellStart"/>
            <w:r w:rsidRPr="0078278E">
              <w:t>Дейност</w:t>
            </w:r>
            <w:proofErr w:type="spellEnd"/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D10E5F" w:rsidRPr="0078278E" w:rsidRDefault="00D10E5F" w:rsidP="000D64E6">
            <w:proofErr w:type="spellStart"/>
            <w:r w:rsidRPr="0078278E">
              <w:t>Очакван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резултат</w:t>
            </w:r>
            <w:proofErr w:type="spellEnd"/>
          </w:p>
        </w:tc>
        <w:tc>
          <w:tcPr>
            <w:tcW w:w="392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10E5F" w:rsidRPr="0078278E" w:rsidRDefault="00D10E5F" w:rsidP="000D64E6">
            <w:proofErr w:type="spellStart"/>
            <w:r w:rsidRPr="0078278E">
              <w:t>Стойности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на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индикатора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за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изпълнение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на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ежегодната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цел</w:t>
            </w:r>
            <w:proofErr w:type="spellEnd"/>
            <w:r w:rsidRPr="0078278E">
              <w:tab/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:rsidR="00D10E5F" w:rsidRPr="0078278E" w:rsidRDefault="00D10E5F" w:rsidP="000D64E6">
            <w:proofErr w:type="spellStart"/>
            <w:r w:rsidRPr="0078278E">
              <w:t>Отговорни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структури</w:t>
            </w:r>
            <w:proofErr w:type="spellEnd"/>
          </w:p>
        </w:tc>
      </w:tr>
      <w:tr w:rsidR="00D10E5F" w:rsidRPr="0078278E" w:rsidTr="000D64E6">
        <w:trPr>
          <w:trHeight w:val="157"/>
        </w:trPr>
        <w:tc>
          <w:tcPr>
            <w:tcW w:w="2521" w:type="dxa"/>
            <w:vMerge/>
            <w:shd w:val="clear" w:color="auto" w:fill="auto"/>
            <w:vAlign w:val="center"/>
          </w:tcPr>
          <w:p w:rsidR="00D10E5F" w:rsidRPr="0078278E" w:rsidRDefault="00D10E5F" w:rsidP="000D64E6"/>
        </w:tc>
        <w:tc>
          <w:tcPr>
            <w:tcW w:w="2077" w:type="dxa"/>
            <w:vMerge/>
            <w:shd w:val="clear" w:color="auto" w:fill="auto"/>
            <w:vAlign w:val="center"/>
          </w:tcPr>
          <w:p w:rsidR="00D10E5F" w:rsidRPr="0078278E" w:rsidRDefault="00D10E5F" w:rsidP="000D64E6"/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10E5F" w:rsidRPr="0078278E" w:rsidRDefault="00D10E5F" w:rsidP="000D64E6"/>
        </w:tc>
        <w:tc>
          <w:tcPr>
            <w:tcW w:w="180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10E5F" w:rsidRPr="0078278E" w:rsidRDefault="00D10E5F" w:rsidP="000D64E6"/>
        </w:tc>
        <w:tc>
          <w:tcPr>
            <w:tcW w:w="1760" w:type="dxa"/>
            <w:tcBorders>
              <w:bottom w:val="nil"/>
            </w:tcBorders>
            <w:shd w:val="clear" w:color="auto" w:fill="auto"/>
            <w:vAlign w:val="center"/>
          </w:tcPr>
          <w:p w:rsidR="00D10E5F" w:rsidRPr="0078278E" w:rsidRDefault="00D10E5F" w:rsidP="000D64E6">
            <w:proofErr w:type="spellStart"/>
            <w:r w:rsidRPr="0078278E">
              <w:t>Текуща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стойност</w:t>
            </w:r>
            <w:proofErr w:type="spellEnd"/>
            <w:r w:rsidRPr="0078278E">
              <w:t xml:space="preserve"> (в </w:t>
            </w:r>
            <w:proofErr w:type="spellStart"/>
            <w:r w:rsidRPr="0078278E">
              <w:t>началото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на</w:t>
            </w:r>
            <w:proofErr w:type="spellEnd"/>
            <w:r w:rsidRPr="0078278E">
              <w:t xml:space="preserve"> 2023 г.)</w:t>
            </w:r>
          </w:p>
        </w:tc>
        <w:tc>
          <w:tcPr>
            <w:tcW w:w="2167" w:type="dxa"/>
            <w:tcBorders>
              <w:bottom w:val="nil"/>
            </w:tcBorders>
            <w:shd w:val="clear" w:color="auto" w:fill="auto"/>
            <w:vAlign w:val="center"/>
          </w:tcPr>
          <w:p w:rsidR="00D10E5F" w:rsidRPr="0078278E" w:rsidRDefault="00D10E5F" w:rsidP="000D64E6">
            <w:proofErr w:type="spellStart"/>
            <w:r w:rsidRPr="0078278E">
              <w:t>Целева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стойност</w:t>
            </w:r>
            <w:proofErr w:type="spellEnd"/>
            <w:r w:rsidRPr="0078278E">
              <w:t xml:space="preserve"> (в </w:t>
            </w:r>
            <w:proofErr w:type="spellStart"/>
            <w:r w:rsidRPr="0078278E">
              <w:t>края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на</w:t>
            </w:r>
            <w:proofErr w:type="spellEnd"/>
            <w:r w:rsidRPr="0078278E">
              <w:t xml:space="preserve"> 2023 г.)</w:t>
            </w:r>
          </w:p>
        </w:tc>
        <w:tc>
          <w:tcPr>
            <w:tcW w:w="1653" w:type="dxa"/>
            <w:vMerge/>
            <w:tcBorders>
              <w:bottom w:val="nil"/>
            </w:tcBorders>
            <w:shd w:val="clear" w:color="auto" w:fill="auto"/>
          </w:tcPr>
          <w:p w:rsidR="00D10E5F" w:rsidRPr="0078278E" w:rsidRDefault="00D10E5F" w:rsidP="000D64E6">
            <w:pPr>
              <w:rPr>
                <w:i/>
              </w:rPr>
            </w:pPr>
          </w:p>
        </w:tc>
      </w:tr>
      <w:tr w:rsidR="00D10E5F" w:rsidRPr="0078278E" w:rsidTr="000D64E6">
        <w:trPr>
          <w:trHeight w:val="328"/>
        </w:trPr>
        <w:tc>
          <w:tcPr>
            <w:tcW w:w="2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0E5F" w:rsidRPr="0078278E" w:rsidRDefault="00D10E5F" w:rsidP="000D64E6">
            <w:r w:rsidRPr="0078278E">
              <w:t>1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0E5F" w:rsidRPr="0078278E" w:rsidRDefault="00D10E5F" w:rsidP="000D64E6">
            <w:r w:rsidRPr="0078278E"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0E5F" w:rsidRPr="0078278E" w:rsidRDefault="00D10E5F" w:rsidP="000D64E6">
            <w:r w:rsidRPr="0078278E">
              <w:t>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0E5F" w:rsidRPr="0078278E" w:rsidRDefault="00D10E5F" w:rsidP="000D64E6">
            <w:pPr>
              <w:rPr>
                <w:spacing w:val="20"/>
              </w:rPr>
            </w:pPr>
            <w:r w:rsidRPr="0078278E">
              <w:rPr>
                <w:spacing w:val="20"/>
              </w:rPr>
              <w:t>4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0E5F" w:rsidRPr="0078278E" w:rsidRDefault="00D10E5F" w:rsidP="000D64E6">
            <w:r w:rsidRPr="0078278E">
              <w:t>5</w:t>
            </w:r>
          </w:p>
        </w:tc>
        <w:tc>
          <w:tcPr>
            <w:tcW w:w="2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0E5F" w:rsidRPr="0078278E" w:rsidRDefault="00D10E5F" w:rsidP="000D64E6">
            <w:r w:rsidRPr="0078278E">
              <w:t>6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0E5F" w:rsidRPr="0078278E" w:rsidRDefault="00D10E5F" w:rsidP="000D64E6">
            <w:r w:rsidRPr="0078278E">
              <w:t>7</w:t>
            </w:r>
          </w:p>
        </w:tc>
      </w:tr>
      <w:tr w:rsidR="00D10E5F" w:rsidRPr="0078278E" w:rsidTr="000D64E6">
        <w:trPr>
          <w:trHeight w:val="328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E5F" w:rsidRPr="0078278E" w:rsidRDefault="00A727A8" w:rsidP="00A727A8">
            <w:r>
              <w:rPr>
                <w:lang w:val="bg-BG"/>
              </w:rPr>
              <w:t>Ефективно</w:t>
            </w:r>
            <w:r w:rsidR="00D10E5F" w:rsidRPr="0078278E">
              <w:t xml:space="preserve"> </w:t>
            </w:r>
            <w:proofErr w:type="spellStart"/>
            <w:r w:rsidR="00D10E5F" w:rsidRPr="0078278E">
              <w:t>стопанисване</w:t>
            </w:r>
            <w:proofErr w:type="spellEnd"/>
            <w:r w:rsidR="00D10E5F" w:rsidRPr="0078278E">
              <w:t xml:space="preserve">, </w:t>
            </w:r>
            <w:proofErr w:type="spellStart"/>
            <w:r w:rsidR="00D10E5F" w:rsidRPr="0078278E">
              <w:t>управление</w:t>
            </w:r>
            <w:proofErr w:type="spellEnd"/>
            <w:r w:rsidR="00D10E5F" w:rsidRPr="0078278E">
              <w:t xml:space="preserve"> и </w:t>
            </w:r>
            <w:proofErr w:type="spellStart"/>
            <w:r w:rsidR="00D10E5F" w:rsidRPr="0078278E">
              <w:t>разпораждане</w:t>
            </w:r>
            <w:proofErr w:type="spellEnd"/>
            <w:r w:rsidR="00D10E5F" w:rsidRPr="0078278E">
              <w:t xml:space="preserve"> с </w:t>
            </w:r>
            <w:proofErr w:type="spellStart"/>
            <w:r w:rsidR="00D10E5F" w:rsidRPr="0078278E">
              <w:t>имоти</w:t>
            </w:r>
            <w:proofErr w:type="spellEnd"/>
            <w:r w:rsidR="00D10E5F" w:rsidRPr="0078278E">
              <w:t xml:space="preserve"> </w:t>
            </w:r>
            <w:proofErr w:type="spellStart"/>
            <w:r w:rsidR="00D10E5F" w:rsidRPr="0078278E">
              <w:t>от</w:t>
            </w:r>
            <w:proofErr w:type="spellEnd"/>
            <w:r w:rsidR="00D10E5F" w:rsidRPr="0078278E">
              <w:t xml:space="preserve"> </w:t>
            </w:r>
            <w:proofErr w:type="spellStart"/>
            <w:r w:rsidR="00D10E5F" w:rsidRPr="0078278E">
              <w:t>държавния</w:t>
            </w:r>
            <w:proofErr w:type="spellEnd"/>
            <w:r w:rsidR="00D10E5F" w:rsidRPr="0078278E">
              <w:t xml:space="preserve"> </w:t>
            </w:r>
            <w:proofErr w:type="spellStart"/>
            <w:r w:rsidR="00D10E5F" w:rsidRPr="0078278E">
              <w:t>поземлен</w:t>
            </w:r>
            <w:proofErr w:type="spellEnd"/>
            <w:r w:rsidR="00D10E5F" w:rsidRPr="0078278E">
              <w:t xml:space="preserve"> </w:t>
            </w:r>
            <w:proofErr w:type="spellStart"/>
            <w:r w:rsidR="00D10E5F" w:rsidRPr="0078278E">
              <w:t>фонд</w:t>
            </w:r>
            <w:proofErr w:type="spellEnd"/>
            <w:r w:rsidR="00D10E5F" w:rsidRPr="0078278E">
              <w:t xml:space="preserve">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E5F" w:rsidRPr="0078278E" w:rsidRDefault="00D10E5F" w:rsidP="000D64E6">
            <w:proofErr w:type="spellStart"/>
            <w:r w:rsidRPr="0078278E">
              <w:t>Стратегическия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план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за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развитие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на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земеделието</w:t>
            </w:r>
            <w:proofErr w:type="spellEnd"/>
            <w:r w:rsidRPr="0078278E">
              <w:t xml:space="preserve"> и </w:t>
            </w:r>
            <w:proofErr w:type="spellStart"/>
            <w:r w:rsidRPr="0078278E">
              <w:t>селските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райони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за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периода</w:t>
            </w:r>
            <w:proofErr w:type="spellEnd"/>
            <w:r w:rsidRPr="0078278E">
              <w:t xml:space="preserve"> 2023-2027 г. </w:t>
            </w:r>
            <w:proofErr w:type="spellStart"/>
            <w:r w:rsidRPr="0078278E">
              <w:t>Аграрен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доклад</w:t>
            </w:r>
            <w:proofErr w:type="spellEnd"/>
            <w:r w:rsidRPr="0078278E">
              <w:t xml:space="preserve"> 2022 </w:t>
            </w:r>
            <w:proofErr w:type="spellStart"/>
            <w:r w:rsidRPr="0078278E">
              <w:t>на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Министерство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на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земеделието</w:t>
            </w:r>
            <w:proofErr w:type="spellEnd"/>
            <w:r w:rsidRPr="0078278E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7A8" w:rsidRDefault="00D10E5F" w:rsidP="00A727A8">
            <w:pPr>
              <w:rPr>
                <w:lang w:val="bg-BG"/>
              </w:rPr>
            </w:pPr>
            <w:proofErr w:type="spellStart"/>
            <w:r w:rsidRPr="0078278E">
              <w:t>Провеждане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на</w:t>
            </w:r>
            <w:proofErr w:type="spellEnd"/>
            <w:r w:rsidRPr="0078278E">
              <w:t xml:space="preserve"> </w:t>
            </w:r>
            <w:r w:rsidR="00A727A8">
              <w:rPr>
                <w:lang w:val="bg-BG"/>
              </w:rPr>
              <w:t>тръжни процедури за отдаване</w:t>
            </w:r>
            <w:r w:rsidRPr="0078278E">
              <w:t xml:space="preserve"> </w:t>
            </w:r>
            <w:proofErr w:type="spellStart"/>
            <w:r w:rsidRPr="0078278E">
              <w:t>под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наем</w:t>
            </w:r>
            <w:proofErr w:type="spellEnd"/>
            <w:r w:rsidRPr="0078278E">
              <w:t xml:space="preserve"> и </w:t>
            </w:r>
            <w:proofErr w:type="spellStart"/>
            <w:r w:rsidRPr="0078278E">
              <w:t>аренда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на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имотите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от</w:t>
            </w:r>
            <w:proofErr w:type="spellEnd"/>
            <w:r w:rsidRPr="0078278E">
              <w:t xml:space="preserve"> ДПФ. </w:t>
            </w:r>
            <w:proofErr w:type="spellStart"/>
            <w:r w:rsidRPr="0078278E">
              <w:t>Сключване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на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договори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за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наем</w:t>
            </w:r>
            <w:proofErr w:type="spellEnd"/>
            <w:r w:rsidRPr="0078278E">
              <w:t xml:space="preserve"> и </w:t>
            </w:r>
            <w:proofErr w:type="spellStart"/>
            <w:r w:rsidRPr="0078278E">
              <w:t>аренда</w:t>
            </w:r>
            <w:proofErr w:type="spellEnd"/>
            <w:r w:rsidRPr="0078278E">
              <w:t>.</w:t>
            </w:r>
            <w:r w:rsidR="00A727A8">
              <w:rPr>
                <w:lang w:val="bg-BG"/>
              </w:rPr>
              <w:t xml:space="preserve"> </w:t>
            </w:r>
          </w:p>
          <w:p w:rsidR="00D10E5F" w:rsidRPr="0078278E" w:rsidRDefault="00A727A8" w:rsidP="00A727A8">
            <w:r>
              <w:rPr>
                <w:lang w:val="bg-BG"/>
              </w:rPr>
              <w:t xml:space="preserve">Провеждане на тръжни процедури за продажба на </w:t>
            </w:r>
            <w:r>
              <w:rPr>
                <w:lang w:val="bg-BG"/>
              </w:rPr>
              <w:lastRenderedPageBreak/>
              <w:t xml:space="preserve">имоти от Стопански дворове. </w:t>
            </w:r>
            <w:proofErr w:type="spellStart"/>
            <w:r w:rsidR="00D10E5F" w:rsidRPr="0078278E">
              <w:t>Осъществяване</w:t>
            </w:r>
            <w:proofErr w:type="spellEnd"/>
            <w:r w:rsidR="00D10E5F" w:rsidRPr="0078278E">
              <w:t xml:space="preserve"> </w:t>
            </w:r>
            <w:proofErr w:type="spellStart"/>
            <w:r w:rsidR="00D10E5F" w:rsidRPr="0078278E">
              <w:t>на</w:t>
            </w:r>
            <w:proofErr w:type="spellEnd"/>
            <w:r w:rsidR="00D10E5F" w:rsidRPr="0078278E">
              <w:t xml:space="preserve"> </w:t>
            </w:r>
            <w:proofErr w:type="spellStart"/>
            <w:r w:rsidR="00D10E5F" w:rsidRPr="0078278E">
              <w:t>контрол</w:t>
            </w:r>
            <w:proofErr w:type="spellEnd"/>
            <w:r w:rsidR="00D10E5F" w:rsidRPr="0078278E">
              <w:t xml:space="preserve"> </w:t>
            </w:r>
            <w:proofErr w:type="spellStart"/>
            <w:r w:rsidR="00D10E5F" w:rsidRPr="0078278E">
              <w:t>по</w:t>
            </w:r>
            <w:proofErr w:type="spellEnd"/>
            <w:r w:rsidR="00D10E5F" w:rsidRPr="0078278E">
              <w:t xml:space="preserve"> </w:t>
            </w:r>
            <w:proofErr w:type="spellStart"/>
            <w:r w:rsidR="00D10E5F" w:rsidRPr="0078278E">
              <w:t>стопанисване</w:t>
            </w:r>
            <w:proofErr w:type="spellEnd"/>
            <w:r w:rsidR="00D10E5F" w:rsidRPr="0078278E">
              <w:t xml:space="preserve"> </w:t>
            </w:r>
            <w:proofErr w:type="spellStart"/>
            <w:r w:rsidR="00D10E5F" w:rsidRPr="0078278E">
              <w:t>на</w:t>
            </w:r>
            <w:proofErr w:type="spellEnd"/>
            <w:r w:rsidR="00D10E5F" w:rsidRPr="0078278E">
              <w:t xml:space="preserve"> </w:t>
            </w:r>
            <w:proofErr w:type="spellStart"/>
            <w:r w:rsidR="00D10E5F" w:rsidRPr="0078278E">
              <w:t>имотите</w:t>
            </w:r>
            <w:proofErr w:type="spellEnd"/>
            <w:r w:rsidR="00D10E5F" w:rsidRPr="0078278E">
              <w:t xml:space="preserve"> </w:t>
            </w:r>
            <w:proofErr w:type="spellStart"/>
            <w:r w:rsidR="00D10E5F" w:rsidRPr="0078278E">
              <w:t>от</w:t>
            </w:r>
            <w:proofErr w:type="spellEnd"/>
            <w:r w:rsidR="00D10E5F" w:rsidRPr="0078278E">
              <w:t xml:space="preserve"> ДПФ.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E5F" w:rsidRPr="00A727A8" w:rsidRDefault="00D10E5F" w:rsidP="00A727A8">
            <w:pPr>
              <w:rPr>
                <w:spacing w:val="20"/>
                <w:lang w:val="bg-BG"/>
              </w:rPr>
            </w:pPr>
            <w:proofErr w:type="spellStart"/>
            <w:r w:rsidRPr="0078278E">
              <w:rPr>
                <w:spacing w:val="20"/>
              </w:rPr>
              <w:lastRenderedPageBreak/>
              <w:t>Ефективно</w:t>
            </w:r>
            <w:proofErr w:type="spellEnd"/>
            <w:r w:rsidRPr="0078278E">
              <w:rPr>
                <w:spacing w:val="20"/>
              </w:rPr>
              <w:t xml:space="preserve"> </w:t>
            </w:r>
            <w:proofErr w:type="spellStart"/>
            <w:r w:rsidR="00A727A8" w:rsidRPr="0078278E">
              <w:t>стопанисване</w:t>
            </w:r>
            <w:proofErr w:type="spellEnd"/>
            <w:r w:rsidRPr="0078278E">
              <w:rPr>
                <w:spacing w:val="20"/>
              </w:rPr>
              <w:t xml:space="preserve"> </w:t>
            </w:r>
            <w:proofErr w:type="spellStart"/>
            <w:r w:rsidRPr="0078278E">
              <w:rPr>
                <w:spacing w:val="20"/>
              </w:rPr>
              <w:t>на</w:t>
            </w:r>
            <w:proofErr w:type="spellEnd"/>
            <w:r w:rsidRPr="0078278E">
              <w:rPr>
                <w:spacing w:val="20"/>
              </w:rPr>
              <w:t xml:space="preserve"> </w:t>
            </w:r>
            <w:proofErr w:type="spellStart"/>
            <w:r w:rsidRPr="0078278E">
              <w:rPr>
                <w:spacing w:val="20"/>
              </w:rPr>
              <w:t>земите</w:t>
            </w:r>
            <w:proofErr w:type="spellEnd"/>
            <w:r w:rsidRPr="0078278E">
              <w:rPr>
                <w:spacing w:val="20"/>
              </w:rPr>
              <w:t xml:space="preserve"> </w:t>
            </w:r>
            <w:proofErr w:type="spellStart"/>
            <w:r w:rsidRPr="0078278E">
              <w:rPr>
                <w:spacing w:val="20"/>
              </w:rPr>
              <w:t>от</w:t>
            </w:r>
            <w:proofErr w:type="spellEnd"/>
            <w:r w:rsidRPr="0078278E">
              <w:rPr>
                <w:spacing w:val="20"/>
              </w:rPr>
              <w:t xml:space="preserve"> ДПФ </w:t>
            </w:r>
            <w:proofErr w:type="spellStart"/>
            <w:r w:rsidRPr="0078278E">
              <w:rPr>
                <w:spacing w:val="20"/>
              </w:rPr>
              <w:t>за</w:t>
            </w:r>
            <w:proofErr w:type="spellEnd"/>
            <w:r w:rsidRPr="0078278E">
              <w:rPr>
                <w:spacing w:val="20"/>
              </w:rPr>
              <w:t xml:space="preserve"> </w:t>
            </w:r>
            <w:proofErr w:type="spellStart"/>
            <w:r w:rsidRPr="0078278E">
              <w:rPr>
                <w:spacing w:val="20"/>
              </w:rPr>
              <w:t>стимулиране</w:t>
            </w:r>
            <w:proofErr w:type="spellEnd"/>
            <w:r w:rsidRPr="0078278E">
              <w:rPr>
                <w:spacing w:val="20"/>
              </w:rPr>
              <w:t xml:space="preserve"> </w:t>
            </w:r>
            <w:proofErr w:type="spellStart"/>
            <w:r w:rsidRPr="0078278E">
              <w:rPr>
                <w:spacing w:val="20"/>
              </w:rPr>
              <w:t>на</w:t>
            </w:r>
            <w:proofErr w:type="spellEnd"/>
            <w:r w:rsidRPr="0078278E">
              <w:rPr>
                <w:spacing w:val="20"/>
              </w:rPr>
              <w:t xml:space="preserve"> </w:t>
            </w:r>
            <w:proofErr w:type="spellStart"/>
            <w:r w:rsidRPr="0078278E">
              <w:rPr>
                <w:spacing w:val="20"/>
              </w:rPr>
              <w:t>земеделска</w:t>
            </w:r>
            <w:proofErr w:type="spellEnd"/>
            <w:r w:rsidRPr="0078278E">
              <w:rPr>
                <w:spacing w:val="20"/>
              </w:rPr>
              <w:t xml:space="preserve"> </w:t>
            </w:r>
            <w:proofErr w:type="spellStart"/>
            <w:r w:rsidRPr="0078278E">
              <w:rPr>
                <w:spacing w:val="20"/>
              </w:rPr>
              <w:t>дейност</w:t>
            </w:r>
            <w:proofErr w:type="spellEnd"/>
            <w:r w:rsidRPr="0078278E">
              <w:rPr>
                <w:spacing w:val="20"/>
              </w:rPr>
              <w:t xml:space="preserve"> и </w:t>
            </w:r>
            <w:proofErr w:type="spellStart"/>
            <w:r w:rsidRPr="0078278E">
              <w:rPr>
                <w:spacing w:val="20"/>
              </w:rPr>
              <w:t>за</w:t>
            </w:r>
            <w:proofErr w:type="spellEnd"/>
            <w:r w:rsidRPr="0078278E">
              <w:rPr>
                <w:spacing w:val="20"/>
              </w:rPr>
              <w:t xml:space="preserve"> </w:t>
            </w:r>
            <w:proofErr w:type="spellStart"/>
            <w:r w:rsidRPr="0078278E">
              <w:rPr>
                <w:spacing w:val="20"/>
              </w:rPr>
              <w:t>насърчаване</w:t>
            </w:r>
            <w:proofErr w:type="spellEnd"/>
            <w:r w:rsidRPr="0078278E">
              <w:rPr>
                <w:spacing w:val="20"/>
              </w:rPr>
              <w:t xml:space="preserve"> </w:t>
            </w:r>
            <w:proofErr w:type="spellStart"/>
            <w:r w:rsidRPr="0078278E">
              <w:rPr>
                <w:spacing w:val="20"/>
              </w:rPr>
              <w:t>развитието</w:t>
            </w:r>
            <w:proofErr w:type="spellEnd"/>
            <w:r w:rsidRPr="0078278E">
              <w:rPr>
                <w:spacing w:val="20"/>
              </w:rPr>
              <w:t xml:space="preserve"> </w:t>
            </w:r>
            <w:proofErr w:type="spellStart"/>
            <w:r w:rsidRPr="0078278E">
              <w:rPr>
                <w:spacing w:val="20"/>
              </w:rPr>
              <w:lastRenderedPageBreak/>
              <w:t>на</w:t>
            </w:r>
            <w:proofErr w:type="spellEnd"/>
            <w:r w:rsidRPr="0078278E">
              <w:rPr>
                <w:spacing w:val="20"/>
              </w:rPr>
              <w:t xml:space="preserve"> </w:t>
            </w:r>
            <w:proofErr w:type="spellStart"/>
            <w:r w:rsidR="00A727A8">
              <w:rPr>
                <w:spacing w:val="20"/>
                <w:lang w:val="bg-BG"/>
              </w:rPr>
              <w:t>аграния</w:t>
            </w:r>
            <w:proofErr w:type="spellEnd"/>
            <w:r w:rsidR="00A727A8">
              <w:rPr>
                <w:spacing w:val="20"/>
                <w:lang w:val="bg-BG"/>
              </w:rPr>
              <w:t xml:space="preserve"> отрасъл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696" w:rsidRDefault="00D10E5F" w:rsidP="00493F52">
            <w:proofErr w:type="spellStart"/>
            <w:r w:rsidRPr="0078278E">
              <w:lastRenderedPageBreak/>
              <w:t>Брой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проведени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тръжни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процедури</w:t>
            </w:r>
            <w:proofErr w:type="spellEnd"/>
            <w:r w:rsidR="005A1696">
              <w:rPr>
                <w:lang w:val="bg-BG"/>
              </w:rPr>
              <w:t xml:space="preserve"> за отдаване под наем/аренда</w:t>
            </w:r>
            <w:r w:rsidRPr="0078278E">
              <w:t xml:space="preserve">- </w:t>
            </w:r>
            <w:r w:rsidR="005A1696">
              <w:rPr>
                <w:lang w:val="bg-BG"/>
              </w:rPr>
              <w:t>3</w:t>
            </w:r>
            <w:r w:rsidRPr="0078278E">
              <w:t xml:space="preserve">                   </w:t>
            </w:r>
          </w:p>
          <w:p w:rsidR="005A1696" w:rsidRDefault="005A1696" w:rsidP="00493F52">
            <w:proofErr w:type="spellStart"/>
            <w:r w:rsidRPr="0078278E">
              <w:t>Брой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проведени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тръжни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процедури</w:t>
            </w:r>
            <w:proofErr w:type="spellEnd"/>
            <w:r>
              <w:rPr>
                <w:lang w:val="bg-BG"/>
              </w:rPr>
              <w:t xml:space="preserve"> за продажба на </w:t>
            </w:r>
            <w:r>
              <w:rPr>
                <w:lang w:val="bg-BG"/>
              </w:rPr>
              <w:lastRenderedPageBreak/>
              <w:t xml:space="preserve">имоти от стоп. дворове </w:t>
            </w:r>
            <w:r w:rsidRPr="0078278E">
              <w:t xml:space="preserve">- </w:t>
            </w:r>
            <w:r>
              <w:rPr>
                <w:lang w:val="bg-BG"/>
              </w:rPr>
              <w:t>5</w:t>
            </w:r>
            <w:r w:rsidRPr="0078278E">
              <w:t xml:space="preserve">                   </w:t>
            </w:r>
          </w:p>
          <w:p w:rsidR="00493F52" w:rsidRDefault="00D10E5F" w:rsidP="00493F52">
            <w:pPr>
              <w:rPr>
                <w:lang w:val="bg-BG"/>
              </w:rPr>
            </w:pPr>
            <w:proofErr w:type="spellStart"/>
            <w:r w:rsidRPr="0078278E">
              <w:t>Брой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договори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за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наем</w:t>
            </w:r>
            <w:proofErr w:type="spellEnd"/>
            <w:r w:rsidRPr="0078278E">
              <w:t xml:space="preserve">- </w:t>
            </w:r>
            <w:r w:rsidR="005A1696">
              <w:rPr>
                <w:lang w:val="bg-BG"/>
              </w:rPr>
              <w:t>14</w:t>
            </w:r>
            <w:r w:rsidRPr="0078278E">
              <w:t xml:space="preserve">                     </w:t>
            </w:r>
            <w:proofErr w:type="spellStart"/>
            <w:r w:rsidRPr="0078278E">
              <w:t>Брой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договори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за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аренда</w:t>
            </w:r>
            <w:proofErr w:type="spellEnd"/>
            <w:r w:rsidRPr="0078278E">
              <w:t xml:space="preserve">- </w:t>
            </w:r>
            <w:r w:rsidR="005A1696">
              <w:rPr>
                <w:lang w:val="bg-BG"/>
              </w:rPr>
              <w:t xml:space="preserve">126 </w:t>
            </w:r>
            <w:r w:rsidR="00493F52">
              <w:rPr>
                <w:lang w:val="bg-BG"/>
              </w:rPr>
              <w:t xml:space="preserve">Брой продадени имоти от Стопански дворове - </w:t>
            </w:r>
            <w:r w:rsidR="00274FA2">
              <w:rPr>
                <w:lang w:val="bg-BG"/>
              </w:rPr>
              <w:t>7</w:t>
            </w:r>
          </w:p>
          <w:p w:rsidR="00D10E5F" w:rsidRPr="0078278E" w:rsidRDefault="00D10E5F" w:rsidP="00274FA2">
            <w:proofErr w:type="spellStart"/>
            <w:r w:rsidRPr="0078278E">
              <w:t>Брой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имоти</w:t>
            </w:r>
            <w:proofErr w:type="spellEnd"/>
            <w:r w:rsidR="00274FA2" w:rsidRPr="0078278E">
              <w:t xml:space="preserve"> </w:t>
            </w:r>
            <w:proofErr w:type="spellStart"/>
            <w:r w:rsidR="00274FA2" w:rsidRPr="0078278E">
              <w:t>за</w:t>
            </w:r>
            <w:proofErr w:type="spellEnd"/>
            <w:r w:rsidR="00274FA2" w:rsidRPr="0078278E">
              <w:t xml:space="preserve">  ДПФ</w:t>
            </w:r>
            <w:r w:rsidRPr="0078278E">
              <w:t xml:space="preserve">, </w:t>
            </w:r>
            <w:proofErr w:type="spellStart"/>
            <w:r w:rsidRPr="0078278E">
              <w:t>на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които</w:t>
            </w:r>
            <w:proofErr w:type="spellEnd"/>
            <w:r w:rsidRPr="0078278E">
              <w:t xml:space="preserve"> е  </w:t>
            </w:r>
            <w:proofErr w:type="spellStart"/>
            <w:r w:rsidRPr="0078278E">
              <w:t>извършена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проверки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през</w:t>
            </w:r>
            <w:proofErr w:type="spellEnd"/>
            <w:r w:rsidRPr="0078278E">
              <w:t xml:space="preserve"> м.</w:t>
            </w:r>
            <w:r w:rsidR="00274FA2">
              <w:rPr>
                <w:lang w:val="bg-BG"/>
              </w:rPr>
              <w:t xml:space="preserve"> </w:t>
            </w:r>
            <w:proofErr w:type="spellStart"/>
            <w:r w:rsidRPr="0078278E">
              <w:t>май</w:t>
            </w:r>
            <w:proofErr w:type="spellEnd"/>
            <w:r w:rsidRPr="0078278E">
              <w:t xml:space="preserve"> и м. </w:t>
            </w:r>
            <w:proofErr w:type="spellStart"/>
            <w:r w:rsidRPr="0078278E">
              <w:t>ноември</w:t>
            </w:r>
            <w:proofErr w:type="spellEnd"/>
            <w:r w:rsidRPr="0078278E">
              <w:t xml:space="preserve"> -  </w:t>
            </w:r>
            <w:r w:rsidR="00274FA2">
              <w:rPr>
                <w:lang w:val="bg-BG"/>
              </w:rPr>
              <w:t>12400</w:t>
            </w:r>
            <w:r w:rsidRPr="0078278E">
              <w:t xml:space="preserve"> 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7A8" w:rsidRDefault="00D10E5F" w:rsidP="00A727A8">
            <w:proofErr w:type="spellStart"/>
            <w:r w:rsidRPr="0078278E">
              <w:lastRenderedPageBreak/>
              <w:t>Брой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проведени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тръжни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процедури</w:t>
            </w:r>
            <w:proofErr w:type="spellEnd"/>
            <w:r w:rsidR="005A1696">
              <w:rPr>
                <w:lang w:val="bg-BG"/>
              </w:rPr>
              <w:t xml:space="preserve"> за отдаване под наем/аренда</w:t>
            </w:r>
            <w:r w:rsidR="005A1696" w:rsidRPr="0078278E">
              <w:t xml:space="preserve"> </w:t>
            </w:r>
            <w:r w:rsidRPr="0078278E">
              <w:t xml:space="preserve">- </w:t>
            </w:r>
            <w:r w:rsidR="005A1696">
              <w:rPr>
                <w:lang w:val="bg-BG"/>
              </w:rPr>
              <w:t>3</w:t>
            </w:r>
            <w:r w:rsidRPr="0078278E">
              <w:t xml:space="preserve"> </w:t>
            </w:r>
          </w:p>
          <w:p w:rsidR="005A1696" w:rsidRDefault="00D10E5F" w:rsidP="005A1696">
            <w:r w:rsidRPr="0078278E">
              <w:t xml:space="preserve"> </w:t>
            </w:r>
            <w:proofErr w:type="spellStart"/>
            <w:r w:rsidR="005A1696" w:rsidRPr="0078278E">
              <w:t>Брой</w:t>
            </w:r>
            <w:proofErr w:type="spellEnd"/>
            <w:r w:rsidR="005A1696" w:rsidRPr="0078278E">
              <w:t xml:space="preserve"> </w:t>
            </w:r>
            <w:proofErr w:type="spellStart"/>
            <w:r w:rsidR="005A1696" w:rsidRPr="0078278E">
              <w:t>проведени</w:t>
            </w:r>
            <w:proofErr w:type="spellEnd"/>
            <w:r w:rsidR="005A1696" w:rsidRPr="0078278E">
              <w:t xml:space="preserve"> </w:t>
            </w:r>
            <w:proofErr w:type="spellStart"/>
            <w:r w:rsidR="005A1696" w:rsidRPr="0078278E">
              <w:t>тръжни</w:t>
            </w:r>
            <w:proofErr w:type="spellEnd"/>
            <w:r w:rsidR="005A1696" w:rsidRPr="0078278E">
              <w:t xml:space="preserve"> </w:t>
            </w:r>
            <w:proofErr w:type="spellStart"/>
            <w:r w:rsidR="005A1696" w:rsidRPr="0078278E">
              <w:t>процедури</w:t>
            </w:r>
            <w:proofErr w:type="spellEnd"/>
            <w:r w:rsidR="005A1696">
              <w:rPr>
                <w:lang w:val="bg-BG"/>
              </w:rPr>
              <w:t xml:space="preserve"> за продажба на имоти от стоп. дворове </w:t>
            </w:r>
            <w:r w:rsidR="005A1696" w:rsidRPr="0078278E">
              <w:t xml:space="preserve">- </w:t>
            </w:r>
            <w:r w:rsidR="005A1696">
              <w:rPr>
                <w:lang w:val="bg-BG"/>
              </w:rPr>
              <w:t>5</w:t>
            </w:r>
            <w:r w:rsidR="005A1696" w:rsidRPr="0078278E">
              <w:t xml:space="preserve">                   </w:t>
            </w:r>
          </w:p>
          <w:p w:rsidR="00493F52" w:rsidRPr="005A1696" w:rsidRDefault="00D10E5F" w:rsidP="00493F52">
            <w:pPr>
              <w:rPr>
                <w:lang w:val="bg-BG"/>
              </w:rPr>
            </w:pPr>
            <w:proofErr w:type="spellStart"/>
            <w:r w:rsidRPr="0078278E">
              <w:t>Брой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договори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за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наем</w:t>
            </w:r>
            <w:proofErr w:type="spellEnd"/>
            <w:r w:rsidRPr="0078278E">
              <w:t xml:space="preserve">-  </w:t>
            </w:r>
            <w:r w:rsidR="005A1696">
              <w:rPr>
                <w:lang w:val="bg-BG"/>
              </w:rPr>
              <w:t>14</w:t>
            </w:r>
            <w:r w:rsidRPr="0078278E">
              <w:t xml:space="preserve">                    </w:t>
            </w:r>
            <w:proofErr w:type="spellStart"/>
            <w:r w:rsidRPr="0078278E">
              <w:lastRenderedPageBreak/>
              <w:t>Брой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договори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за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аренда</w:t>
            </w:r>
            <w:proofErr w:type="spellEnd"/>
            <w:r w:rsidRPr="0078278E">
              <w:t xml:space="preserve">- </w:t>
            </w:r>
            <w:r w:rsidR="005A1696">
              <w:rPr>
                <w:lang w:val="bg-BG"/>
              </w:rPr>
              <w:t>126</w:t>
            </w:r>
          </w:p>
          <w:p w:rsidR="00493F52" w:rsidRDefault="00493F52" w:rsidP="00493F52">
            <w:pPr>
              <w:rPr>
                <w:lang w:val="bg-BG"/>
              </w:rPr>
            </w:pPr>
            <w:r>
              <w:rPr>
                <w:lang w:val="bg-BG"/>
              </w:rPr>
              <w:t xml:space="preserve">Брой продадени имоти от Стопански дворове – </w:t>
            </w:r>
            <w:r w:rsidR="00274FA2">
              <w:rPr>
                <w:lang w:val="bg-BG"/>
              </w:rPr>
              <w:t>7</w:t>
            </w:r>
          </w:p>
          <w:p w:rsidR="00493F52" w:rsidRDefault="00493F52" w:rsidP="00493F52">
            <w:pPr>
              <w:rPr>
                <w:lang w:val="bg-BG"/>
              </w:rPr>
            </w:pPr>
          </w:p>
          <w:p w:rsidR="00D10E5F" w:rsidRPr="0078278E" w:rsidRDefault="00D10E5F" w:rsidP="00274FA2">
            <w:proofErr w:type="spellStart"/>
            <w:r w:rsidRPr="0078278E">
              <w:t>Брой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имоти</w:t>
            </w:r>
            <w:proofErr w:type="spellEnd"/>
            <w:r w:rsidR="00274FA2" w:rsidRPr="0078278E">
              <w:t xml:space="preserve"> </w:t>
            </w:r>
            <w:r w:rsidR="00274FA2">
              <w:rPr>
                <w:lang w:val="bg-BG"/>
              </w:rPr>
              <w:t>от</w:t>
            </w:r>
            <w:r w:rsidR="00274FA2" w:rsidRPr="0078278E">
              <w:t xml:space="preserve">  ДПФ</w:t>
            </w:r>
            <w:r w:rsidRPr="0078278E">
              <w:t xml:space="preserve">, </w:t>
            </w:r>
            <w:proofErr w:type="spellStart"/>
            <w:r w:rsidRPr="0078278E">
              <w:t>на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които</w:t>
            </w:r>
            <w:proofErr w:type="spellEnd"/>
            <w:r w:rsidRPr="0078278E">
              <w:t xml:space="preserve"> е  </w:t>
            </w:r>
            <w:proofErr w:type="spellStart"/>
            <w:r w:rsidRPr="0078278E">
              <w:t>извършена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проверки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през</w:t>
            </w:r>
            <w:proofErr w:type="spellEnd"/>
            <w:r w:rsidRPr="0078278E">
              <w:t xml:space="preserve"> м.</w:t>
            </w:r>
            <w:r w:rsidR="00274FA2">
              <w:rPr>
                <w:lang w:val="bg-BG"/>
              </w:rPr>
              <w:t xml:space="preserve"> </w:t>
            </w:r>
            <w:proofErr w:type="spellStart"/>
            <w:r w:rsidRPr="0078278E">
              <w:t>май</w:t>
            </w:r>
            <w:proofErr w:type="spellEnd"/>
            <w:r w:rsidRPr="0078278E">
              <w:t xml:space="preserve"> и м. </w:t>
            </w:r>
            <w:proofErr w:type="spellStart"/>
            <w:r w:rsidRPr="0078278E">
              <w:t>ноември</w:t>
            </w:r>
            <w:proofErr w:type="spellEnd"/>
            <w:r w:rsidRPr="0078278E">
              <w:t xml:space="preserve"> - </w:t>
            </w:r>
            <w:r w:rsidR="00274FA2">
              <w:rPr>
                <w:lang w:val="bg-BG"/>
              </w:rPr>
              <w:t>12400</w:t>
            </w:r>
            <w:r w:rsidRPr="0078278E">
              <w:t xml:space="preserve">                    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E5F" w:rsidRPr="0078278E" w:rsidRDefault="00D10E5F" w:rsidP="000D64E6">
            <w:r w:rsidRPr="0078278E">
              <w:lastRenderedPageBreak/>
              <w:t>ГД „АР“  и  ОСЗ</w:t>
            </w:r>
          </w:p>
        </w:tc>
      </w:tr>
      <w:tr w:rsidR="00D10E5F" w:rsidRPr="0078278E" w:rsidTr="000D64E6">
        <w:trPr>
          <w:trHeight w:val="328"/>
        </w:trPr>
        <w:tc>
          <w:tcPr>
            <w:tcW w:w="2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E5F" w:rsidRPr="0078278E" w:rsidRDefault="00DE34A7" w:rsidP="000D64E6">
            <w:r>
              <w:rPr>
                <w:lang w:val="bg-BG"/>
              </w:rPr>
              <w:lastRenderedPageBreak/>
              <w:t>У</w:t>
            </w:r>
            <w:proofErr w:type="spellStart"/>
            <w:r w:rsidRPr="00DE34A7">
              <w:t>спешно</w:t>
            </w:r>
            <w:proofErr w:type="spellEnd"/>
            <w:r w:rsidRPr="00DE34A7">
              <w:t xml:space="preserve"> </w:t>
            </w:r>
            <w:proofErr w:type="spellStart"/>
            <w:r w:rsidRPr="00DE34A7">
              <w:t>стартиране</w:t>
            </w:r>
            <w:proofErr w:type="spellEnd"/>
            <w:r w:rsidRPr="00DE34A7">
              <w:t xml:space="preserve"> </w:t>
            </w:r>
            <w:proofErr w:type="spellStart"/>
            <w:r w:rsidRPr="00DE34A7">
              <w:t>на</w:t>
            </w:r>
            <w:proofErr w:type="spellEnd"/>
            <w:r w:rsidRPr="00DE34A7">
              <w:t xml:space="preserve"> </w:t>
            </w:r>
            <w:proofErr w:type="spellStart"/>
            <w:r w:rsidRPr="00DE34A7">
              <w:t>изпълнението</w:t>
            </w:r>
            <w:proofErr w:type="spellEnd"/>
            <w:r w:rsidRPr="00DE34A7">
              <w:t xml:space="preserve"> </w:t>
            </w:r>
            <w:proofErr w:type="spellStart"/>
            <w:r w:rsidRPr="00DE34A7">
              <w:t>на</w:t>
            </w:r>
            <w:proofErr w:type="spellEnd"/>
            <w:r w:rsidRPr="00DE34A7">
              <w:t xml:space="preserve"> </w:t>
            </w:r>
            <w:proofErr w:type="spellStart"/>
            <w:r w:rsidRPr="00DE34A7">
              <w:t>Стратегическия</w:t>
            </w:r>
            <w:proofErr w:type="spellEnd"/>
            <w:r w:rsidRPr="00DE34A7">
              <w:t xml:space="preserve"> </w:t>
            </w:r>
            <w:proofErr w:type="spellStart"/>
            <w:r w:rsidRPr="00DE34A7">
              <w:t>план</w:t>
            </w:r>
            <w:proofErr w:type="spellEnd"/>
            <w:r w:rsidRPr="00DE34A7">
              <w:t xml:space="preserve"> </w:t>
            </w:r>
            <w:proofErr w:type="spellStart"/>
            <w:r w:rsidRPr="00DE34A7">
              <w:t>за</w:t>
            </w:r>
            <w:proofErr w:type="spellEnd"/>
            <w:r w:rsidRPr="00DE34A7">
              <w:t xml:space="preserve"> </w:t>
            </w:r>
            <w:proofErr w:type="spellStart"/>
            <w:r w:rsidRPr="00DE34A7">
              <w:t>развитие</w:t>
            </w:r>
            <w:proofErr w:type="spellEnd"/>
            <w:r w:rsidRPr="00DE34A7">
              <w:t xml:space="preserve"> </w:t>
            </w:r>
            <w:proofErr w:type="spellStart"/>
            <w:r w:rsidRPr="00DE34A7">
              <w:t>на</w:t>
            </w:r>
            <w:proofErr w:type="spellEnd"/>
            <w:r w:rsidRPr="00DE34A7">
              <w:t xml:space="preserve"> </w:t>
            </w:r>
            <w:proofErr w:type="spellStart"/>
            <w:r w:rsidRPr="00DE34A7">
              <w:t>земеделието</w:t>
            </w:r>
            <w:proofErr w:type="spellEnd"/>
            <w:r w:rsidRPr="00DE34A7">
              <w:t xml:space="preserve"> и </w:t>
            </w:r>
            <w:proofErr w:type="spellStart"/>
            <w:r w:rsidRPr="00DE34A7">
              <w:t>селските</w:t>
            </w:r>
            <w:proofErr w:type="spellEnd"/>
            <w:r w:rsidRPr="00DE34A7">
              <w:t xml:space="preserve"> </w:t>
            </w:r>
            <w:proofErr w:type="spellStart"/>
            <w:r w:rsidRPr="00DE34A7">
              <w:t>райони</w:t>
            </w:r>
            <w:proofErr w:type="spellEnd"/>
            <w:r w:rsidRPr="00DE34A7">
              <w:t xml:space="preserve"> 2023-2027 г. и </w:t>
            </w:r>
            <w:proofErr w:type="spellStart"/>
            <w:r w:rsidRPr="00DE34A7">
              <w:t>прилагане</w:t>
            </w:r>
            <w:proofErr w:type="spellEnd"/>
            <w:r w:rsidRPr="00DE34A7">
              <w:t xml:space="preserve"> </w:t>
            </w:r>
            <w:proofErr w:type="spellStart"/>
            <w:r w:rsidRPr="00DE34A7">
              <w:t>на</w:t>
            </w:r>
            <w:proofErr w:type="spellEnd"/>
            <w:r w:rsidRPr="00DE34A7">
              <w:t xml:space="preserve"> </w:t>
            </w:r>
            <w:proofErr w:type="spellStart"/>
            <w:r w:rsidRPr="00DE34A7">
              <w:t>предвидените</w:t>
            </w:r>
            <w:proofErr w:type="spellEnd"/>
            <w:r w:rsidRPr="00DE34A7">
              <w:t xml:space="preserve"> в </w:t>
            </w:r>
            <w:proofErr w:type="spellStart"/>
            <w:r w:rsidRPr="00DE34A7">
              <w:t>него</w:t>
            </w:r>
            <w:proofErr w:type="spellEnd"/>
            <w:r w:rsidRPr="00DE34A7">
              <w:t xml:space="preserve"> </w:t>
            </w:r>
            <w:proofErr w:type="spellStart"/>
            <w:r w:rsidRPr="00DE34A7">
              <w:t>за</w:t>
            </w:r>
            <w:proofErr w:type="spellEnd"/>
            <w:r w:rsidRPr="00DE34A7">
              <w:t xml:space="preserve"> </w:t>
            </w:r>
            <w:proofErr w:type="spellStart"/>
            <w:r w:rsidRPr="00DE34A7">
              <w:t>Кампания</w:t>
            </w:r>
            <w:proofErr w:type="spellEnd"/>
            <w:r w:rsidRPr="00DE34A7">
              <w:t xml:space="preserve"> `2023 </w:t>
            </w:r>
            <w:proofErr w:type="spellStart"/>
            <w:r w:rsidRPr="00DE34A7">
              <w:t>интервенции</w:t>
            </w:r>
            <w:proofErr w:type="spellEnd"/>
            <w:r w:rsidRPr="00DE34A7">
              <w:t xml:space="preserve"> </w:t>
            </w:r>
            <w:proofErr w:type="spellStart"/>
            <w:r w:rsidRPr="00DE34A7">
              <w:t>за</w:t>
            </w:r>
            <w:proofErr w:type="spellEnd"/>
            <w:r w:rsidRPr="00DE34A7">
              <w:t xml:space="preserve"> </w:t>
            </w:r>
            <w:proofErr w:type="spellStart"/>
            <w:r w:rsidRPr="00DE34A7">
              <w:lastRenderedPageBreak/>
              <w:t>подкрепа</w:t>
            </w:r>
            <w:proofErr w:type="spellEnd"/>
            <w:r w:rsidRPr="00DE34A7">
              <w:t xml:space="preserve"> </w:t>
            </w:r>
            <w:proofErr w:type="spellStart"/>
            <w:r w:rsidRPr="00DE34A7">
              <w:t>на</w:t>
            </w:r>
            <w:proofErr w:type="spellEnd"/>
            <w:r w:rsidRPr="00DE34A7">
              <w:t xml:space="preserve"> </w:t>
            </w:r>
            <w:proofErr w:type="spellStart"/>
            <w:r w:rsidRPr="00DE34A7">
              <w:t>земеделските</w:t>
            </w:r>
            <w:proofErr w:type="spellEnd"/>
            <w:r w:rsidRPr="00DE34A7">
              <w:t xml:space="preserve"> </w:t>
            </w:r>
            <w:proofErr w:type="spellStart"/>
            <w:r w:rsidRPr="00DE34A7">
              <w:t>стопани</w:t>
            </w:r>
            <w:proofErr w:type="spellEnd"/>
            <w:r w:rsidRPr="00DE34A7">
              <w:t xml:space="preserve"> с </w:t>
            </w:r>
            <w:proofErr w:type="spellStart"/>
            <w:r w:rsidRPr="00DE34A7">
              <w:t>директни</w:t>
            </w:r>
            <w:proofErr w:type="spellEnd"/>
            <w:r w:rsidRPr="00DE34A7">
              <w:t xml:space="preserve"> </w:t>
            </w:r>
            <w:proofErr w:type="spellStart"/>
            <w:r w:rsidRPr="00DE34A7">
              <w:t>плащания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E5F" w:rsidRPr="0078278E" w:rsidRDefault="00D10E5F" w:rsidP="000D64E6">
            <w:proofErr w:type="spellStart"/>
            <w:r w:rsidRPr="0078278E">
              <w:lastRenderedPageBreak/>
              <w:t>Стратегическия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план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за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развитие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на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земеделието</w:t>
            </w:r>
            <w:proofErr w:type="spellEnd"/>
            <w:r w:rsidRPr="0078278E">
              <w:t xml:space="preserve"> и </w:t>
            </w:r>
            <w:proofErr w:type="spellStart"/>
            <w:r w:rsidRPr="0078278E">
              <w:t>селските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райони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за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периода</w:t>
            </w:r>
            <w:proofErr w:type="spellEnd"/>
            <w:r w:rsidRPr="0078278E">
              <w:t xml:space="preserve"> 2023-2027 г. </w:t>
            </w:r>
            <w:proofErr w:type="spellStart"/>
            <w:r w:rsidRPr="0078278E">
              <w:t>Аграрен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доклад</w:t>
            </w:r>
            <w:proofErr w:type="spellEnd"/>
            <w:r w:rsidRPr="0078278E">
              <w:t xml:space="preserve"> 2022 </w:t>
            </w:r>
            <w:proofErr w:type="spellStart"/>
            <w:r w:rsidRPr="0078278E">
              <w:t>на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Министерство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на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земеделието</w:t>
            </w:r>
            <w:proofErr w:type="spellEnd"/>
            <w:r w:rsidRPr="0078278E"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E5F" w:rsidRPr="0078278E" w:rsidRDefault="00DE34A7" w:rsidP="000D64E6">
            <w:proofErr w:type="spellStart"/>
            <w:r w:rsidRPr="00DE34A7">
              <w:t>Осигуряване</w:t>
            </w:r>
            <w:proofErr w:type="spellEnd"/>
            <w:r w:rsidRPr="00DE34A7">
              <w:t xml:space="preserve"> </w:t>
            </w:r>
            <w:proofErr w:type="spellStart"/>
            <w:r w:rsidRPr="00DE34A7">
              <w:t>провеждането</w:t>
            </w:r>
            <w:proofErr w:type="spellEnd"/>
            <w:r w:rsidRPr="00DE34A7">
              <w:t xml:space="preserve"> </w:t>
            </w:r>
            <w:proofErr w:type="spellStart"/>
            <w:r w:rsidRPr="00DE34A7">
              <w:t>на</w:t>
            </w:r>
            <w:proofErr w:type="spellEnd"/>
            <w:r w:rsidRPr="00DE34A7">
              <w:t xml:space="preserve"> </w:t>
            </w:r>
            <w:proofErr w:type="spellStart"/>
            <w:r w:rsidRPr="00DE34A7">
              <w:t>кампанията</w:t>
            </w:r>
            <w:proofErr w:type="spellEnd"/>
            <w:r w:rsidRPr="00DE34A7">
              <w:t xml:space="preserve"> </w:t>
            </w:r>
            <w:proofErr w:type="spellStart"/>
            <w:r w:rsidRPr="00DE34A7">
              <w:t>за</w:t>
            </w:r>
            <w:proofErr w:type="spellEnd"/>
            <w:r w:rsidRPr="00DE34A7">
              <w:t xml:space="preserve"> </w:t>
            </w:r>
            <w:proofErr w:type="spellStart"/>
            <w:r w:rsidRPr="00DE34A7">
              <w:t>директно</w:t>
            </w:r>
            <w:proofErr w:type="spellEnd"/>
            <w:r w:rsidRPr="00DE34A7">
              <w:t xml:space="preserve"> </w:t>
            </w:r>
            <w:proofErr w:type="spellStart"/>
            <w:r w:rsidRPr="00DE34A7">
              <w:t>подпомагане</w:t>
            </w:r>
            <w:proofErr w:type="spellEnd"/>
            <w:r w:rsidRPr="00DE34A7">
              <w:t xml:space="preserve"> </w:t>
            </w:r>
            <w:proofErr w:type="spellStart"/>
            <w:r w:rsidRPr="00DE34A7">
              <w:t>на</w:t>
            </w:r>
            <w:proofErr w:type="spellEnd"/>
            <w:r w:rsidRPr="00DE34A7">
              <w:t xml:space="preserve"> </w:t>
            </w:r>
            <w:proofErr w:type="spellStart"/>
            <w:r w:rsidRPr="00DE34A7">
              <w:t>площ</w:t>
            </w:r>
            <w:proofErr w:type="spellEnd"/>
            <w:r w:rsidRPr="00DE34A7">
              <w:t xml:space="preserve"> с </w:t>
            </w:r>
            <w:proofErr w:type="spellStart"/>
            <w:r w:rsidRPr="00DE34A7">
              <w:t>надеждни</w:t>
            </w:r>
            <w:proofErr w:type="spellEnd"/>
            <w:r w:rsidRPr="00DE34A7">
              <w:t xml:space="preserve"> и </w:t>
            </w:r>
            <w:proofErr w:type="spellStart"/>
            <w:r w:rsidRPr="00DE34A7">
              <w:t>коректни</w:t>
            </w:r>
            <w:proofErr w:type="spellEnd"/>
            <w:r w:rsidRPr="00DE34A7">
              <w:t xml:space="preserve"> </w:t>
            </w:r>
            <w:proofErr w:type="spellStart"/>
            <w:r w:rsidRPr="00DE34A7">
              <w:t>данни</w:t>
            </w:r>
            <w:proofErr w:type="spellEnd"/>
            <w:r w:rsidRPr="00DE34A7">
              <w:t xml:space="preserve"> </w:t>
            </w:r>
            <w:proofErr w:type="spellStart"/>
            <w:r w:rsidRPr="00DE34A7">
              <w:t>за</w:t>
            </w:r>
            <w:proofErr w:type="spellEnd"/>
            <w:r w:rsidRPr="00DE34A7">
              <w:t xml:space="preserve"> </w:t>
            </w:r>
            <w:proofErr w:type="spellStart"/>
            <w:r w:rsidRPr="00DE34A7">
              <w:t>правни</w:t>
            </w:r>
            <w:proofErr w:type="spellEnd"/>
            <w:r w:rsidRPr="00DE34A7">
              <w:t xml:space="preserve"> </w:t>
            </w:r>
            <w:proofErr w:type="spellStart"/>
            <w:r w:rsidRPr="00DE34A7">
              <w:t>основания</w:t>
            </w:r>
            <w:proofErr w:type="spellEnd"/>
            <w:r w:rsidRPr="00DE34A7">
              <w:t xml:space="preserve"> </w:t>
            </w:r>
            <w:proofErr w:type="spellStart"/>
            <w:r w:rsidRPr="00DE34A7">
              <w:t>за</w:t>
            </w:r>
            <w:proofErr w:type="spellEnd"/>
            <w:r w:rsidRPr="00DE34A7">
              <w:t xml:space="preserve"> </w:t>
            </w:r>
            <w:proofErr w:type="spellStart"/>
            <w:r w:rsidRPr="00DE34A7">
              <w:t>ползване</w:t>
            </w:r>
            <w:proofErr w:type="spellEnd"/>
            <w:r w:rsidRPr="00DE34A7">
              <w:t xml:space="preserve"> </w:t>
            </w:r>
            <w:proofErr w:type="spellStart"/>
            <w:r w:rsidRPr="00DE34A7">
              <w:t>на</w:t>
            </w:r>
            <w:proofErr w:type="spellEnd"/>
            <w:r w:rsidRPr="00DE34A7">
              <w:t xml:space="preserve"> </w:t>
            </w:r>
            <w:proofErr w:type="spellStart"/>
            <w:r w:rsidRPr="00DE34A7">
              <w:t>земеделски</w:t>
            </w:r>
            <w:proofErr w:type="spellEnd"/>
            <w:r w:rsidRPr="00DE34A7">
              <w:t xml:space="preserve"> </w:t>
            </w:r>
            <w:proofErr w:type="spellStart"/>
            <w:r w:rsidRPr="00DE34A7">
              <w:t>площи</w:t>
            </w:r>
            <w:proofErr w:type="spellEnd"/>
            <w:r w:rsidRPr="00DE34A7">
              <w:t xml:space="preserve"> </w:t>
            </w:r>
            <w:r w:rsidRPr="00DE34A7">
              <w:lastRenderedPageBreak/>
              <w:t xml:space="preserve">и в </w:t>
            </w:r>
            <w:proofErr w:type="spellStart"/>
            <w:r w:rsidRPr="00DE34A7">
              <w:t>законовите</w:t>
            </w:r>
            <w:proofErr w:type="spellEnd"/>
            <w:r w:rsidRPr="00DE34A7">
              <w:t xml:space="preserve"> </w:t>
            </w:r>
            <w:proofErr w:type="spellStart"/>
            <w:r w:rsidRPr="00DE34A7">
              <w:t>срокове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E5F" w:rsidRPr="00DE34A7" w:rsidRDefault="00DE34A7" w:rsidP="000D64E6">
            <w:pPr>
              <w:rPr>
                <w:spacing w:val="20"/>
                <w:lang w:val="bg-BG"/>
              </w:rPr>
            </w:pPr>
            <w:proofErr w:type="spellStart"/>
            <w:r w:rsidRPr="00DE34A7">
              <w:rPr>
                <w:spacing w:val="20"/>
              </w:rPr>
              <w:lastRenderedPageBreak/>
              <w:t>Площ</w:t>
            </w:r>
            <w:proofErr w:type="spellEnd"/>
            <w:r w:rsidRPr="00DE34A7">
              <w:rPr>
                <w:spacing w:val="20"/>
              </w:rPr>
              <w:t xml:space="preserve"> </w:t>
            </w:r>
            <w:proofErr w:type="spellStart"/>
            <w:r w:rsidRPr="00DE34A7">
              <w:rPr>
                <w:spacing w:val="20"/>
              </w:rPr>
              <w:t>от</w:t>
            </w:r>
            <w:proofErr w:type="spellEnd"/>
            <w:r w:rsidRPr="00DE34A7">
              <w:rPr>
                <w:spacing w:val="20"/>
              </w:rPr>
              <w:t xml:space="preserve"> </w:t>
            </w:r>
            <w:proofErr w:type="spellStart"/>
            <w:r w:rsidRPr="00DE34A7">
              <w:rPr>
                <w:spacing w:val="20"/>
              </w:rPr>
              <w:t>територията</w:t>
            </w:r>
            <w:proofErr w:type="spellEnd"/>
            <w:r w:rsidRPr="00DE34A7">
              <w:rPr>
                <w:spacing w:val="20"/>
              </w:rPr>
              <w:t xml:space="preserve"> </w:t>
            </w:r>
            <w:proofErr w:type="spellStart"/>
            <w:r w:rsidRPr="00DE34A7">
              <w:rPr>
                <w:spacing w:val="20"/>
              </w:rPr>
              <w:t>на</w:t>
            </w:r>
            <w:proofErr w:type="spellEnd"/>
            <w:r w:rsidRPr="00DE34A7">
              <w:rPr>
                <w:spacing w:val="20"/>
              </w:rPr>
              <w:t xml:space="preserve"> </w:t>
            </w:r>
            <w:proofErr w:type="spellStart"/>
            <w:r w:rsidRPr="00DE34A7">
              <w:rPr>
                <w:spacing w:val="20"/>
              </w:rPr>
              <w:t>страната</w:t>
            </w:r>
            <w:proofErr w:type="spellEnd"/>
            <w:r w:rsidRPr="00DE34A7">
              <w:rPr>
                <w:spacing w:val="20"/>
              </w:rPr>
              <w:t xml:space="preserve"> с </w:t>
            </w:r>
            <w:proofErr w:type="spellStart"/>
            <w:r w:rsidRPr="00DE34A7">
              <w:rPr>
                <w:spacing w:val="20"/>
              </w:rPr>
              <w:t>регистрирани</w:t>
            </w:r>
            <w:proofErr w:type="spellEnd"/>
            <w:r w:rsidRPr="00DE34A7">
              <w:rPr>
                <w:spacing w:val="20"/>
              </w:rPr>
              <w:t xml:space="preserve"> </w:t>
            </w:r>
            <w:proofErr w:type="spellStart"/>
            <w:r w:rsidRPr="00DE34A7">
              <w:rPr>
                <w:spacing w:val="20"/>
              </w:rPr>
              <w:t>правни</w:t>
            </w:r>
            <w:proofErr w:type="spellEnd"/>
            <w:r w:rsidRPr="00DE34A7">
              <w:rPr>
                <w:spacing w:val="20"/>
              </w:rPr>
              <w:t xml:space="preserve"> </w:t>
            </w:r>
            <w:proofErr w:type="spellStart"/>
            <w:r w:rsidRPr="00DE34A7">
              <w:rPr>
                <w:spacing w:val="20"/>
              </w:rPr>
              <w:t>основания</w:t>
            </w:r>
            <w:proofErr w:type="spellEnd"/>
            <w:r w:rsidRPr="00DE34A7">
              <w:rPr>
                <w:spacing w:val="20"/>
              </w:rPr>
              <w:t xml:space="preserve"> </w:t>
            </w:r>
            <w:proofErr w:type="spellStart"/>
            <w:r w:rsidRPr="00DE34A7">
              <w:rPr>
                <w:spacing w:val="20"/>
              </w:rPr>
              <w:t>за</w:t>
            </w:r>
            <w:proofErr w:type="spellEnd"/>
            <w:r w:rsidRPr="00DE34A7">
              <w:rPr>
                <w:spacing w:val="20"/>
              </w:rPr>
              <w:t xml:space="preserve"> </w:t>
            </w:r>
            <w:proofErr w:type="spellStart"/>
            <w:r w:rsidRPr="00DE34A7">
              <w:rPr>
                <w:spacing w:val="20"/>
              </w:rPr>
              <w:t>ползване</w:t>
            </w:r>
            <w:proofErr w:type="spellEnd"/>
            <w:r w:rsidRPr="00DE34A7">
              <w:rPr>
                <w:spacing w:val="20"/>
              </w:rPr>
              <w:t xml:space="preserve"> </w:t>
            </w:r>
            <w:proofErr w:type="spellStart"/>
            <w:r w:rsidRPr="00DE34A7">
              <w:rPr>
                <w:spacing w:val="20"/>
              </w:rPr>
              <w:t>на</w:t>
            </w:r>
            <w:proofErr w:type="spellEnd"/>
            <w:r w:rsidRPr="00DE34A7">
              <w:rPr>
                <w:spacing w:val="20"/>
              </w:rPr>
              <w:t xml:space="preserve"> </w:t>
            </w:r>
            <w:proofErr w:type="spellStart"/>
            <w:r w:rsidRPr="00DE34A7">
              <w:rPr>
                <w:spacing w:val="20"/>
              </w:rPr>
              <w:t>земеделски</w:t>
            </w:r>
            <w:proofErr w:type="spellEnd"/>
            <w:r w:rsidRPr="00DE34A7">
              <w:rPr>
                <w:spacing w:val="20"/>
              </w:rPr>
              <w:t xml:space="preserve"> </w:t>
            </w:r>
            <w:proofErr w:type="spellStart"/>
            <w:r w:rsidRPr="00DE34A7">
              <w:rPr>
                <w:spacing w:val="20"/>
              </w:rPr>
              <w:t>територии</w:t>
            </w:r>
            <w:proofErr w:type="spellEnd"/>
            <w:r>
              <w:rPr>
                <w:spacing w:val="20"/>
                <w:lang w:val="bg-BG"/>
              </w:rPr>
              <w:t xml:space="preserve">. </w:t>
            </w:r>
            <w:proofErr w:type="spellStart"/>
            <w:r>
              <w:rPr>
                <w:spacing w:val="20"/>
              </w:rPr>
              <w:t>Заявления</w:t>
            </w:r>
            <w:proofErr w:type="spellEnd"/>
            <w:r>
              <w:rPr>
                <w:spacing w:val="20"/>
              </w:rPr>
              <w:t xml:space="preserve"> </w:t>
            </w:r>
            <w:proofErr w:type="spellStart"/>
            <w:r>
              <w:rPr>
                <w:spacing w:val="20"/>
              </w:rPr>
              <w:t>за</w:t>
            </w:r>
            <w:proofErr w:type="spellEnd"/>
            <w:r>
              <w:rPr>
                <w:spacing w:val="20"/>
              </w:rPr>
              <w:t xml:space="preserve"> </w:t>
            </w:r>
            <w:proofErr w:type="spellStart"/>
            <w:r>
              <w:rPr>
                <w:spacing w:val="20"/>
              </w:rPr>
              <w:lastRenderedPageBreak/>
              <w:t>подпомагане</w:t>
            </w:r>
            <w:proofErr w:type="spellEnd"/>
            <w:r w:rsidRPr="00DE34A7">
              <w:rPr>
                <w:spacing w:val="20"/>
              </w:rPr>
              <w:t xml:space="preserve">, </w:t>
            </w:r>
            <w:proofErr w:type="spellStart"/>
            <w:r w:rsidRPr="00DE34A7">
              <w:rPr>
                <w:spacing w:val="20"/>
              </w:rPr>
              <w:t>въведени</w:t>
            </w:r>
            <w:proofErr w:type="spellEnd"/>
            <w:r w:rsidRPr="00DE34A7">
              <w:rPr>
                <w:spacing w:val="20"/>
              </w:rPr>
              <w:t xml:space="preserve"> в ИС</w:t>
            </w:r>
            <w:r>
              <w:rPr>
                <w:spacing w:val="20"/>
                <w:lang w:val="bg-BG"/>
              </w:rPr>
              <w:t>АК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E5F" w:rsidRPr="007E1458" w:rsidRDefault="00D10E5F" w:rsidP="00B60DDD">
            <w:pPr>
              <w:rPr>
                <w:lang w:val="bg-BG"/>
              </w:rPr>
            </w:pPr>
            <w:proofErr w:type="spellStart"/>
            <w:r w:rsidRPr="007E1458">
              <w:lastRenderedPageBreak/>
              <w:t>Брой</w:t>
            </w:r>
            <w:proofErr w:type="spellEnd"/>
            <w:r w:rsidRPr="007E1458">
              <w:t xml:space="preserve"> </w:t>
            </w:r>
            <w:proofErr w:type="spellStart"/>
            <w:r w:rsidRPr="007E1458">
              <w:t>регистрирани</w:t>
            </w:r>
            <w:proofErr w:type="spellEnd"/>
            <w:r w:rsidRPr="007E1458">
              <w:t xml:space="preserve"> </w:t>
            </w:r>
            <w:proofErr w:type="spellStart"/>
            <w:r w:rsidRPr="007E1458">
              <w:t>заявления</w:t>
            </w:r>
            <w:proofErr w:type="spellEnd"/>
            <w:r w:rsidRPr="007E1458">
              <w:t xml:space="preserve"> </w:t>
            </w:r>
            <w:proofErr w:type="spellStart"/>
            <w:r w:rsidRPr="007E1458">
              <w:t>за</w:t>
            </w:r>
            <w:proofErr w:type="spellEnd"/>
            <w:r w:rsidRPr="007E1458">
              <w:t xml:space="preserve"> </w:t>
            </w:r>
            <w:proofErr w:type="spellStart"/>
            <w:r w:rsidRPr="007E1458">
              <w:t>подпомагане</w:t>
            </w:r>
            <w:proofErr w:type="spellEnd"/>
            <w:r w:rsidRPr="007E1458">
              <w:t>-</w:t>
            </w:r>
            <w:r w:rsidR="007E1458" w:rsidRPr="007E1458">
              <w:rPr>
                <w:lang w:val="bg-BG"/>
              </w:rPr>
              <w:t>2</w:t>
            </w:r>
            <w:r w:rsidR="00B60DDD">
              <w:rPr>
                <w:lang w:val="bg-BG"/>
              </w:rPr>
              <w:t>841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E5F" w:rsidRPr="007E1458" w:rsidRDefault="00D10E5F" w:rsidP="00B60DDD">
            <w:pPr>
              <w:rPr>
                <w:lang w:val="bg-BG"/>
              </w:rPr>
            </w:pPr>
            <w:proofErr w:type="spellStart"/>
            <w:r w:rsidRPr="0078278E">
              <w:t>Брой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регистрирани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заявления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за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подпомагане</w:t>
            </w:r>
            <w:proofErr w:type="spellEnd"/>
            <w:r w:rsidRPr="007E1458">
              <w:t>-</w:t>
            </w:r>
            <w:r w:rsidR="007E1458" w:rsidRPr="007E1458">
              <w:rPr>
                <w:lang w:val="bg-BG"/>
              </w:rPr>
              <w:t>2</w:t>
            </w:r>
            <w:r w:rsidR="00B60DDD">
              <w:rPr>
                <w:lang w:val="bg-BG"/>
              </w:rPr>
              <w:t>841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E5F" w:rsidRPr="0078278E" w:rsidRDefault="00D10E5F" w:rsidP="000D64E6">
            <w:r w:rsidRPr="0078278E">
              <w:t>ГД „АР“  и  ОСЗ</w:t>
            </w:r>
          </w:p>
        </w:tc>
      </w:tr>
      <w:tr w:rsidR="00D10E5F" w:rsidRPr="0078278E" w:rsidTr="000D1CF2">
        <w:trPr>
          <w:trHeight w:val="328"/>
        </w:trPr>
        <w:tc>
          <w:tcPr>
            <w:tcW w:w="2521" w:type="dxa"/>
            <w:shd w:val="clear" w:color="auto" w:fill="auto"/>
            <w:vAlign w:val="center"/>
          </w:tcPr>
          <w:p w:rsidR="00D10E5F" w:rsidRPr="0078278E" w:rsidRDefault="00D10E5F" w:rsidP="000D64E6">
            <w:bookmarkStart w:id="0" w:name="_GoBack" w:colFirst="4" w:colLast="5"/>
            <w:proofErr w:type="spellStart"/>
            <w:r w:rsidRPr="0078278E">
              <w:lastRenderedPageBreak/>
              <w:t>Подобряване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на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нивото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на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регистрация</w:t>
            </w:r>
            <w:proofErr w:type="spellEnd"/>
            <w:r w:rsidRPr="0078278E">
              <w:t xml:space="preserve"> </w:t>
            </w:r>
            <w:r w:rsidR="00337F43">
              <w:rPr>
                <w:lang w:val="bg-BG"/>
              </w:rPr>
              <w:t xml:space="preserve">и контрол </w:t>
            </w:r>
            <w:proofErr w:type="spellStart"/>
            <w:r w:rsidRPr="0078278E">
              <w:t>на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земеделска</w:t>
            </w:r>
            <w:proofErr w:type="spellEnd"/>
            <w:r w:rsidR="00337F43">
              <w:rPr>
                <w:lang w:val="bg-BG"/>
              </w:rPr>
              <w:t>та</w:t>
            </w:r>
            <w:r w:rsidRPr="0078278E">
              <w:t xml:space="preserve"> и </w:t>
            </w:r>
            <w:proofErr w:type="spellStart"/>
            <w:r w:rsidRPr="0078278E">
              <w:t>горска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техника</w:t>
            </w:r>
            <w:proofErr w:type="spellEnd"/>
            <w:r w:rsidRPr="0078278E">
              <w:t>.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D10E5F" w:rsidRPr="0078278E" w:rsidRDefault="00D10E5F" w:rsidP="000D64E6">
            <w:proofErr w:type="spellStart"/>
            <w:r w:rsidRPr="0078278E">
              <w:t>Стратегическия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план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за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развитие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на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земеделието</w:t>
            </w:r>
            <w:proofErr w:type="spellEnd"/>
            <w:r w:rsidRPr="0078278E">
              <w:t xml:space="preserve"> и </w:t>
            </w:r>
            <w:proofErr w:type="spellStart"/>
            <w:r w:rsidRPr="0078278E">
              <w:t>селските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райони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за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периода</w:t>
            </w:r>
            <w:proofErr w:type="spellEnd"/>
            <w:r w:rsidRPr="0078278E">
              <w:t xml:space="preserve"> 2023-2027 г. </w:t>
            </w:r>
            <w:proofErr w:type="spellStart"/>
            <w:r w:rsidRPr="0078278E">
              <w:t>Аграрен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доклад</w:t>
            </w:r>
            <w:proofErr w:type="spellEnd"/>
            <w:r w:rsidRPr="0078278E">
              <w:t xml:space="preserve"> 2022 </w:t>
            </w:r>
            <w:proofErr w:type="spellStart"/>
            <w:r w:rsidRPr="0078278E">
              <w:t>на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Министерство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на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земеделието</w:t>
            </w:r>
            <w:proofErr w:type="spellEnd"/>
            <w:r w:rsidRPr="0078278E"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0E5F" w:rsidRPr="0078278E" w:rsidRDefault="00337F43" w:rsidP="00337F43">
            <w:proofErr w:type="spellStart"/>
            <w:r w:rsidRPr="00337F43">
              <w:t>Осъществяване</w:t>
            </w:r>
            <w:proofErr w:type="spellEnd"/>
            <w:r w:rsidRPr="00337F43">
              <w:t xml:space="preserve"> </w:t>
            </w:r>
            <w:proofErr w:type="spellStart"/>
            <w:r w:rsidRPr="00337F43">
              <w:t>на</w:t>
            </w:r>
            <w:proofErr w:type="spellEnd"/>
            <w:r w:rsidRPr="00337F43">
              <w:t xml:space="preserve"> </w:t>
            </w:r>
            <w:proofErr w:type="spellStart"/>
            <w:r w:rsidRPr="00337F43">
              <w:t>ефективен</w:t>
            </w:r>
            <w:proofErr w:type="spellEnd"/>
            <w:r w:rsidRPr="00337F43">
              <w:t xml:space="preserve"> </w:t>
            </w:r>
            <w:proofErr w:type="spellStart"/>
            <w:r w:rsidRPr="00337F43">
              <w:t>контрол</w:t>
            </w:r>
            <w:proofErr w:type="spellEnd"/>
            <w:r w:rsidRPr="00337F43">
              <w:t xml:space="preserve"> </w:t>
            </w:r>
            <w:proofErr w:type="spellStart"/>
            <w:r w:rsidRPr="00337F43">
              <w:t>на</w:t>
            </w:r>
            <w:proofErr w:type="spellEnd"/>
            <w:r w:rsidRPr="00337F43">
              <w:t xml:space="preserve"> </w:t>
            </w:r>
            <w:proofErr w:type="spellStart"/>
            <w:r w:rsidRPr="00337F43">
              <w:t>техническото</w:t>
            </w:r>
            <w:proofErr w:type="spellEnd"/>
            <w:r w:rsidRPr="00337F43">
              <w:t xml:space="preserve"> </w:t>
            </w:r>
            <w:proofErr w:type="spellStart"/>
            <w:r w:rsidRPr="00337F43">
              <w:t>състояние</w:t>
            </w:r>
            <w:proofErr w:type="spellEnd"/>
            <w:r w:rsidRPr="00337F43">
              <w:t xml:space="preserve"> и </w:t>
            </w:r>
            <w:proofErr w:type="spellStart"/>
            <w:r w:rsidRPr="00337F43">
              <w:t>безопасността</w:t>
            </w:r>
            <w:proofErr w:type="spellEnd"/>
            <w:r w:rsidRPr="00337F43">
              <w:t xml:space="preserve"> </w:t>
            </w:r>
            <w:proofErr w:type="spellStart"/>
            <w:r w:rsidRPr="00337F43">
              <w:t>на</w:t>
            </w:r>
            <w:proofErr w:type="spellEnd"/>
            <w:r w:rsidRPr="00337F43">
              <w:t xml:space="preserve"> </w:t>
            </w:r>
            <w:proofErr w:type="spellStart"/>
            <w:r w:rsidRPr="00337F43">
              <w:t>техниката</w:t>
            </w:r>
            <w:proofErr w:type="spellEnd"/>
            <w:r w:rsidRPr="00337F43">
              <w:t xml:space="preserve"> </w:t>
            </w:r>
            <w:proofErr w:type="spellStart"/>
            <w:r w:rsidRPr="00337F43">
              <w:t>по</w:t>
            </w:r>
            <w:proofErr w:type="spellEnd"/>
            <w:r w:rsidRPr="00337F43">
              <w:t xml:space="preserve"> </w:t>
            </w:r>
            <w:proofErr w:type="spellStart"/>
            <w:r w:rsidRPr="00337F43">
              <w:t>време</w:t>
            </w:r>
            <w:proofErr w:type="spellEnd"/>
            <w:r w:rsidRPr="00337F43">
              <w:t xml:space="preserve"> </w:t>
            </w:r>
            <w:proofErr w:type="spellStart"/>
            <w:r w:rsidRPr="00337F43">
              <w:t>на</w:t>
            </w:r>
            <w:proofErr w:type="spellEnd"/>
            <w:r w:rsidRPr="00337F43">
              <w:t xml:space="preserve"> </w:t>
            </w:r>
            <w:proofErr w:type="spellStart"/>
            <w:r w:rsidRPr="00337F43">
              <w:t>работа</w:t>
            </w:r>
            <w:proofErr w:type="spellEnd"/>
            <w:r w:rsidRPr="00337F43">
              <w:t xml:space="preserve"> с </w:t>
            </w:r>
            <w:proofErr w:type="spellStart"/>
            <w:r w:rsidRPr="00337F43">
              <w:t>нея</w:t>
            </w:r>
            <w:proofErr w:type="spellEnd"/>
            <w:r w:rsidRPr="00337F43">
              <w:t xml:space="preserve"> и </w:t>
            </w:r>
            <w:proofErr w:type="spellStart"/>
            <w:r w:rsidRPr="00337F43">
              <w:t>при</w:t>
            </w:r>
            <w:proofErr w:type="spellEnd"/>
            <w:r w:rsidRPr="00337F43">
              <w:t xml:space="preserve"> </w:t>
            </w:r>
            <w:proofErr w:type="spellStart"/>
            <w:r w:rsidRPr="00337F43">
              <w:t>движение</w:t>
            </w:r>
            <w:proofErr w:type="spellEnd"/>
            <w:r w:rsidRPr="00337F43">
              <w:t xml:space="preserve"> </w:t>
            </w:r>
            <w:proofErr w:type="spellStart"/>
            <w:r w:rsidRPr="00337F43">
              <w:t>по</w:t>
            </w:r>
            <w:proofErr w:type="spellEnd"/>
            <w:r w:rsidRPr="00337F43">
              <w:t xml:space="preserve"> </w:t>
            </w:r>
            <w:proofErr w:type="spellStart"/>
            <w:r w:rsidRPr="00337F43">
              <w:t>пътищата</w:t>
            </w:r>
            <w:proofErr w:type="spellEnd"/>
            <w:r>
              <w:rPr>
                <w:lang w:val="bg-BG"/>
              </w:rPr>
              <w:t xml:space="preserve">. </w:t>
            </w:r>
            <w:proofErr w:type="spellStart"/>
            <w:r w:rsidRPr="00337F43">
              <w:t>Ефективно</w:t>
            </w:r>
            <w:proofErr w:type="spellEnd"/>
            <w:r w:rsidRPr="00337F43">
              <w:t xml:space="preserve"> </w:t>
            </w:r>
            <w:proofErr w:type="spellStart"/>
            <w:r w:rsidRPr="00337F43">
              <w:t>административно</w:t>
            </w:r>
            <w:proofErr w:type="spellEnd"/>
            <w:r w:rsidRPr="00337F43">
              <w:t xml:space="preserve"> </w:t>
            </w:r>
            <w:proofErr w:type="spellStart"/>
            <w:r w:rsidRPr="00337F43">
              <w:t>обслужване</w:t>
            </w:r>
            <w:proofErr w:type="spellEnd"/>
            <w:r w:rsidRPr="00337F43">
              <w:t xml:space="preserve"> </w:t>
            </w:r>
            <w:proofErr w:type="spellStart"/>
            <w:r w:rsidRPr="00337F43">
              <w:t>по</w:t>
            </w:r>
            <w:proofErr w:type="spellEnd"/>
            <w:r w:rsidRPr="00337F43">
              <w:t xml:space="preserve"> </w:t>
            </w:r>
            <w:proofErr w:type="spellStart"/>
            <w:r w:rsidRPr="00337F43">
              <w:t>отношение</w:t>
            </w:r>
            <w:proofErr w:type="spellEnd"/>
            <w:r w:rsidRPr="00337F43">
              <w:t xml:space="preserve"> </w:t>
            </w:r>
            <w:proofErr w:type="spellStart"/>
            <w:r w:rsidRPr="00337F43">
              <w:t>на</w:t>
            </w:r>
            <w:proofErr w:type="spellEnd"/>
            <w:r w:rsidRPr="00337F43">
              <w:t xml:space="preserve"> </w:t>
            </w:r>
            <w:proofErr w:type="spellStart"/>
            <w:r w:rsidRPr="00337F43">
              <w:t>регистрацията</w:t>
            </w:r>
            <w:proofErr w:type="spellEnd"/>
            <w:r w:rsidRPr="00337F43">
              <w:t xml:space="preserve"> </w:t>
            </w:r>
            <w:proofErr w:type="spellStart"/>
            <w:r w:rsidRPr="00337F43">
              <w:t>на</w:t>
            </w:r>
            <w:proofErr w:type="spellEnd"/>
            <w:r w:rsidRPr="00337F43">
              <w:t xml:space="preserve"> </w:t>
            </w:r>
            <w:proofErr w:type="spellStart"/>
            <w:r w:rsidRPr="00337F43">
              <w:t>техниката</w:t>
            </w:r>
            <w:proofErr w:type="spellEnd"/>
            <w:r w:rsidRPr="00337F43">
              <w:t xml:space="preserve"> и </w:t>
            </w:r>
            <w:proofErr w:type="spellStart"/>
            <w:r w:rsidRPr="00337F43">
              <w:t>правоспособността</w:t>
            </w:r>
            <w:proofErr w:type="spellEnd"/>
            <w:r w:rsidRPr="00337F43">
              <w:t xml:space="preserve"> </w:t>
            </w:r>
            <w:proofErr w:type="spellStart"/>
            <w:r w:rsidRPr="00337F43">
              <w:t>за</w:t>
            </w:r>
            <w:proofErr w:type="spellEnd"/>
            <w:r w:rsidRPr="00337F43">
              <w:t xml:space="preserve"> </w:t>
            </w:r>
            <w:proofErr w:type="spellStart"/>
            <w:r w:rsidRPr="00337F43">
              <w:t>работа</w:t>
            </w:r>
            <w:proofErr w:type="spellEnd"/>
            <w:r w:rsidRPr="00337F43">
              <w:t xml:space="preserve"> с </w:t>
            </w:r>
            <w:proofErr w:type="spellStart"/>
            <w:r w:rsidRPr="00337F43">
              <w:t>нея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:rsidR="00D10E5F" w:rsidRPr="0078278E" w:rsidRDefault="00337F43" w:rsidP="000D64E6">
            <w:pPr>
              <w:rPr>
                <w:spacing w:val="20"/>
              </w:rPr>
            </w:pPr>
            <w:proofErr w:type="spellStart"/>
            <w:r w:rsidRPr="00337F43">
              <w:rPr>
                <w:spacing w:val="20"/>
              </w:rPr>
              <w:t>Осигурено</w:t>
            </w:r>
            <w:proofErr w:type="spellEnd"/>
            <w:r w:rsidRPr="00337F43">
              <w:rPr>
                <w:spacing w:val="20"/>
              </w:rPr>
              <w:t xml:space="preserve"> </w:t>
            </w:r>
            <w:proofErr w:type="spellStart"/>
            <w:r w:rsidRPr="00337F43">
              <w:rPr>
                <w:spacing w:val="20"/>
              </w:rPr>
              <w:t>ползване</w:t>
            </w:r>
            <w:proofErr w:type="spellEnd"/>
            <w:r w:rsidRPr="00337F43">
              <w:rPr>
                <w:spacing w:val="20"/>
              </w:rPr>
              <w:t xml:space="preserve"> </w:t>
            </w:r>
            <w:proofErr w:type="spellStart"/>
            <w:r w:rsidRPr="00337F43">
              <w:rPr>
                <w:spacing w:val="20"/>
              </w:rPr>
              <w:t>на</w:t>
            </w:r>
            <w:proofErr w:type="spellEnd"/>
            <w:r w:rsidRPr="00337F43">
              <w:rPr>
                <w:spacing w:val="20"/>
              </w:rPr>
              <w:t xml:space="preserve"> </w:t>
            </w:r>
            <w:proofErr w:type="spellStart"/>
            <w:r w:rsidRPr="00337F43">
              <w:rPr>
                <w:spacing w:val="20"/>
              </w:rPr>
              <w:t>безопасна</w:t>
            </w:r>
            <w:proofErr w:type="spellEnd"/>
            <w:r w:rsidRPr="00337F43">
              <w:rPr>
                <w:spacing w:val="20"/>
              </w:rPr>
              <w:t xml:space="preserve"> </w:t>
            </w:r>
            <w:proofErr w:type="spellStart"/>
            <w:r w:rsidRPr="00337F43">
              <w:rPr>
                <w:spacing w:val="20"/>
              </w:rPr>
              <w:t>земеделска</w:t>
            </w:r>
            <w:proofErr w:type="spellEnd"/>
            <w:r w:rsidRPr="00337F43">
              <w:rPr>
                <w:spacing w:val="20"/>
              </w:rPr>
              <w:t xml:space="preserve"> и </w:t>
            </w:r>
            <w:proofErr w:type="spellStart"/>
            <w:r w:rsidRPr="00337F43">
              <w:rPr>
                <w:spacing w:val="20"/>
              </w:rPr>
              <w:t>горска</w:t>
            </w:r>
            <w:proofErr w:type="spellEnd"/>
            <w:r w:rsidRPr="00337F43">
              <w:rPr>
                <w:spacing w:val="20"/>
              </w:rPr>
              <w:t xml:space="preserve"> </w:t>
            </w:r>
            <w:proofErr w:type="spellStart"/>
            <w:r w:rsidRPr="00337F43">
              <w:rPr>
                <w:spacing w:val="20"/>
              </w:rPr>
              <w:t>техника</w:t>
            </w:r>
            <w:proofErr w:type="spellEnd"/>
            <w:r w:rsidRPr="00337F43">
              <w:rPr>
                <w:spacing w:val="20"/>
              </w:rPr>
              <w:t xml:space="preserve"> </w:t>
            </w:r>
            <w:proofErr w:type="spellStart"/>
            <w:r w:rsidRPr="00337F43">
              <w:rPr>
                <w:spacing w:val="20"/>
              </w:rPr>
              <w:t>при</w:t>
            </w:r>
            <w:proofErr w:type="spellEnd"/>
            <w:r w:rsidRPr="00337F43">
              <w:rPr>
                <w:spacing w:val="20"/>
              </w:rPr>
              <w:t xml:space="preserve"> </w:t>
            </w:r>
            <w:proofErr w:type="spellStart"/>
            <w:r w:rsidRPr="00337F43">
              <w:rPr>
                <w:spacing w:val="20"/>
              </w:rPr>
              <w:t>работа</w:t>
            </w:r>
            <w:proofErr w:type="spellEnd"/>
            <w:r w:rsidRPr="00337F43">
              <w:rPr>
                <w:spacing w:val="20"/>
              </w:rPr>
              <w:t xml:space="preserve"> и </w:t>
            </w:r>
            <w:proofErr w:type="spellStart"/>
            <w:r w:rsidRPr="00337F43">
              <w:rPr>
                <w:spacing w:val="20"/>
              </w:rPr>
              <w:t>при</w:t>
            </w:r>
            <w:proofErr w:type="spellEnd"/>
            <w:r w:rsidRPr="00337F43">
              <w:rPr>
                <w:spacing w:val="20"/>
              </w:rPr>
              <w:t xml:space="preserve"> </w:t>
            </w:r>
            <w:proofErr w:type="spellStart"/>
            <w:r w:rsidRPr="00337F43">
              <w:rPr>
                <w:spacing w:val="20"/>
              </w:rPr>
              <w:t>движение</w:t>
            </w:r>
            <w:proofErr w:type="spellEnd"/>
            <w:r w:rsidRPr="00337F43">
              <w:rPr>
                <w:spacing w:val="20"/>
              </w:rPr>
              <w:t xml:space="preserve"> </w:t>
            </w:r>
            <w:proofErr w:type="spellStart"/>
            <w:r w:rsidRPr="00337F43">
              <w:rPr>
                <w:spacing w:val="20"/>
              </w:rPr>
              <w:t>по</w:t>
            </w:r>
            <w:proofErr w:type="spellEnd"/>
            <w:r w:rsidRPr="00337F43">
              <w:rPr>
                <w:spacing w:val="20"/>
              </w:rPr>
              <w:t xml:space="preserve"> </w:t>
            </w:r>
            <w:proofErr w:type="spellStart"/>
            <w:r w:rsidRPr="00337F43">
              <w:rPr>
                <w:spacing w:val="20"/>
              </w:rPr>
              <w:t>пътищата</w:t>
            </w:r>
            <w:proofErr w:type="spellEnd"/>
          </w:p>
        </w:tc>
        <w:tc>
          <w:tcPr>
            <w:tcW w:w="1760" w:type="dxa"/>
            <w:shd w:val="clear" w:color="auto" w:fill="auto"/>
            <w:vAlign w:val="center"/>
          </w:tcPr>
          <w:p w:rsidR="00D10E5F" w:rsidRPr="00E614A1" w:rsidRDefault="00D10E5F" w:rsidP="000D64E6">
            <w:pPr>
              <w:rPr>
                <w:lang w:val="bg-BG"/>
              </w:rPr>
            </w:pPr>
            <w:proofErr w:type="spellStart"/>
            <w:r w:rsidRPr="00E614A1">
              <w:t>Брой</w:t>
            </w:r>
            <w:proofErr w:type="spellEnd"/>
            <w:r w:rsidRPr="00E614A1">
              <w:t xml:space="preserve"> </w:t>
            </w:r>
            <w:proofErr w:type="spellStart"/>
            <w:r w:rsidRPr="00E614A1">
              <w:t>извършени</w:t>
            </w:r>
            <w:proofErr w:type="spellEnd"/>
            <w:r w:rsidRPr="00E614A1">
              <w:t xml:space="preserve"> </w:t>
            </w:r>
            <w:proofErr w:type="spellStart"/>
            <w:r w:rsidRPr="00E614A1">
              <w:t>регистрации</w:t>
            </w:r>
            <w:proofErr w:type="spellEnd"/>
            <w:r w:rsidRPr="00E614A1">
              <w:t>-</w:t>
            </w:r>
            <w:r w:rsidR="00E614A1" w:rsidRPr="00E614A1">
              <w:rPr>
                <w:lang w:val="bg-BG"/>
              </w:rPr>
              <w:t>1578</w:t>
            </w:r>
          </w:p>
          <w:p w:rsidR="007E1458" w:rsidRPr="00E614A1" w:rsidRDefault="007E1458" w:rsidP="00E614A1">
            <w:pPr>
              <w:rPr>
                <w:lang w:val="bg-BG"/>
              </w:rPr>
            </w:pPr>
            <w:r w:rsidRPr="00E614A1">
              <w:rPr>
                <w:lang w:val="bg-BG"/>
              </w:rPr>
              <w:t>Брой извършени годишни технически прегледи</w:t>
            </w:r>
            <w:r w:rsidR="00E614A1" w:rsidRPr="00E614A1">
              <w:rPr>
                <w:lang w:val="bg-BG"/>
              </w:rPr>
              <w:t xml:space="preserve"> - 13783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D10E5F" w:rsidRPr="00E614A1" w:rsidRDefault="00D10E5F" w:rsidP="000D64E6">
            <w:proofErr w:type="spellStart"/>
            <w:r w:rsidRPr="00E614A1">
              <w:t>Брой</w:t>
            </w:r>
            <w:proofErr w:type="spellEnd"/>
            <w:r w:rsidRPr="00E614A1">
              <w:t xml:space="preserve"> </w:t>
            </w:r>
            <w:proofErr w:type="spellStart"/>
            <w:r w:rsidRPr="00E614A1">
              <w:t>извършени</w:t>
            </w:r>
            <w:proofErr w:type="spellEnd"/>
            <w:r w:rsidRPr="00E614A1">
              <w:t xml:space="preserve"> </w:t>
            </w:r>
            <w:proofErr w:type="spellStart"/>
            <w:r w:rsidRPr="00E614A1">
              <w:t>регистрации</w:t>
            </w:r>
            <w:proofErr w:type="spellEnd"/>
            <w:r w:rsidRPr="00E614A1">
              <w:t>-</w:t>
            </w:r>
            <w:r w:rsidR="00E614A1" w:rsidRPr="00E614A1">
              <w:rPr>
                <w:lang w:val="bg-BG"/>
              </w:rPr>
              <w:t>1578</w:t>
            </w:r>
            <w:r w:rsidRPr="00E614A1">
              <w:t xml:space="preserve">   </w:t>
            </w:r>
          </w:p>
          <w:p w:rsidR="007E1458" w:rsidRPr="00E614A1" w:rsidRDefault="007E1458" w:rsidP="000D64E6">
            <w:r w:rsidRPr="00E614A1">
              <w:rPr>
                <w:lang w:val="bg-BG"/>
              </w:rPr>
              <w:t>Брой извършени годишни технически прегледи</w:t>
            </w:r>
            <w:r w:rsidR="00E614A1" w:rsidRPr="00E614A1">
              <w:rPr>
                <w:lang w:val="bg-BG"/>
              </w:rPr>
              <w:t xml:space="preserve"> - 13783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10E5F" w:rsidRPr="00337F43" w:rsidRDefault="00D10E5F" w:rsidP="000D64E6">
            <w:pPr>
              <w:rPr>
                <w:lang w:val="bg-BG"/>
              </w:rPr>
            </w:pPr>
            <w:r w:rsidRPr="0078278E">
              <w:t xml:space="preserve">ГД „АР“  </w:t>
            </w:r>
            <w:r w:rsidR="00337F43">
              <w:rPr>
                <w:lang w:val="bg-BG"/>
              </w:rPr>
              <w:t>главни инспектори</w:t>
            </w:r>
          </w:p>
        </w:tc>
      </w:tr>
      <w:bookmarkEnd w:id="0"/>
      <w:tr w:rsidR="000D1CF2" w:rsidRPr="0078278E" w:rsidTr="000D1CF2">
        <w:trPr>
          <w:trHeight w:val="328"/>
        </w:trPr>
        <w:tc>
          <w:tcPr>
            <w:tcW w:w="2521" w:type="dxa"/>
            <w:shd w:val="clear" w:color="auto" w:fill="auto"/>
            <w:vAlign w:val="center"/>
          </w:tcPr>
          <w:p w:rsidR="000D1CF2" w:rsidRPr="0078278E" w:rsidRDefault="00967B7B" w:rsidP="000D64E6">
            <w:proofErr w:type="spellStart"/>
            <w:r w:rsidRPr="00967B7B">
              <w:t>Осигурена</w:t>
            </w:r>
            <w:proofErr w:type="spellEnd"/>
            <w:r w:rsidRPr="00967B7B">
              <w:t xml:space="preserve"> </w:t>
            </w:r>
            <w:proofErr w:type="spellStart"/>
            <w:r w:rsidRPr="00967B7B">
              <w:t>надеждна</w:t>
            </w:r>
            <w:proofErr w:type="spellEnd"/>
            <w:r w:rsidRPr="00967B7B">
              <w:t xml:space="preserve"> </w:t>
            </w:r>
            <w:proofErr w:type="spellStart"/>
            <w:r w:rsidRPr="00967B7B">
              <w:t>статистическа</w:t>
            </w:r>
            <w:proofErr w:type="spellEnd"/>
            <w:r w:rsidRPr="00967B7B">
              <w:t xml:space="preserve"> </w:t>
            </w:r>
            <w:proofErr w:type="spellStart"/>
            <w:r w:rsidRPr="00967B7B">
              <w:t>информация</w:t>
            </w:r>
            <w:proofErr w:type="spellEnd"/>
            <w:r w:rsidRPr="00967B7B">
              <w:t xml:space="preserve"> в </w:t>
            </w:r>
            <w:proofErr w:type="spellStart"/>
            <w:r w:rsidRPr="00967B7B">
              <w:t>областта</w:t>
            </w:r>
            <w:proofErr w:type="spellEnd"/>
            <w:r w:rsidRPr="00967B7B">
              <w:t xml:space="preserve"> </w:t>
            </w:r>
            <w:proofErr w:type="spellStart"/>
            <w:r w:rsidRPr="00967B7B">
              <w:t>на</w:t>
            </w:r>
            <w:proofErr w:type="spellEnd"/>
            <w:r w:rsidRPr="00967B7B">
              <w:t xml:space="preserve"> </w:t>
            </w:r>
            <w:proofErr w:type="spellStart"/>
            <w:r w:rsidRPr="00967B7B">
              <w:t>земеделието</w:t>
            </w:r>
            <w:proofErr w:type="spellEnd"/>
          </w:p>
        </w:tc>
        <w:tc>
          <w:tcPr>
            <w:tcW w:w="2077" w:type="dxa"/>
            <w:shd w:val="clear" w:color="auto" w:fill="auto"/>
            <w:vAlign w:val="center"/>
          </w:tcPr>
          <w:p w:rsidR="000D1CF2" w:rsidRPr="0078278E" w:rsidRDefault="00967B7B" w:rsidP="000D64E6">
            <w:proofErr w:type="spellStart"/>
            <w:r w:rsidRPr="00967B7B">
              <w:t>Национална</w:t>
            </w:r>
            <w:proofErr w:type="spellEnd"/>
            <w:r w:rsidRPr="00967B7B">
              <w:t xml:space="preserve"> </w:t>
            </w:r>
            <w:proofErr w:type="spellStart"/>
            <w:r w:rsidRPr="00967B7B">
              <w:t>статистическа</w:t>
            </w:r>
            <w:proofErr w:type="spellEnd"/>
            <w:r w:rsidRPr="00967B7B">
              <w:t xml:space="preserve"> </w:t>
            </w:r>
            <w:proofErr w:type="spellStart"/>
            <w:r w:rsidRPr="00967B7B">
              <w:t>програма</w:t>
            </w:r>
            <w:proofErr w:type="spellEnd"/>
            <w:r w:rsidRPr="00967B7B">
              <w:t xml:space="preserve"> </w:t>
            </w:r>
            <w:proofErr w:type="spellStart"/>
            <w:r w:rsidRPr="00967B7B">
              <w:t>за</w:t>
            </w:r>
            <w:proofErr w:type="spellEnd"/>
            <w:r w:rsidRPr="00967B7B">
              <w:t xml:space="preserve"> 2023 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1CF2" w:rsidRPr="00337F43" w:rsidRDefault="00967B7B" w:rsidP="00967B7B">
            <w:proofErr w:type="spellStart"/>
            <w:r w:rsidRPr="00967B7B">
              <w:t>Изготвяне</w:t>
            </w:r>
            <w:proofErr w:type="spellEnd"/>
            <w:r w:rsidRPr="00967B7B">
              <w:t xml:space="preserve"> </w:t>
            </w:r>
            <w:proofErr w:type="spellStart"/>
            <w:r w:rsidRPr="00967B7B">
              <w:t>на</w:t>
            </w:r>
            <w:proofErr w:type="spellEnd"/>
            <w:r w:rsidRPr="00967B7B">
              <w:t xml:space="preserve"> </w:t>
            </w:r>
            <w:proofErr w:type="spellStart"/>
            <w:r w:rsidRPr="00967B7B">
              <w:t>хармонизирана</w:t>
            </w:r>
            <w:proofErr w:type="spellEnd"/>
            <w:r w:rsidRPr="00967B7B">
              <w:t xml:space="preserve">, </w:t>
            </w:r>
            <w:proofErr w:type="spellStart"/>
            <w:r w:rsidRPr="00967B7B">
              <w:t>съпоставима</w:t>
            </w:r>
            <w:proofErr w:type="spellEnd"/>
            <w:r w:rsidRPr="00967B7B">
              <w:t xml:space="preserve">, </w:t>
            </w:r>
            <w:proofErr w:type="spellStart"/>
            <w:r w:rsidRPr="00967B7B">
              <w:t>надеждна</w:t>
            </w:r>
            <w:proofErr w:type="spellEnd"/>
            <w:r w:rsidRPr="00967B7B">
              <w:t xml:space="preserve">, </w:t>
            </w:r>
            <w:proofErr w:type="spellStart"/>
            <w:r w:rsidRPr="00967B7B">
              <w:t>лесна</w:t>
            </w:r>
            <w:proofErr w:type="spellEnd"/>
            <w:r w:rsidRPr="00967B7B">
              <w:t xml:space="preserve"> </w:t>
            </w:r>
            <w:proofErr w:type="spellStart"/>
            <w:r w:rsidRPr="00967B7B">
              <w:t>за</w:t>
            </w:r>
            <w:proofErr w:type="spellEnd"/>
            <w:r w:rsidRPr="00967B7B">
              <w:t xml:space="preserve"> </w:t>
            </w:r>
            <w:proofErr w:type="spellStart"/>
            <w:r w:rsidRPr="00967B7B">
              <w:t>ползване</w:t>
            </w:r>
            <w:proofErr w:type="spellEnd"/>
            <w:r w:rsidRPr="00967B7B">
              <w:t xml:space="preserve"> и </w:t>
            </w:r>
            <w:proofErr w:type="spellStart"/>
            <w:r w:rsidRPr="00967B7B">
              <w:t>достъпна</w:t>
            </w:r>
            <w:proofErr w:type="spellEnd"/>
            <w:r w:rsidRPr="00967B7B">
              <w:t xml:space="preserve"> </w:t>
            </w:r>
            <w:proofErr w:type="spellStart"/>
            <w:r w:rsidRPr="00967B7B">
              <w:t>статистическа</w:t>
            </w:r>
            <w:proofErr w:type="spellEnd"/>
            <w:r w:rsidRPr="00967B7B">
              <w:t xml:space="preserve"> </w:t>
            </w:r>
            <w:proofErr w:type="spellStart"/>
            <w:r w:rsidRPr="00967B7B">
              <w:t>информация</w:t>
            </w:r>
            <w:proofErr w:type="spellEnd"/>
            <w:r w:rsidRPr="00967B7B">
              <w:t xml:space="preserve">, </w:t>
            </w:r>
            <w:proofErr w:type="spellStart"/>
            <w:r w:rsidRPr="00967B7B">
              <w:t>основаваща</w:t>
            </w:r>
            <w:proofErr w:type="spellEnd"/>
            <w:r w:rsidRPr="00967B7B">
              <w:t xml:space="preserve"> </w:t>
            </w:r>
            <w:proofErr w:type="spellStart"/>
            <w:r w:rsidRPr="00967B7B">
              <w:t>се</w:t>
            </w:r>
            <w:proofErr w:type="spellEnd"/>
            <w:r w:rsidRPr="00967B7B">
              <w:t xml:space="preserve"> </w:t>
            </w:r>
            <w:proofErr w:type="spellStart"/>
            <w:r w:rsidRPr="00967B7B">
              <w:t>на</w:t>
            </w:r>
            <w:proofErr w:type="spellEnd"/>
            <w:r w:rsidRPr="00967B7B">
              <w:t xml:space="preserve"> </w:t>
            </w:r>
            <w:proofErr w:type="spellStart"/>
            <w:r w:rsidRPr="00967B7B">
              <w:lastRenderedPageBreak/>
              <w:t>единни</w:t>
            </w:r>
            <w:proofErr w:type="spellEnd"/>
            <w:r w:rsidRPr="00967B7B">
              <w:t xml:space="preserve"> </w:t>
            </w:r>
            <w:proofErr w:type="spellStart"/>
            <w:r w:rsidRPr="00967B7B">
              <w:t>стандарти</w:t>
            </w:r>
            <w:proofErr w:type="spellEnd"/>
            <w:r w:rsidRPr="00967B7B">
              <w:t xml:space="preserve"> и </w:t>
            </w:r>
            <w:proofErr w:type="spellStart"/>
            <w:r w:rsidRPr="00967B7B">
              <w:t>общи</w:t>
            </w:r>
            <w:proofErr w:type="spellEnd"/>
            <w:r w:rsidRPr="00967B7B">
              <w:t xml:space="preserve"> </w:t>
            </w:r>
            <w:proofErr w:type="spellStart"/>
            <w:r w:rsidRPr="00967B7B">
              <w:t>принципи</w:t>
            </w:r>
            <w:proofErr w:type="spellEnd"/>
            <w:r w:rsidRPr="00967B7B">
              <w:t>.</w:t>
            </w:r>
            <w:r>
              <w:rPr>
                <w:lang w:val="bg-BG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67B7B" w:rsidRDefault="00967B7B" w:rsidP="000D64E6">
            <w:pPr>
              <w:rPr>
                <w:spacing w:val="20"/>
              </w:rPr>
            </w:pPr>
            <w:proofErr w:type="spellStart"/>
            <w:r w:rsidRPr="00967B7B">
              <w:rPr>
                <w:spacing w:val="20"/>
              </w:rPr>
              <w:lastRenderedPageBreak/>
              <w:t>Изследване</w:t>
            </w:r>
            <w:proofErr w:type="spellEnd"/>
            <w:r w:rsidRPr="00967B7B">
              <w:rPr>
                <w:spacing w:val="20"/>
              </w:rPr>
              <w:t xml:space="preserve"> </w:t>
            </w:r>
            <w:proofErr w:type="spellStart"/>
            <w:r w:rsidRPr="00967B7B">
              <w:rPr>
                <w:spacing w:val="20"/>
              </w:rPr>
              <w:t>на</w:t>
            </w:r>
            <w:proofErr w:type="spellEnd"/>
            <w:r w:rsidRPr="00967B7B">
              <w:rPr>
                <w:spacing w:val="20"/>
              </w:rPr>
              <w:t xml:space="preserve"> </w:t>
            </w:r>
            <w:proofErr w:type="spellStart"/>
            <w:r w:rsidRPr="00967B7B">
              <w:rPr>
                <w:spacing w:val="20"/>
              </w:rPr>
              <w:t>структурата</w:t>
            </w:r>
            <w:proofErr w:type="spellEnd"/>
            <w:r w:rsidRPr="00967B7B">
              <w:rPr>
                <w:spacing w:val="20"/>
              </w:rPr>
              <w:t xml:space="preserve"> </w:t>
            </w:r>
            <w:proofErr w:type="spellStart"/>
            <w:r w:rsidRPr="00967B7B">
              <w:rPr>
                <w:spacing w:val="20"/>
              </w:rPr>
              <w:t>на</w:t>
            </w:r>
            <w:proofErr w:type="spellEnd"/>
            <w:r w:rsidRPr="00967B7B">
              <w:rPr>
                <w:spacing w:val="20"/>
              </w:rPr>
              <w:t xml:space="preserve"> </w:t>
            </w:r>
            <w:proofErr w:type="spellStart"/>
            <w:r w:rsidRPr="00967B7B">
              <w:rPr>
                <w:spacing w:val="20"/>
              </w:rPr>
              <w:t>земеделските</w:t>
            </w:r>
            <w:proofErr w:type="spellEnd"/>
            <w:r w:rsidRPr="00967B7B">
              <w:rPr>
                <w:spacing w:val="20"/>
              </w:rPr>
              <w:t xml:space="preserve"> </w:t>
            </w:r>
            <w:proofErr w:type="spellStart"/>
            <w:r w:rsidRPr="00967B7B">
              <w:rPr>
                <w:spacing w:val="20"/>
              </w:rPr>
              <w:t>стопанства</w:t>
            </w:r>
            <w:proofErr w:type="spellEnd"/>
            <w:r w:rsidRPr="00967B7B">
              <w:rPr>
                <w:spacing w:val="20"/>
              </w:rPr>
              <w:t xml:space="preserve"> FSS-2023</w:t>
            </w:r>
          </w:p>
          <w:p w:rsidR="000D1CF2" w:rsidRPr="00337F43" w:rsidRDefault="00967B7B" w:rsidP="00967B7B">
            <w:pPr>
              <w:rPr>
                <w:spacing w:val="20"/>
              </w:rPr>
            </w:pPr>
            <w:proofErr w:type="spellStart"/>
            <w:r w:rsidRPr="00967B7B">
              <w:rPr>
                <w:spacing w:val="20"/>
              </w:rPr>
              <w:t>Проведени</w:t>
            </w:r>
            <w:proofErr w:type="spellEnd"/>
            <w:r w:rsidRPr="00967B7B">
              <w:rPr>
                <w:spacing w:val="20"/>
              </w:rPr>
              <w:t xml:space="preserve"> </w:t>
            </w:r>
            <w:proofErr w:type="spellStart"/>
            <w:r w:rsidRPr="00967B7B">
              <w:rPr>
                <w:spacing w:val="20"/>
              </w:rPr>
              <w:t>статистическ</w:t>
            </w:r>
            <w:r w:rsidRPr="00967B7B">
              <w:rPr>
                <w:spacing w:val="20"/>
              </w:rPr>
              <w:lastRenderedPageBreak/>
              <w:t>и</w:t>
            </w:r>
            <w:proofErr w:type="spellEnd"/>
            <w:r w:rsidRPr="00967B7B">
              <w:rPr>
                <w:spacing w:val="20"/>
              </w:rPr>
              <w:t xml:space="preserve"> </w:t>
            </w:r>
            <w:proofErr w:type="spellStart"/>
            <w:r w:rsidRPr="00967B7B">
              <w:rPr>
                <w:spacing w:val="20"/>
              </w:rPr>
              <w:t>изследвания</w:t>
            </w:r>
            <w:proofErr w:type="spellEnd"/>
          </w:p>
        </w:tc>
        <w:tc>
          <w:tcPr>
            <w:tcW w:w="1760" w:type="dxa"/>
            <w:shd w:val="clear" w:color="auto" w:fill="auto"/>
            <w:vAlign w:val="center"/>
          </w:tcPr>
          <w:p w:rsidR="007E1458" w:rsidRDefault="00967B7B" w:rsidP="00967B7B">
            <w:pPr>
              <w:rPr>
                <w:lang w:val="bg-BG"/>
              </w:rPr>
            </w:pPr>
            <w:proofErr w:type="spellStart"/>
            <w:r w:rsidRPr="00967B7B">
              <w:lastRenderedPageBreak/>
              <w:t>Брой</w:t>
            </w:r>
            <w:proofErr w:type="spellEnd"/>
            <w:r w:rsidRPr="00967B7B">
              <w:t xml:space="preserve"> </w:t>
            </w:r>
            <w:proofErr w:type="spellStart"/>
            <w:r w:rsidRPr="00967B7B">
              <w:t>извършени</w:t>
            </w:r>
            <w:proofErr w:type="spellEnd"/>
            <w:r w:rsidRPr="00967B7B">
              <w:t xml:space="preserve"> </w:t>
            </w:r>
            <w:proofErr w:type="spellStart"/>
            <w:r w:rsidRPr="00967B7B">
              <w:t>статистически</w:t>
            </w:r>
            <w:proofErr w:type="spellEnd"/>
            <w:r w:rsidRPr="00967B7B">
              <w:t xml:space="preserve"> </w:t>
            </w:r>
            <w:proofErr w:type="spellStart"/>
            <w:r w:rsidRPr="00967B7B">
              <w:t>изследвания</w:t>
            </w:r>
            <w:proofErr w:type="spellEnd"/>
            <w:r w:rsidR="00BE34A7">
              <w:rPr>
                <w:lang w:val="bg-BG"/>
              </w:rPr>
              <w:t xml:space="preserve"> - 20</w:t>
            </w:r>
          </w:p>
          <w:p w:rsidR="000D1CF2" w:rsidRPr="0078278E" w:rsidRDefault="00967B7B" w:rsidP="00496DC7">
            <w:proofErr w:type="spellStart"/>
            <w:r w:rsidRPr="00967B7B">
              <w:t>Проведено</w:t>
            </w:r>
            <w:proofErr w:type="spellEnd"/>
            <w:r w:rsidRPr="00967B7B">
              <w:t xml:space="preserve"> </w:t>
            </w:r>
            <w:proofErr w:type="spellStart"/>
            <w:r w:rsidRPr="00967B7B">
              <w:t>изследване</w:t>
            </w:r>
            <w:proofErr w:type="spellEnd"/>
            <w:r w:rsidRPr="00967B7B">
              <w:t xml:space="preserve"> </w:t>
            </w:r>
            <w:proofErr w:type="spellStart"/>
            <w:r w:rsidRPr="00967B7B">
              <w:t>на</w:t>
            </w:r>
            <w:proofErr w:type="spellEnd"/>
            <w:r w:rsidRPr="00967B7B">
              <w:t xml:space="preserve"> </w:t>
            </w:r>
            <w:proofErr w:type="spellStart"/>
            <w:r w:rsidRPr="00967B7B">
              <w:t>структурана</w:t>
            </w:r>
            <w:proofErr w:type="spellEnd"/>
            <w:r w:rsidRPr="00967B7B">
              <w:t xml:space="preserve"> </w:t>
            </w:r>
            <w:proofErr w:type="spellStart"/>
            <w:r w:rsidRPr="00967B7B">
              <w:t>на</w:t>
            </w:r>
            <w:proofErr w:type="spellEnd"/>
            <w:r w:rsidRPr="00967B7B">
              <w:t xml:space="preserve"> </w:t>
            </w:r>
            <w:proofErr w:type="spellStart"/>
            <w:r w:rsidRPr="00967B7B">
              <w:lastRenderedPageBreak/>
              <w:t>земеделските</w:t>
            </w:r>
            <w:proofErr w:type="spellEnd"/>
            <w:r w:rsidRPr="00967B7B">
              <w:t xml:space="preserve"> </w:t>
            </w:r>
            <w:proofErr w:type="spellStart"/>
            <w:r w:rsidRPr="00967B7B">
              <w:t>стопанства</w:t>
            </w:r>
            <w:proofErr w:type="spellEnd"/>
            <w:r w:rsidRPr="00967B7B">
              <w:t xml:space="preserve"> FSS-2023 с </w:t>
            </w:r>
            <w:proofErr w:type="spellStart"/>
            <w:r w:rsidRPr="00967B7B">
              <w:t>анкетирани</w:t>
            </w:r>
            <w:proofErr w:type="spellEnd"/>
            <w:r w:rsidRPr="00967B7B">
              <w:t xml:space="preserve"> </w:t>
            </w:r>
            <w:proofErr w:type="spellStart"/>
            <w:r w:rsidRPr="00967B7B">
              <w:t>около</w:t>
            </w:r>
            <w:proofErr w:type="spellEnd"/>
            <w:r w:rsidRPr="00967B7B">
              <w:t xml:space="preserve"> </w:t>
            </w:r>
            <w:r w:rsidR="00496DC7">
              <w:rPr>
                <w:lang w:val="bg-BG"/>
              </w:rPr>
              <w:t>1521</w:t>
            </w:r>
            <w:r w:rsidRPr="00967B7B">
              <w:t xml:space="preserve"> </w:t>
            </w:r>
            <w:proofErr w:type="spellStart"/>
            <w:r w:rsidRPr="00967B7B">
              <w:t>земеделски</w:t>
            </w:r>
            <w:proofErr w:type="spellEnd"/>
            <w:r w:rsidRPr="00967B7B">
              <w:t xml:space="preserve"> </w:t>
            </w:r>
            <w:proofErr w:type="spellStart"/>
            <w:r w:rsidRPr="00967B7B">
              <w:t>стопанства</w:t>
            </w:r>
            <w:proofErr w:type="spellEnd"/>
          </w:p>
        </w:tc>
        <w:tc>
          <w:tcPr>
            <w:tcW w:w="2167" w:type="dxa"/>
            <w:shd w:val="clear" w:color="auto" w:fill="auto"/>
            <w:vAlign w:val="center"/>
          </w:tcPr>
          <w:p w:rsidR="00BE34A7" w:rsidRDefault="00352238" w:rsidP="00496DC7">
            <w:pPr>
              <w:rPr>
                <w:lang w:val="bg-BG"/>
              </w:rPr>
            </w:pPr>
            <w:proofErr w:type="spellStart"/>
            <w:r w:rsidRPr="00352238">
              <w:lastRenderedPageBreak/>
              <w:t>Брой</w:t>
            </w:r>
            <w:proofErr w:type="spellEnd"/>
            <w:r w:rsidRPr="00352238">
              <w:t xml:space="preserve"> </w:t>
            </w:r>
            <w:proofErr w:type="spellStart"/>
            <w:r w:rsidRPr="00352238">
              <w:t>извършени</w:t>
            </w:r>
            <w:proofErr w:type="spellEnd"/>
            <w:r w:rsidRPr="00352238">
              <w:t xml:space="preserve"> </w:t>
            </w:r>
            <w:proofErr w:type="spellStart"/>
            <w:r w:rsidRPr="00352238">
              <w:t>статистически</w:t>
            </w:r>
            <w:proofErr w:type="spellEnd"/>
            <w:r w:rsidRPr="00352238">
              <w:t xml:space="preserve"> </w:t>
            </w:r>
            <w:proofErr w:type="spellStart"/>
            <w:r w:rsidRPr="00352238">
              <w:t>изследвания</w:t>
            </w:r>
            <w:proofErr w:type="spellEnd"/>
            <w:r w:rsidR="00BE34A7">
              <w:rPr>
                <w:lang w:val="bg-BG"/>
              </w:rPr>
              <w:t xml:space="preserve"> – 20</w:t>
            </w:r>
          </w:p>
          <w:p w:rsidR="000D1CF2" w:rsidRPr="0078278E" w:rsidRDefault="00352238" w:rsidP="00496DC7">
            <w:proofErr w:type="spellStart"/>
            <w:r w:rsidRPr="00352238">
              <w:t>Проведено</w:t>
            </w:r>
            <w:proofErr w:type="spellEnd"/>
            <w:r w:rsidRPr="00352238">
              <w:t xml:space="preserve"> </w:t>
            </w:r>
            <w:proofErr w:type="spellStart"/>
            <w:r w:rsidRPr="00352238">
              <w:t>изследване</w:t>
            </w:r>
            <w:proofErr w:type="spellEnd"/>
            <w:r w:rsidRPr="00352238">
              <w:t xml:space="preserve"> </w:t>
            </w:r>
            <w:proofErr w:type="spellStart"/>
            <w:r w:rsidRPr="00352238">
              <w:t>на</w:t>
            </w:r>
            <w:proofErr w:type="spellEnd"/>
            <w:r w:rsidRPr="00352238">
              <w:t xml:space="preserve"> </w:t>
            </w:r>
            <w:proofErr w:type="spellStart"/>
            <w:r w:rsidRPr="00352238">
              <w:t>структурана</w:t>
            </w:r>
            <w:proofErr w:type="spellEnd"/>
            <w:r w:rsidRPr="00352238">
              <w:t xml:space="preserve"> </w:t>
            </w:r>
            <w:proofErr w:type="spellStart"/>
            <w:r w:rsidRPr="00352238">
              <w:t>на</w:t>
            </w:r>
            <w:proofErr w:type="spellEnd"/>
            <w:r w:rsidRPr="00352238">
              <w:t xml:space="preserve"> </w:t>
            </w:r>
            <w:proofErr w:type="spellStart"/>
            <w:r w:rsidRPr="00352238">
              <w:t>земеделските</w:t>
            </w:r>
            <w:proofErr w:type="spellEnd"/>
            <w:r w:rsidRPr="00352238">
              <w:t xml:space="preserve"> </w:t>
            </w:r>
            <w:proofErr w:type="spellStart"/>
            <w:r w:rsidRPr="00352238">
              <w:t>стопанства</w:t>
            </w:r>
            <w:proofErr w:type="spellEnd"/>
            <w:r w:rsidRPr="00352238">
              <w:t xml:space="preserve"> FSS-2023 с </w:t>
            </w:r>
            <w:proofErr w:type="spellStart"/>
            <w:r w:rsidRPr="00352238">
              <w:t>анкетирани</w:t>
            </w:r>
            <w:proofErr w:type="spellEnd"/>
            <w:r w:rsidRPr="00352238">
              <w:t xml:space="preserve"> </w:t>
            </w:r>
            <w:proofErr w:type="spellStart"/>
            <w:r w:rsidRPr="00352238">
              <w:lastRenderedPageBreak/>
              <w:t>около</w:t>
            </w:r>
            <w:proofErr w:type="spellEnd"/>
            <w:r w:rsidRPr="00352238">
              <w:t xml:space="preserve"> </w:t>
            </w:r>
            <w:r w:rsidR="00496DC7">
              <w:rPr>
                <w:lang w:val="bg-BG"/>
              </w:rPr>
              <w:t>1521</w:t>
            </w:r>
            <w:r w:rsidRPr="00352238">
              <w:t xml:space="preserve"> </w:t>
            </w:r>
            <w:proofErr w:type="spellStart"/>
            <w:r w:rsidRPr="00352238">
              <w:t>земеделски</w:t>
            </w:r>
            <w:proofErr w:type="spellEnd"/>
            <w:r w:rsidRPr="00352238">
              <w:t xml:space="preserve"> </w:t>
            </w:r>
            <w:proofErr w:type="spellStart"/>
            <w:r w:rsidRPr="00352238">
              <w:t>стопанства</w:t>
            </w:r>
            <w:proofErr w:type="spellEnd"/>
          </w:p>
        </w:tc>
        <w:tc>
          <w:tcPr>
            <w:tcW w:w="1653" w:type="dxa"/>
            <w:shd w:val="clear" w:color="auto" w:fill="auto"/>
            <w:vAlign w:val="center"/>
          </w:tcPr>
          <w:p w:rsidR="000D1CF2" w:rsidRPr="0078278E" w:rsidRDefault="00A221C1" w:rsidP="000D64E6">
            <w:r w:rsidRPr="00A221C1">
              <w:lastRenderedPageBreak/>
              <w:t>ГД „АР“</w:t>
            </w:r>
            <w:r w:rsidR="007E1458">
              <w:rPr>
                <w:lang w:val="bg-BG"/>
              </w:rPr>
              <w:t xml:space="preserve"> експерти агростатистика</w:t>
            </w:r>
            <w:r w:rsidRPr="00A221C1">
              <w:t xml:space="preserve">  и  ОСЗ</w:t>
            </w:r>
          </w:p>
        </w:tc>
      </w:tr>
      <w:tr w:rsidR="000D1CF2" w:rsidRPr="0078278E" w:rsidTr="000D64E6">
        <w:trPr>
          <w:trHeight w:val="328"/>
        </w:trPr>
        <w:tc>
          <w:tcPr>
            <w:tcW w:w="2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CF2" w:rsidRPr="002602DD" w:rsidRDefault="002602DD" w:rsidP="000D64E6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Мониторинг на пазара за зърно и поддържане на актуална база данни и контрол на обектите за производство и съхранение на зърно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CF2" w:rsidRPr="002602DD" w:rsidRDefault="002602DD" w:rsidP="000D64E6">
            <w:pPr>
              <w:rPr>
                <w:lang w:val="bg-BG"/>
              </w:rPr>
            </w:pPr>
            <w:proofErr w:type="spellStart"/>
            <w:r w:rsidRPr="0078278E">
              <w:t>Стратегическия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план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за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развитие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на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земеделието</w:t>
            </w:r>
            <w:proofErr w:type="spellEnd"/>
            <w:r w:rsidRPr="0078278E">
              <w:t xml:space="preserve"> и </w:t>
            </w:r>
            <w:proofErr w:type="spellStart"/>
            <w:r w:rsidRPr="0078278E">
              <w:t>селските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райони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за</w:t>
            </w:r>
            <w:proofErr w:type="spellEnd"/>
            <w:r w:rsidRPr="0078278E">
              <w:t xml:space="preserve"> </w:t>
            </w:r>
            <w:proofErr w:type="spellStart"/>
            <w:r w:rsidRPr="0078278E">
              <w:t>периода</w:t>
            </w:r>
            <w:proofErr w:type="spellEnd"/>
            <w:r w:rsidRPr="0078278E">
              <w:t xml:space="preserve"> 2023-2027 г. </w:t>
            </w:r>
            <w:r>
              <w:rPr>
                <w:lang w:val="bg-BG"/>
              </w:rPr>
              <w:t>Национална програма за развитие на България 2030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CF2" w:rsidRPr="002602DD" w:rsidRDefault="002602DD" w:rsidP="00337F43">
            <w:pPr>
              <w:rPr>
                <w:lang w:val="bg-BG"/>
              </w:rPr>
            </w:pPr>
            <w:r>
              <w:rPr>
                <w:lang w:val="bg-BG"/>
              </w:rPr>
              <w:t>Мониторинг на пазара на зърно чрез вземане на проби от обектите за съхранение на зърно и въвеждане на декларации за количествата произведено и налично зърно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CF2" w:rsidRPr="00035268" w:rsidRDefault="00035268" w:rsidP="00035268">
            <w:pPr>
              <w:rPr>
                <w:spacing w:val="20"/>
                <w:lang w:val="bg-BG"/>
              </w:rPr>
            </w:pPr>
            <w:r>
              <w:rPr>
                <w:spacing w:val="20"/>
                <w:lang w:val="bg-BG"/>
              </w:rPr>
              <w:t>Изпълнение на ангажиментите към Европейската комисия за подаване на информация за произведеното и налично количество зърно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CF2" w:rsidRPr="00496DC7" w:rsidRDefault="00DE7103" w:rsidP="000D64E6">
            <w:pPr>
              <w:rPr>
                <w:color w:val="FF0000"/>
                <w:lang w:val="bg-BG"/>
              </w:rPr>
            </w:pPr>
            <w:r w:rsidRPr="00496DC7">
              <w:rPr>
                <w:color w:val="FF0000"/>
                <w:lang w:val="bg-BG"/>
              </w:rPr>
              <w:t>Брой подадени декларации</w:t>
            </w:r>
          </w:p>
          <w:p w:rsidR="00DE7103" w:rsidRPr="00496DC7" w:rsidRDefault="00DE7103" w:rsidP="000D64E6">
            <w:pPr>
              <w:rPr>
                <w:color w:val="FF0000"/>
                <w:lang w:val="bg-BG"/>
              </w:rPr>
            </w:pPr>
            <w:r w:rsidRPr="00496DC7">
              <w:rPr>
                <w:color w:val="FF0000"/>
                <w:lang w:val="bg-BG"/>
              </w:rPr>
              <w:t>Брой извършени проверки и взети проби</w:t>
            </w:r>
          </w:p>
        </w:tc>
        <w:tc>
          <w:tcPr>
            <w:tcW w:w="2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7103" w:rsidRPr="00496DC7" w:rsidRDefault="00DE7103" w:rsidP="00DE7103">
            <w:pPr>
              <w:rPr>
                <w:color w:val="FF0000"/>
              </w:rPr>
            </w:pPr>
            <w:proofErr w:type="spellStart"/>
            <w:r w:rsidRPr="00496DC7">
              <w:rPr>
                <w:color w:val="FF0000"/>
              </w:rPr>
              <w:t>Брой</w:t>
            </w:r>
            <w:proofErr w:type="spellEnd"/>
            <w:r w:rsidRPr="00496DC7">
              <w:rPr>
                <w:color w:val="FF0000"/>
              </w:rPr>
              <w:t xml:space="preserve"> </w:t>
            </w:r>
            <w:proofErr w:type="spellStart"/>
            <w:r w:rsidRPr="00496DC7">
              <w:rPr>
                <w:color w:val="FF0000"/>
              </w:rPr>
              <w:t>подадени</w:t>
            </w:r>
            <w:proofErr w:type="spellEnd"/>
            <w:r w:rsidRPr="00496DC7">
              <w:rPr>
                <w:color w:val="FF0000"/>
              </w:rPr>
              <w:t xml:space="preserve"> </w:t>
            </w:r>
            <w:proofErr w:type="spellStart"/>
            <w:r w:rsidRPr="00496DC7">
              <w:rPr>
                <w:color w:val="FF0000"/>
              </w:rPr>
              <w:t>декларации</w:t>
            </w:r>
            <w:proofErr w:type="spellEnd"/>
          </w:p>
          <w:p w:rsidR="000D1CF2" w:rsidRPr="00496DC7" w:rsidRDefault="00DE7103" w:rsidP="00DE7103">
            <w:pPr>
              <w:rPr>
                <w:color w:val="FF0000"/>
              </w:rPr>
            </w:pPr>
            <w:proofErr w:type="spellStart"/>
            <w:r w:rsidRPr="00496DC7">
              <w:rPr>
                <w:color w:val="FF0000"/>
              </w:rPr>
              <w:t>Брой</w:t>
            </w:r>
            <w:proofErr w:type="spellEnd"/>
            <w:r w:rsidRPr="00496DC7">
              <w:rPr>
                <w:color w:val="FF0000"/>
              </w:rPr>
              <w:t xml:space="preserve"> </w:t>
            </w:r>
            <w:proofErr w:type="spellStart"/>
            <w:r w:rsidRPr="00496DC7">
              <w:rPr>
                <w:color w:val="FF0000"/>
              </w:rPr>
              <w:t>извършени</w:t>
            </w:r>
            <w:proofErr w:type="spellEnd"/>
            <w:r w:rsidRPr="00496DC7">
              <w:rPr>
                <w:color w:val="FF0000"/>
              </w:rPr>
              <w:t xml:space="preserve"> </w:t>
            </w:r>
            <w:proofErr w:type="spellStart"/>
            <w:r w:rsidRPr="00496DC7">
              <w:rPr>
                <w:color w:val="FF0000"/>
              </w:rPr>
              <w:t>проверки</w:t>
            </w:r>
            <w:proofErr w:type="spellEnd"/>
            <w:r w:rsidRPr="00496DC7">
              <w:rPr>
                <w:color w:val="FF0000"/>
              </w:rPr>
              <w:t xml:space="preserve"> и </w:t>
            </w:r>
            <w:proofErr w:type="spellStart"/>
            <w:r w:rsidRPr="00496DC7">
              <w:rPr>
                <w:color w:val="FF0000"/>
              </w:rPr>
              <w:t>взети</w:t>
            </w:r>
            <w:proofErr w:type="spellEnd"/>
            <w:r w:rsidRPr="00496DC7">
              <w:rPr>
                <w:color w:val="FF0000"/>
              </w:rPr>
              <w:t xml:space="preserve"> </w:t>
            </w:r>
            <w:proofErr w:type="spellStart"/>
            <w:r w:rsidRPr="00496DC7">
              <w:rPr>
                <w:color w:val="FF0000"/>
              </w:rPr>
              <w:t>проби</w:t>
            </w:r>
            <w:proofErr w:type="spellEnd"/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CF2" w:rsidRPr="0078278E" w:rsidRDefault="00DE7103" w:rsidP="000D64E6">
            <w:r w:rsidRPr="00A221C1">
              <w:t>ГД „АР“</w:t>
            </w:r>
          </w:p>
        </w:tc>
      </w:tr>
    </w:tbl>
    <w:p w:rsidR="00D10E5F" w:rsidRPr="0078278E" w:rsidRDefault="00D10E5F" w:rsidP="00D10E5F">
      <w:pPr>
        <w:rPr>
          <w:color w:val="FF0000"/>
        </w:rPr>
      </w:pPr>
    </w:p>
    <w:p w:rsidR="00E85191" w:rsidRPr="00D10E5F" w:rsidRDefault="00E85191" w:rsidP="00D10E5F"/>
    <w:sectPr w:rsidR="00E85191" w:rsidRPr="00D10E5F" w:rsidSect="00D10E5F">
      <w:headerReference w:type="default" r:id="rId7"/>
      <w:footerReference w:type="default" r:id="rId8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346" w:rsidRDefault="00C37346">
      <w:r>
        <w:separator/>
      </w:r>
    </w:p>
  </w:endnote>
  <w:endnote w:type="continuationSeparator" w:id="0">
    <w:p w:rsidR="00C37346" w:rsidRDefault="00C3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A5A" w:rsidRDefault="00A75A5A" w:rsidP="00E91AE8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гр.Добрич</w:t>
    </w:r>
    <w:proofErr w:type="spellEnd"/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.”Независимост” №5,тел/факс. 058/605 572, 603 712</w:t>
    </w:r>
  </w:p>
  <w:p w:rsidR="00A75A5A" w:rsidRDefault="00A75A5A" w:rsidP="00E91AE8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>
        <w:rPr>
          <w:rStyle w:val="a3"/>
          <w:rFonts w:ascii="Helen Bg Condensed" w:hAnsi="Helen Bg Condensed"/>
          <w:b/>
          <w:spacing w:val="40"/>
          <w:sz w:val="16"/>
          <w:szCs w:val="16"/>
        </w:rPr>
        <w:t>Dobrich</w:t>
      </w:r>
      <w:r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346" w:rsidRDefault="00C37346">
      <w:r>
        <w:separator/>
      </w:r>
    </w:p>
  </w:footnote>
  <w:footnote w:type="continuationSeparator" w:id="0">
    <w:p w:rsidR="00C37346" w:rsidRDefault="00C37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A5A" w:rsidRDefault="00CD7178" w:rsidP="00301CAB">
    <w:pPr>
      <w:pStyle w:val="1"/>
      <w:framePr w:w="0" w:h="0" w:wrap="auto" w:vAnchor="margin" w:hAnchor="text" w:xAlign="left" w:yAlign="inline"/>
      <w:tabs>
        <w:tab w:val="left" w:pos="1080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800100</wp:posOffset>
              </wp:positionH>
              <wp:positionV relativeFrom="paragraph">
                <wp:posOffset>60960</wp:posOffset>
              </wp:positionV>
              <wp:extent cx="0" cy="685800"/>
              <wp:effectExtent l="9525" t="13335" r="9525" b="571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B6FB2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pt;margin-top:4.8pt;width:0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"/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1CAB">
      <w:rPr>
        <w:rFonts w:ascii="Helen Bg Condensed" w:hAnsi="Helen Bg Condensed"/>
        <w:color w:val="333333"/>
        <w:spacing w:val="40"/>
        <w:sz w:val="30"/>
        <w:szCs w:val="30"/>
      </w:rPr>
      <w:t xml:space="preserve"> </w:t>
    </w:r>
    <w:r w:rsidR="00A75A5A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A75A5A" w:rsidRDefault="00E07E49" w:rsidP="00E07E49">
    <w:pPr>
      <w:pStyle w:val="1"/>
      <w:framePr w:w="0" w:h="0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rFonts w:ascii="Helen Bg Condensed" w:hAnsi="Helen Bg Condensed"/>
        <w:color w:val="333333"/>
        <w:spacing w:val="40"/>
        <w:sz w:val="26"/>
        <w:szCs w:val="26"/>
      </w:rPr>
      <w:tab/>
    </w:r>
    <w:r w:rsidR="00A75A5A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D10E5F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</w:p>
  <w:p w:rsidR="00A75A5A" w:rsidRDefault="00CD7178" w:rsidP="00301CAB">
    <w:pPr>
      <w:pStyle w:val="1"/>
      <w:framePr w:w="0" w:h="0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CA6250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301CAB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A75A5A">
      <w:rPr>
        <w:rFonts w:ascii="Helen Bg Condensed" w:hAnsi="Helen Bg Condensed"/>
        <w:color w:val="333333"/>
        <w:spacing w:val="40"/>
        <w:sz w:val="26"/>
        <w:szCs w:val="26"/>
      </w:rPr>
      <w:t>Областна дирекция “Земеделие” Добрич</w:t>
    </w:r>
  </w:p>
  <w:p w:rsidR="00A75A5A" w:rsidRPr="00591B1E" w:rsidRDefault="00A75A5A" w:rsidP="00E91AE8">
    <w:pPr>
      <w:rPr>
        <w:lang w:val="bg-BG"/>
      </w:rPr>
    </w:pPr>
  </w:p>
  <w:p w:rsidR="00A75A5A" w:rsidRDefault="00A75A5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3C81"/>
    <w:multiLevelType w:val="hybridMultilevel"/>
    <w:tmpl w:val="49BE96E6"/>
    <w:lvl w:ilvl="0" w:tplc="349CD2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791600"/>
    <w:multiLevelType w:val="hybridMultilevel"/>
    <w:tmpl w:val="077A5550"/>
    <w:lvl w:ilvl="0" w:tplc="190E7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6125FA"/>
    <w:multiLevelType w:val="hybridMultilevel"/>
    <w:tmpl w:val="CACEE04E"/>
    <w:lvl w:ilvl="0" w:tplc="9D24E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0B3B32"/>
    <w:multiLevelType w:val="hybridMultilevel"/>
    <w:tmpl w:val="36469F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8600F7"/>
    <w:multiLevelType w:val="hybridMultilevel"/>
    <w:tmpl w:val="5F48E2F6"/>
    <w:lvl w:ilvl="0" w:tplc="F094F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CA"/>
    <w:rsid w:val="00014C0E"/>
    <w:rsid w:val="00023778"/>
    <w:rsid w:val="00024CF5"/>
    <w:rsid w:val="00032B28"/>
    <w:rsid w:val="00035268"/>
    <w:rsid w:val="0004678F"/>
    <w:rsid w:val="00054854"/>
    <w:rsid w:val="00083034"/>
    <w:rsid w:val="000945CE"/>
    <w:rsid w:val="000C2ED5"/>
    <w:rsid w:val="000D093D"/>
    <w:rsid w:val="000D1CF2"/>
    <w:rsid w:val="000D6884"/>
    <w:rsid w:val="000F2300"/>
    <w:rsid w:val="000F3A2A"/>
    <w:rsid w:val="000F5E4C"/>
    <w:rsid w:val="0011625C"/>
    <w:rsid w:val="001220DB"/>
    <w:rsid w:val="00134A52"/>
    <w:rsid w:val="001366D7"/>
    <w:rsid w:val="00187EB3"/>
    <w:rsid w:val="001979C0"/>
    <w:rsid w:val="001A083D"/>
    <w:rsid w:val="001A6837"/>
    <w:rsid w:val="001C0A66"/>
    <w:rsid w:val="001E2483"/>
    <w:rsid w:val="001E3EC1"/>
    <w:rsid w:val="001E4A39"/>
    <w:rsid w:val="001F0EA4"/>
    <w:rsid w:val="001F213F"/>
    <w:rsid w:val="001F7322"/>
    <w:rsid w:val="0020325F"/>
    <w:rsid w:val="002367B7"/>
    <w:rsid w:val="00242CCB"/>
    <w:rsid w:val="002602DD"/>
    <w:rsid w:val="00270AC9"/>
    <w:rsid w:val="00274FA2"/>
    <w:rsid w:val="00277435"/>
    <w:rsid w:val="00283148"/>
    <w:rsid w:val="00292F3B"/>
    <w:rsid w:val="002A12EA"/>
    <w:rsid w:val="002A1CB9"/>
    <w:rsid w:val="002A4620"/>
    <w:rsid w:val="002B33D4"/>
    <w:rsid w:val="002D50F4"/>
    <w:rsid w:val="002D7EAD"/>
    <w:rsid w:val="002E5DEE"/>
    <w:rsid w:val="002F652C"/>
    <w:rsid w:val="00301CAB"/>
    <w:rsid w:val="00315FBB"/>
    <w:rsid w:val="003232D1"/>
    <w:rsid w:val="0033138E"/>
    <w:rsid w:val="00337F43"/>
    <w:rsid w:val="00346237"/>
    <w:rsid w:val="00346AF9"/>
    <w:rsid w:val="00352238"/>
    <w:rsid w:val="003633B3"/>
    <w:rsid w:val="0036473E"/>
    <w:rsid w:val="0036518D"/>
    <w:rsid w:val="00372334"/>
    <w:rsid w:val="003939C6"/>
    <w:rsid w:val="003C1822"/>
    <w:rsid w:val="003C326F"/>
    <w:rsid w:val="003D0E43"/>
    <w:rsid w:val="003D510B"/>
    <w:rsid w:val="003E1C8C"/>
    <w:rsid w:val="004100B6"/>
    <w:rsid w:val="004239B0"/>
    <w:rsid w:val="0045736E"/>
    <w:rsid w:val="00466F53"/>
    <w:rsid w:val="00493F52"/>
    <w:rsid w:val="00496DC7"/>
    <w:rsid w:val="004B5D20"/>
    <w:rsid w:val="004B7D0C"/>
    <w:rsid w:val="004D19AB"/>
    <w:rsid w:val="00504499"/>
    <w:rsid w:val="00511C96"/>
    <w:rsid w:val="00517BB4"/>
    <w:rsid w:val="005368CA"/>
    <w:rsid w:val="00582AC5"/>
    <w:rsid w:val="00585EF0"/>
    <w:rsid w:val="00591B1E"/>
    <w:rsid w:val="00594900"/>
    <w:rsid w:val="005A1696"/>
    <w:rsid w:val="005A364F"/>
    <w:rsid w:val="005E00BF"/>
    <w:rsid w:val="005E06CD"/>
    <w:rsid w:val="005F46FB"/>
    <w:rsid w:val="00611F52"/>
    <w:rsid w:val="00621ECE"/>
    <w:rsid w:val="00654D77"/>
    <w:rsid w:val="00664D91"/>
    <w:rsid w:val="006650D4"/>
    <w:rsid w:val="00690915"/>
    <w:rsid w:val="006A01FB"/>
    <w:rsid w:val="006B31E0"/>
    <w:rsid w:val="006B7912"/>
    <w:rsid w:val="006C42A4"/>
    <w:rsid w:val="006C6A3F"/>
    <w:rsid w:val="006D3869"/>
    <w:rsid w:val="00743ADB"/>
    <w:rsid w:val="00793C39"/>
    <w:rsid w:val="007969B4"/>
    <w:rsid w:val="007C7E2E"/>
    <w:rsid w:val="007E1458"/>
    <w:rsid w:val="007E3478"/>
    <w:rsid w:val="008003EF"/>
    <w:rsid w:val="008064CA"/>
    <w:rsid w:val="0081185E"/>
    <w:rsid w:val="00831AD6"/>
    <w:rsid w:val="00834383"/>
    <w:rsid w:val="008449CD"/>
    <w:rsid w:val="0087440E"/>
    <w:rsid w:val="00896487"/>
    <w:rsid w:val="008A2EDF"/>
    <w:rsid w:val="008A30D4"/>
    <w:rsid w:val="00923D90"/>
    <w:rsid w:val="00933BF6"/>
    <w:rsid w:val="00935D46"/>
    <w:rsid w:val="0093788B"/>
    <w:rsid w:val="00962789"/>
    <w:rsid w:val="00967B7B"/>
    <w:rsid w:val="00967BD4"/>
    <w:rsid w:val="0097448B"/>
    <w:rsid w:val="00982AEE"/>
    <w:rsid w:val="00991B3E"/>
    <w:rsid w:val="009A3AF7"/>
    <w:rsid w:val="009F4DC3"/>
    <w:rsid w:val="009F6BAC"/>
    <w:rsid w:val="00A06D90"/>
    <w:rsid w:val="00A151A8"/>
    <w:rsid w:val="00A221C1"/>
    <w:rsid w:val="00A24BEA"/>
    <w:rsid w:val="00A425EF"/>
    <w:rsid w:val="00A727A8"/>
    <w:rsid w:val="00A75A5A"/>
    <w:rsid w:val="00A81812"/>
    <w:rsid w:val="00A818C0"/>
    <w:rsid w:val="00A83D0C"/>
    <w:rsid w:val="00A95B66"/>
    <w:rsid w:val="00AB5B55"/>
    <w:rsid w:val="00AD4539"/>
    <w:rsid w:val="00AE2764"/>
    <w:rsid w:val="00B04F8D"/>
    <w:rsid w:val="00B236E1"/>
    <w:rsid w:val="00B26E03"/>
    <w:rsid w:val="00B60DDD"/>
    <w:rsid w:val="00B74CCD"/>
    <w:rsid w:val="00B80B4D"/>
    <w:rsid w:val="00B87DFC"/>
    <w:rsid w:val="00B97A34"/>
    <w:rsid w:val="00BE34A7"/>
    <w:rsid w:val="00BF562B"/>
    <w:rsid w:val="00C12134"/>
    <w:rsid w:val="00C37346"/>
    <w:rsid w:val="00C37B03"/>
    <w:rsid w:val="00C604E7"/>
    <w:rsid w:val="00C75D35"/>
    <w:rsid w:val="00C916F1"/>
    <w:rsid w:val="00CB28D3"/>
    <w:rsid w:val="00CB5BE6"/>
    <w:rsid w:val="00CC1FCF"/>
    <w:rsid w:val="00CD7178"/>
    <w:rsid w:val="00CD7A80"/>
    <w:rsid w:val="00CE0501"/>
    <w:rsid w:val="00CE51FA"/>
    <w:rsid w:val="00D00AE1"/>
    <w:rsid w:val="00D10E5F"/>
    <w:rsid w:val="00D1382E"/>
    <w:rsid w:val="00D1490B"/>
    <w:rsid w:val="00D20ABE"/>
    <w:rsid w:val="00D22A87"/>
    <w:rsid w:val="00D568DE"/>
    <w:rsid w:val="00D62F0A"/>
    <w:rsid w:val="00D73C11"/>
    <w:rsid w:val="00D773DD"/>
    <w:rsid w:val="00D90398"/>
    <w:rsid w:val="00DB5704"/>
    <w:rsid w:val="00DE34A7"/>
    <w:rsid w:val="00DE7103"/>
    <w:rsid w:val="00DF417D"/>
    <w:rsid w:val="00E03384"/>
    <w:rsid w:val="00E07E49"/>
    <w:rsid w:val="00E10E0C"/>
    <w:rsid w:val="00E27278"/>
    <w:rsid w:val="00E41E7B"/>
    <w:rsid w:val="00E614A1"/>
    <w:rsid w:val="00E63402"/>
    <w:rsid w:val="00E73F39"/>
    <w:rsid w:val="00E85191"/>
    <w:rsid w:val="00E8745A"/>
    <w:rsid w:val="00E91AE8"/>
    <w:rsid w:val="00E93F2B"/>
    <w:rsid w:val="00EA068F"/>
    <w:rsid w:val="00EA5FD8"/>
    <w:rsid w:val="00EB6D9E"/>
    <w:rsid w:val="00EC6743"/>
    <w:rsid w:val="00EC7D99"/>
    <w:rsid w:val="00ED5C00"/>
    <w:rsid w:val="00EE139B"/>
    <w:rsid w:val="00EE7490"/>
    <w:rsid w:val="00F46F07"/>
    <w:rsid w:val="00F5292E"/>
    <w:rsid w:val="00F531F3"/>
    <w:rsid w:val="00F54329"/>
    <w:rsid w:val="00FE3B51"/>
    <w:rsid w:val="00FE5D4C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31C0F8"/>
  <w15:chartTrackingRefBased/>
  <w15:docId w15:val="{0FD7193D-4FC2-497A-BBCA-2B478B01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4C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064CA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64CA"/>
    <w:rPr>
      <w:color w:val="0000FF"/>
      <w:u w:val="single"/>
    </w:rPr>
  </w:style>
  <w:style w:type="paragraph" w:styleId="a4">
    <w:name w:val="header"/>
    <w:basedOn w:val="a"/>
    <w:rsid w:val="008064CA"/>
    <w:pPr>
      <w:tabs>
        <w:tab w:val="center" w:pos="4703"/>
        <w:tab w:val="right" w:pos="9406"/>
      </w:tabs>
    </w:pPr>
    <w:rPr>
      <w:sz w:val="20"/>
      <w:szCs w:val="20"/>
      <w:lang w:val="en-GB" w:eastAsia="bg-BG"/>
    </w:rPr>
  </w:style>
  <w:style w:type="paragraph" w:styleId="a5">
    <w:name w:val="footer"/>
    <w:basedOn w:val="a"/>
    <w:rsid w:val="00E91AE8"/>
    <w:pPr>
      <w:tabs>
        <w:tab w:val="center" w:pos="4320"/>
        <w:tab w:val="right" w:pos="8640"/>
      </w:tabs>
    </w:pPr>
  </w:style>
  <w:style w:type="paragraph" w:customStyle="1" w:styleId="CharChar">
    <w:name w:val="Знак Знак Char Char Знак Знак"/>
    <w:basedOn w:val="a"/>
    <w:rsid w:val="00A818C0"/>
    <w:pPr>
      <w:tabs>
        <w:tab w:val="left" w:pos="709"/>
      </w:tabs>
    </w:pPr>
    <w:rPr>
      <w:rFonts w:ascii="Tahoma" w:hAnsi="Tahoma"/>
      <w:lang w:val="pl-PL" w:eastAsia="pl-PL"/>
    </w:rPr>
  </w:style>
  <w:style w:type="table" w:styleId="a6">
    <w:name w:val="Table Grid"/>
    <w:basedOn w:val="a1"/>
    <w:rsid w:val="00A81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0F5E4C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rsid w:val="000F5E4C"/>
    <w:rPr>
      <w:rFonts w:ascii="Tahoma" w:hAnsi="Tahoma" w:cs="Tahoma"/>
      <w:sz w:val="16"/>
      <w:szCs w:val="16"/>
      <w:lang w:val="en-US" w:eastAsia="en-US"/>
    </w:rPr>
  </w:style>
  <w:style w:type="character" w:styleId="a9">
    <w:name w:val="annotation reference"/>
    <w:rsid w:val="005368CA"/>
    <w:rPr>
      <w:sz w:val="16"/>
      <w:szCs w:val="16"/>
    </w:rPr>
  </w:style>
  <w:style w:type="paragraph" w:styleId="aa">
    <w:name w:val="annotation text"/>
    <w:basedOn w:val="a"/>
    <w:link w:val="ab"/>
    <w:rsid w:val="005368CA"/>
    <w:rPr>
      <w:sz w:val="20"/>
      <w:szCs w:val="20"/>
    </w:rPr>
  </w:style>
  <w:style w:type="character" w:customStyle="1" w:styleId="ab">
    <w:name w:val="Текст на коментар Знак"/>
    <w:link w:val="aa"/>
    <w:rsid w:val="005368CA"/>
    <w:rPr>
      <w:lang w:val="en-US" w:eastAsia="en-US"/>
    </w:rPr>
  </w:style>
  <w:style w:type="paragraph" w:styleId="ac">
    <w:name w:val="annotation subject"/>
    <w:basedOn w:val="aa"/>
    <w:next w:val="aa"/>
    <w:link w:val="ad"/>
    <w:rsid w:val="005368CA"/>
    <w:rPr>
      <w:b/>
      <w:bCs/>
    </w:rPr>
  </w:style>
  <w:style w:type="character" w:customStyle="1" w:styleId="ad">
    <w:name w:val="Предмет на коментар Знак"/>
    <w:link w:val="ac"/>
    <w:rsid w:val="005368CA"/>
    <w:rPr>
      <w:b/>
      <w:bCs/>
      <w:lang w:val="en-US" w:eastAsia="en-US"/>
    </w:rPr>
  </w:style>
  <w:style w:type="paragraph" w:customStyle="1" w:styleId="Default">
    <w:name w:val="Default"/>
    <w:rsid w:val="00AB5B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9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4</Pages>
  <Words>710</Words>
  <Characters>4050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4751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NEC</dc:creator>
  <cp:keywords/>
  <dc:description/>
  <cp:lastModifiedBy>Slavka Kirova</cp:lastModifiedBy>
  <cp:revision>49</cp:revision>
  <cp:lastPrinted>2022-11-18T08:18:00Z</cp:lastPrinted>
  <dcterms:created xsi:type="dcterms:W3CDTF">2020-11-25T08:07:00Z</dcterms:created>
  <dcterms:modified xsi:type="dcterms:W3CDTF">2023-10-27T10:44:00Z</dcterms:modified>
</cp:coreProperties>
</file>