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017162" w:rsidRDefault="001918E1" w:rsidP="00017162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17162">
        <w:rPr>
          <w:b/>
          <w:color w:val="000000"/>
          <w:sz w:val="24"/>
          <w:szCs w:val="24"/>
          <w:lang w:val="ru-RU"/>
        </w:rPr>
        <w:t>566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17162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017162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3C2326" w:rsidP="008D43A9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D43A9">
        <w:rPr>
          <w:b/>
          <w:sz w:val="24"/>
          <w:szCs w:val="24"/>
          <w:lang w:val="bg-BG"/>
        </w:rPr>
        <w:t>с.</w:t>
      </w:r>
      <w:r w:rsidR="008D43A9">
        <w:rPr>
          <w:b/>
          <w:sz w:val="24"/>
          <w:szCs w:val="24"/>
        </w:rPr>
        <w:t xml:space="preserve"> </w:t>
      </w:r>
      <w:r w:rsidR="008D43A9">
        <w:rPr>
          <w:b/>
          <w:sz w:val="24"/>
          <w:szCs w:val="24"/>
          <w:lang w:val="bg-BG"/>
        </w:rPr>
        <w:t>Изворово ЕКАТТЕ 32467,</w:t>
      </w:r>
      <w:r w:rsidR="008D43A9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8D43A9">
        <w:rPr>
          <w:sz w:val="24"/>
          <w:szCs w:val="24"/>
          <w:lang w:val="bg-BG"/>
        </w:rPr>
        <w:t>обл</w:t>
      </w:r>
      <w:proofErr w:type="spellEnd"/>
      <w:r w:rsidR="008D43A9">
        <w:rPr>
          <w:sz w:val="24"/>
          <w:szCs w:val="24"/>
          <w:lang w:val="bg-BG"/>
        </w:rPr>
        <w:t>. Добрич.</w:t>
      </w:r>
    </w:p>
    <w:p w:rsidR="008D43A9" w:rsidRDefault="008D43A9" w:rsidP="008D43A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F0805" w:rsidRDefault="00CF0805" w:rsidP="008D43A9">
      <w:pPr>
        <w:tabs>
          <w:tab w:val="left" w:pos="4805"/>
        </w:tabs>
        <w:rPr>
          <w:sz w:val="24"/>
          <w:szCs w:val="24"/>
          <w:lang w:val="bg-BG"/>
        </w:rPr>
      </w:pPr>
    </w:p>
    <w:p w:rsidR="008D43A9" w:rsidRDefault="008D43A9" w:rsidP="008D43A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D43A9" w:rsidRDefault="008D43A9" w:rsidP="008D43A9">
      <w:pPr>
        <w:jc w:val="center"/>
        <w:rPr>
          <w:b/>
          <w:sz w:val="24"/>
          <w:szCs w:val="24"/>
          <w:lang w:val="bg-BG"/>
        </w:rPr>
      </w:pPr>
    </w:p>
    <w:p w:rsidR="008D43A9" w:rsidRDefault="008D43A9" w:rsidP="008D43A9">
      <w:pPr>
        <w:jc w:val="center"/>
        <w:rPr>
          <w:b/>
          <w:sz w:val="24"/>
          <w:szCs w:val="24"/>
          <w:lang w:val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Изворово ЕКАТТЕ 32467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30079,036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67 бр. ползватели.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29,215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лв/дка. 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8D43A9" w:rsidP="008D43A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D43A9" w:rsidRDefault="008D43A9" w:rsidP="008D43A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D43A9" w:rsidRDefault="008D43A9" w:rsidP="008D43A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D43A9" w:rsidRDefault="008D43A9" w:rsidP="008D43A9">
      <w:pPr>
        <w:rPr>
          <w:b/>
          <w:sz w:val="24"/>
          <w:szCs w:val="24"/>
          <w:lang w:val="bg-BG" w:eastAsia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"Земеделие"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Изворово и кмета на община Генерал Тошево.</w:t>
      </w:r>
    </w:p>
    <w:p w:rsidR="008D43A9" w:rsidRDefault="008D43A9" w:rsidP="008D43A9">
      <w:pPr>
        <w:ind w:firstLine="720"/>
        <w:jc w:val="both"/>
        <w:rPr>
          <w:b/>
          <w:sz w:val="24"/>
          <w:szCs w:val="24"/>
          <w:lang w:val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</w:p>
    <w:p w:rsidR="00E76EA9" w:rsidRDefault="00E76EA9" w:rsidP="008D43A9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E76EA9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5F" w:rsidRDefault="0003045F">
      <w:r>
        <w:separator/>
      </w:r>
    </w:p>
  </w:endnote>
  <w:endnote w:type="continuationSeparator" w:id="0">
    <w:p w:rsidR="0003045F" w:rsidRDefault="0003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5F" w:rsidRDefault="0003045F">
      <w:r>
        <w:separator/>
      </w:r>
    </w:p>
  </w:footnote>
  <w:footnote w:type="continuationSeparator" w:id="0">
    <w:p w:rsidR="0003045F" w:rsidRDefault="0003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17162"/>
    <w:rsid w:val="0002171B"/>
    <w:rsid w:val="0003045F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32EB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B270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369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2021-10-21T06:28:00Z</dcterms:modified>
</cp:coreProperties>
</file>