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FA32A9" w:rsidRDefault="001918E1" w:rsidP="00FA32A9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A32A9">
        <w:rPr>
          <w:b/>
          <w:color w:val="000000"/>
          <w:sz w:val="24"/>
          <w:szCs w:val="24"/>
          <w:lang w:val="ru-RU"/>
        </w:rPr>
        <w:t>562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A32A9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FA32A9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51DFD" w:rsidRDefault="003C2326" w:rsidP="00751DFD">
      <w:pPr>
        <w:ind w:firstLine="720"/>
        <w:jc w:val="both"/>
        <w:rPr>
          <w:sz w:val="24"/>
          <w:szCs w:val="24"/>
          <w:lang w:val="bg-BG"/>
        </w:rPr>
      </w:pPr>
      <w:r w:rsidRPr="000751A9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0751A9">
        <w:rPr>
          <w:sz w:val="24"/>
          <w:szCs w:val="24"/>
          <w:lang w:val="bg-BG"/>
        </w:rPr>
        <w:t>обн</w:t>
      </w:r>
      <w:proofErr w:type="spellEnd"/>
      <w:r w:rsidRPr="000751A9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751A9">
        <w:rPr>
          <w:sz w:val="24"/>
          <w:szCs w:val="24"/>
        </w:rPr>
        <w:t xml:space="preserve">, </w:t>
      </w:r>
      <w:r w:rsidRPr="000751A9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0751A9">
        <w:rPr>
          <w:sz w:val="24"/>
          <w:szCs w:val="24"/>
          <w:lang w:val="ru-RU"/>
        </w:rPr>
        <w:t>04</w:t>
      </w:r>
      <w:r w:rsidR="00CD4D12" w:rsidRPr="000751A9">
        <w:rPr>
          <w:sz w:val="24"/>
          <w:szCs w:val="24"/>
          <w:lang w:val="ru-RU"/>
        </w:rPr>
        <w:t>-120/02.08.2021</w:t>
      </w:r>
      <w:r w:rsidRPr="000751A9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0751A9">
        <w:rPr>
          <w:sz w:val="24"/>
          <w:szCs w:val="24"/>
          <w:lang w:val="bg-BG"/>
        </w:rPr>
        <w:t xml:space="preserve">, изменена със </w:t>
      </w:r>
      <w:r w:rsidR="00CD4D12" w:rsidRPr="000751A9">
        <w:rPr>
          <w:sz w:val="24"/>
          <w:szCs w:val="24"/>
          <w:lang w:val="bg-BG"/>
        </w:rPr>
        <w:t>Заповед № РД-04-120-1/27.08.2021</w:t>
      </w:r>
      <w:r w:rsidR="00203C06" w:rsidRPr="000751A9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 w:rsidRPr="000751A9">
        <w:rPr>
          <w:sz w:val="24"/>
          <w:szCs w:val="24"/>
          <w:lang w:val="bg-BG"/>
        </w:rPr>
        <w:t>омисиите със Заповед № РД-04-121/02.08.2021</w:t>
      </w:r>
      <w:r w:rsidR="00203C06" w:rsidRPr="000751A9">
        <w:rPr>
          <w:sz w:val="24"/>
          <w:szCs w:val="24"/>
          <w:lang w:val="bg-BG"/>
        </w:rPr>
        <w:t>г. на Директора на ОД „Земеделие”- гр. Добрич,</w:t>
      </w:r>
      <w:r w:rsidRPr="000751A9">
        <w:rPr>
          <w:sz w:val="24"/>
          <w:szCs w:val="24"/>
          <w:lang w:val="bg-BG"/>
        </w:rPr>
        <w:t xml:space="preserve"> за землището на </w:t>
      </w:r>
      <w:r w:rsidR="00751DFD">
        <w:rPr>
          <w:b/>
          <w:sz w:val="24"/>
          <w:szCs w:val="24"/>
          <w:lang w:val="bg-BG"/>
        </w:rPr>
        <w:t>с.</w:t>
      </w:r>
      <w:r w:rsidR="00751DFD">
        <w:rPr>
          <w:sz w:val="24"/>
          <w:szCs w:val="24"/>
          <w:lang w:val="bg-BG"/>
        </w:rPr>
        <w:t xml:space="preserve"> </w:t>
      </w:r>
      <w:r w:rsidR="00751DFD">
        <w:rPr>
          <w:b/>
          <w:sz w:val="24"/>
          <w:szCs w:val="24"/>
          <w:lang w:val="bg-BG"/>
        </w:rPr>
        <w:t>Великово ЕКАТТЕ 10422,</w:t>
      </w:r>
      <w:r w:rsidR="00751DFD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751DFD">
        <w:rPr>
          <w:sz w:val="24"/>
          <w:szCs w:val="24"/>
          <w:lang w:val="bg-BG"/>
        </w:rPr>
        <w:t>обл</w:t>
      </w:r>
      <w:proofErr w:type="spellEnd"/>
      <w:r w:rsidR="00751DFD">
        <w:rPr>
          <w:sz w:val="24"/>
          <w:szCs w:val="24"/>
          <w:lang w:val="bg-BG"/>
        </w:rPr>
        <w:t>. Добрич.</w:t>
      </w:r>
    </w:p>
    <w:p w:rsidR="00751DFD" w:rsidRDefault="00751DFD" w:rsidP="00751DF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51DFD" w:rsidRDefault="00751DFD" w:rsidP="00751DF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51DFD" w:rsidRDefault="00751DFD" w:rsidP="00751DFD">
      <w:pPr>
        <w:jc w:val="center"/>
        <w:rPr>
          <w:b/>
          <w:sz w:val="24"/>
          <w:szCs w:val="24"/>
          <w:lang w:val="bg-BG"/>
        </w:rPr>
      </w:pP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Великово ЕКАТТЕ 10422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9964,113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44 бр. ползватели.</w:t>
      </w: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11,007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45,00</w:t>
      </w:r>
      <w:r>
        <w:rPr>
          <w:sz w:val="24"/>
          <w:szCs w:val="24"/>
          <w:lang w:val="bg-BG"/>
        </w:rPr>
        <w:t xml:space="preserve"> лв/дка. </w:t>
      </w: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</w:p>
    <w:p w:rsidR="00751DFD" w:rsidRDefault="00751DFD" w:rsidP="00751DF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51DFD" w:rsidRDefault="00751DFD" w:rsidP="00751DF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51DFD" w:rsidRDefault="00751DFD" w:rsidP="00751DF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51DFD" w:rsidRDefault="00751DFD" w:rsidP="00751DFD">
      <w:pPr>
        <w:rPr>
          <w:b/>
          <w:sz w:val="24"/>
          <w:szCs w:val="24"/>
          <w:lang w:val="bg-BG" w:eastAsia="bg-BG"/>
        </w:rPr>
      </w:pPr>
    </w:p>
    <w:p w:rsidR="00751DFD" w:rsidRDefault="00751DFD" w:rsidP="00751DFD">
      <w:pPr>
        <w:rPr>
          <w:b/>
          <w:sz w:val="24"/>
          <w:szCs w:val="24"/>
          <w:lang w:val="bg-BG" w:eastAsia="bg-BG"/>
        </w:rPr>
      </w:pP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751DFD" w:rsidRDefault="00751DFD" w:rsidP="00751DF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Великово и кмета на община Генерал Тошево.</w:t>
      </w:r>
    </w:p>
    <w:p w:rsidR="00751DFD" w:rsidRDefault="00751DFD" w:rsidP="00751DFD">
      <w:pPr>
        <w:pStyle w:val="aa"/>
        <w:ind w:firstLine="720"/>
        <w:jc w:val="both"/>
        <w:rPr>
          <w:b w:val="0"/>
          <w:sz w:val="24"/>
          <w:szCs w:val="24"/>
          <w:lang w:val="bg-BG"/>
        </w:rPr>
      </w:pPr>
    </w:p>
    <w:p w:rsidR="00751DFD" w:rsidRDefault="00751DFD" w:rsidP="00751DFD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751DFD">
      <w:pPr>
        <w:pStyle w:val="aa"/>
        <w:ind w:firstLine="720"/>
        <w:jc w:val="both"/>
        <w:rPr>
          <w:b w:val="0"/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инж. ДЕСИСЛАВА ИВАНОВА</w:t>
      </w:r>
    </w:p>
    <w:p w:rsidR="005B3B72" w:rsidRDefault="003C2326" w:rsidP="000751A9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A" w:rsidRDefault="00B718EA">
      <w:r>
        <w:separator/>
      </w:r>
    </w:p>
  </w:endnote>
  <w:endnote w:type="continuationSeparator" w:id="0">
    <w:p w:rsidR="00B718EA" w:rsidRDefault="00B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A" w:rsidRDefault="00B718EA">
      <w:r>
        <w:separator/>
      </w:r>
    </w:p>
  </w:footnote>
  <w:footnote w:type="continuationSeparator" w:id="0">
    <w:p w:rsidR="00B718EA" w:rsidRDefault="00B7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51A9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B83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418BD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E4B66"/>
    <w:rsid w:val="002F0542"/>
    <w:rsid w:val="003027E2"/>
    <w:rsid w:val="003033A7"/>
    <w:rsid w:val="00310D7B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36356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445FB"/>
    <w:rsid w:val="00751DFD"/>
    <w:rsid w:val="00756298"/>
    <w:rsid w:val="007654FA"/>
    <w:rsid w:val="0076573B"/>
    <w:rsid w:val="00775CFD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4235B"/>
    <w:rsid w:val="0085434E"/>
    <w:rsid w:val="008555CF"/>
    <w:rsid w:val="00855F4E"/>
    <w:rsid w:val="00857C12"/>
    <w:rsid w:val="00865EF3"/>
    <w:rsid w:val="008701CC"/>
    <w:rsid w:val="00872323"/>
    <w:rsid w:val="0087270D"/>
    <w:rsid w:val="008877C5"/>
    <w:rsid w:val="008A02CC"/>
    <w:rsid w:val="008A78B4"/>
    <w:rsid w:val="008B4270"/>
    <w:rsid w:val="008C0FB0"/>
    <w:rsid w:val="008D0679"/>
    <w:rsid w:val="008D4309"/>
    <w:rsid w:val="008D43A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134E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4E0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18EA"/>
    <w:rsid w:val="00B8145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0805"/>
    <w:rsid w:val="00CF6699"/>
    <w:rsid w:val="00D03E94"/>
    <w:rsid w:val="00D0518C"/>
    <w:rsid w:val="00D23952"/>
    <w:rsid w:val="00D40BC3"/>
    <w:rsid w:val="00D43216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63D"/>
    <w:rsid w:val="00E26E27"/>
    <w:rsid w:val="00E40184"/>
    <w:rsid w:val="00E41C18"/>
    <w:rsid w:val="00E459E0"/>
    <w:rsid w:val="00E46A6F"/>
    <w:rsid w:val="00E65DDE"/>
    <w:rsid w:val="00E73E85"/>
    <w:rsid w:val="00E75D71"/>
    <w:rsid w:val="00E76EA9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A32A9"/>
    <w:rsid w:val="00FA3B45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F876C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369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2572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2021-10-21T06:30:00Z</dcterms:modified>
</cp:coreProperties>
</file>