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022297">
        <w:rPr>
          <w:b/>
          <w:color w:val="000000"/>
          <w:sz w:val="24"/>
          <w:szCs w:val="24"/>
          <w:lang w:val="ru-RU"/>
        </w:rPr>
        <w:t>247-1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022297">
        <w:rPr>
          <w:b/>
          <w:color w:val="000000"/>
          <w:sz w:val="24"/>
          <w:szCs w:val="24"/>
        </w:rPr>
        <w:t>04.12.</w:t>
      </w:r>
      <w:r w:rsidR="003C2326">
        <w:rPr>
          <w:b/>
          <w:color w:val="000000"/>
          <w:sz w:val="24"/>
          <w:szCs w:val="24"/>
          <w:lang w:val="bg-BG"/>
        </w:rPr>
        <w:t>201</w:t>
      </w:r>
      <w:r>
        <w:rPr>
          <w:b/>
          <w:color w:val="000000"/>
          <w:sz w:val="24"/>
          <w:szCs w:val="24"/>
        </w:rPr>
        <w:t>9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412E95" w:rsidRDefault="003B016D" w:rsidP="00412E9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 </w:t>
      </w:r>
      <w:r>
        <w:rPr>
          <w:color w:val="000000"/>
          <w:sz w:val="24"/>
          <w:szCs w:val="24"/>
          <w:lang w:val="bg-BG"/>
        </w:rPr>
        <w:t>чл. 62 от Административно - процесуалния кодекс,</w:t>
      </w:r>
      <w:r>
        <w:rPr>
          <w:sz w:val="24"/>
          <w:szCs w:val="24"/>
          <w:lang w:val="bg-BG"/>
        </w:rPr>
        <w:t xml:space="preserve">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постъпили в ОСЗ гр. Ген. Тошево -  заявление с вх.№ ПО-09-433/28.11.2019г. и заявление с вх. № ПО-09-434/28.11.2019г., постъпило в Областна дирекция „Земеделие“ гр. Добрич с вх.№ ПО-09-435/02.12.2019г. писмо – доклад от ОСЗ гр. Ген. Тошево и  изготвения доклад от комисията, назначена със Заповед  № РД-</w:t>
      </w:r>
      <w:r>
        <w:rPr>
          <w:sz w:val="24"/>
          <w:szCs w:val="24"/>
          <w:lang w:val="ru-RU"/>
        </w:rPr>
        <w:t>04-92</w:t>
      </w:r>
      <w:r>
        <w:rPr>
          <w:sz w:val="24"/>
          <w:szCs w:val="24"/>
        </w:rPr>
        <w:t>/31.07.2019</w:t>
      </w:r>
      <w:r>
        <w:rPr>
          <w:sz w:val="24"/>
          <w:szCs w:val="24"/>
          <w:lang w:val="bg-BG"/>
        </w:rPr>
        <w:t>г., на Директора на ОД „Земеделие”- гр. Добрич за землището на</w:t>
      </w:r>
      <w:r w:rsidR="003C2326">
        <w:rPr>
          <w:sz w:val="24"/>
          <w:szCs w:val="24"/>
          <w:lang w:val="bg-BG"/>
        </w:rPr>
        <w:t xml:space="preserve"> </w:t>
      </w:r>
      <w:r w:rsidR="00412E95">
        <w:rPr>
          <w:b/>
          <w:sz w:val="24"/>
          <w:szCs w:val="24"/>
          <w:lang w:val="bg-BG"/>
        </w:rPr>
        <w:t>с.</w:t>
      </w:r>
      <w:r w:rsidR="00412E95">
        <w:rPr>
          <w:b/>
          <w:sz w:val="24"/>
          <w:szCs w:val="24"/>
        </w:rPr>
        <w:t xml:space="preserve"> </w:t>
      </w:r>
      <w:r w:rsidR="00412E95">
        <w:rPr>
          <w:b/>
          <w:sz w:val="24"/>
          <w:szCs w:val="24"/>
          <w:lang w:val="bg-BG"/>
        </w:rPr>
        <w:t>Петлешково ЕКАТТЕ 56040</w:t>
      </w:r>
      <w:r w:rsidR="00412E95">
        <w:rPr>
          <w:sz w:val="24"/>
          <w:szCs w:val="24"/>
          <w:lang w:val="bg-BG"/>
        </w:rPr>
        <w:t xml:space="preserve">, общ. Генерал Тошево, </w:t>
      </w:r>
      <w:proofErr w:type="spellStart"/>
      <w:r w:rsidR="00412E95">
        <w:rPr>
          <w:sz w:val="24"/>
          <w:szCs w:val="24"/>
          <w:lang w:val="bg-BG"/>
        </w:rPr>
        <w:t>обл</w:t>
      </w:r>
      <w:proofErr w:type="spellEnd"/>
      <w:r w:rsidR="00412E95">
        <w:rPr>
          <w:sz w:val="24"/>
          <w:szCs w:val="24"/>
          <w:lang w:val="bg-BG"/>
        </w:rPr>
        <w:t>. Добрич.</w:t>
      </w:r>
    </w:p>
    <w:p w:rsidR="00412E95" w:rsidRDefault="00412E95" w:rsidP="00412E95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B04E53" w:rsidRDefault="00B04E53" w:rsidP="00412E95">
      <w:pPr>
        <w:tabs>
          <w:tab w:val="left" w:pos="4805"/>
        </w:tabs>
        <w:rPr>
          <w:sz w:val="24"/>
          <w:szCs w:val="24"/>
          <w:lang w:val="bg-BG"/>
        </w:rPr>
      </w:pPr>
    </w:p>
    <w:p w:rsidR="003B016D" w:rsidRDefault="003B016D" w:rsidP="003B016D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 З М Е Н Я М</w:t>
      </w:r>
    </w:p>
    <w:p w:rsidR="003B016D" w:rsidRDefault="003B016D" w:rsidP="003B016D">
      <w:pPr>
        <w:jc w:val="center"/>
        <w:rPr>
          <w:b/>
          <w:sz w:val="24"/>
          <w:szCs w:val="24"/>
          <w:lang w:val="bg-BG"/>
        </w:rPr>
      </w:pPr>
    </w:p>
    <w:p w:rsidR="003B016D" w:rsidRDefault="003B016D" w:rsidP="003B016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 </w:t>
      </w:r>
      <w:r>
        <w:rPr>
          <w:b/>
          <w:sz w:val="24"/>
          <w:szCs w:val="24"/>
          <w:lang w:val="bg-BG"/>
        </w:rPr>
        <w:t>№ ПО-09</w:t>
      </w:r>
      <w:r>
        <w:rPr>
          <w:b/>
          <w:sz w:val="24"/>
          <w:szCs w:val="24"/>
          <w:lang w:val="ru-RU"/>
        </w:rPr>
        <w:t>-</w:t>
      </w:r>
      <w:r>
        <w:rPr>
          <w:b/>
          <w:color w:val="000000"/>
          <w:sz w:val="24"/>
          <w:szCs w:val="24"/>
          <w:lang w:val="ru-RU"/>
        </w:rPr>
        <w:t>247/</w:t>
      </w:r>
      <w:r>
        <w:rPr>
          <w:b/>
          <w:color w:val="000000"/>
          <w:sz w:val="24"/>
          <w:szCs w:val="24"/>
        </w:rPr>
        <w:t>30.09.2019</w:t>
      </w:r>
      <w:r>
        <w:rPr>
          <w:b/>
          <w:color w:val="000000"/>
          <w:sz w:val="24"/>
          <w:szCs w:val="24"/>
          <w:lang w:val="bg-BG"/>
        </w:rPr>
        <w:t xml:space="preserve"> г., </w:t>
      </w:r>
      <w:r>
        <w:rPr>
          <w:sz w:val="24"/>
          <w:szCs w:val="24"/>
          <w:lang w:val="bg-BG"/>
        </w:rPr>
        <w:t xml:space="preserve">с която са разпределени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Петлешково ЕКАТТЕ 56040</w:t>
      </w:r>
      <w:r>
        <w:rPr>
          <w:sz w:val="24"/>
          <w:szCs w:val="24"/>
          <w:lang w:val="bg-BG"/>
        </w:rPr>
        <w:t>, общ. Генерал Тошево,</w:t>
      </w:r>
      <w:r w:rsidRPr="003B016D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Добрич и чиято неразделна част са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>, поради констатирана техническа грешка в частта на общата разпределена площ.</w:t>
      </w:r>
    </w:p>
    <w:p w:rsidR="003B016D" w:rsidRDefault="003B016D" w:rsidP="003B016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След изменението на заповедта да се чете:  </w:t>
      </w:r>
    </w:p>
    <w:p w:rsidR="003B016D" w:rsidRDefault="003B016D" w:rsidP="00412E95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 xml:space="preserve"> 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Петлешково ЕКАТТЕ 56040</w:t>
      </w:r>
      <w:r>
        <w:rPr>
          <w:sz w:val="24"/>
          <w:szCs w:val="24"/>
          <w:lang w:val="bg-BG"/>
        </w:rPr>
        <w:t>, общ. Генерал Тошево,</w:t>
      </w:r>
      <w:r w:rsidRPr="003B016D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Добрич </w:t>
      </w:r>
      <w:r>
        <w:rPr>
          <w:b/>
          <w:sz w:val="24"/>
          <w:szCs w:val="24"/>
          <w:lang w:val="bg-BG"/>
        </w:rPr>
        <w:t>с обща площ от 4314,177дка.</w:t>
      </w:r>
    </w:p>
    <w:p w:rsidR="004030FB" w:rsidRDefault="003B016D" w:rsidP="003B016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доклада на комисията, в окончателния регистър и картата на ползване </w:t>
      </w:r>
      <w:r w:rsidR="009513C7">
        <w:rPr>
          <w:sz w:val="24"/>
          <w:szCs w:val="24"/>
          <w:lang w:val="bg-BG"/>
        </w:rPr>
        <w:t>се правят следните промени</w:t>
      </w:r>
      <w:r>
        <w:rPr>
          <w:sz w:val="24"/>
          <w:szCs w:val="24"/>
          <w:lang w:val="bg-BG"/>
        </w:rPr>
        <w:t xml:space="preserve">: </w:t>
      </w:r>
    </w:p>
    <w:p w:rsidR="003B016D" w:rsidRDefault="003B016D" w:rsidP="003B016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ползвател „</w:t>
      </w:r>
      <w:proofErr w:type="spellStart"/>
      <w:r>
        <w:rPr>
          <w:sz w:val="24"/>
          <w:szCs w:val="24"/>
          <w:lang w:val="bg-BG"/>
        </w:rPr>
        <w:t>Агро</w:t>
      </w:r>
      <w:proofErr w:type="spellEnd"/>
      <w:r w:rsidR="00B04E53">
        <w:rPr>
          <w:sz w:val="24"/>
          <w:szCs w:val="24"/>
          <w:lang w:val="bg-BG"/>
        </w:rPr>
        <w:t>-</w:t>
      </w:r>
      <w:r>
        <w:rPr>
          <w:sz w:val="24"/>
          <w:szCs w:val="24"/>
          <w:lang w:val="bg-BG"/>
        </w:rPr>
        <w:t>Бизнес Интернешънъл“ ЕООД</w:t>
      </w:r>
      <w:r w:rsidR="004030FB">
        <w:rPr>
          <w:sz w:val="24"/>
          <w:szCs w:val="24"/>
          <w:lang w:val="bg-BG"/>
        </w:rPr>
        <w:t xml:space="preserve"> се изключва</w:t>
      </w:r>
      <w:r>
        <w:rPr>
          <w:sz w:val="24"/>
          <w:szCs w:val="24"/>
          <w:lang w:val="bg-BG"/>
        </w:rPr>
        <w:t xml:space="preserve"> от масива на ползване имот № 56040.10.2, с площ 9,374 </w:t>
      </w:r>
    </w:p>
    <w:p w:rsidR="003B016D" w:rsidRDefault="004030FB" w:rsidP="004030F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ползвател Добруджански земеделски институт се изклю</w:t>
      </w:r>
      <w:r w:rsidR="009513C7">
        <w:rPr>
          <w:sz w:val="24"/>
          <w:szCs w:val="24"/>
          <w:lang w:val="bg-BG"/>
        </w:rPr>
        <w:t>чва от масива за ползване имот</w:t>
      </w:r>
      <w:r>
        <w:rPr>
          <w:sz w:val="24"/>
          <w:szCs w:val="24"/>
          <w:lang w:val="bg-BG"/>
        </w:rPr>
        <w:t xml:space="preserve"> № 56040.10.5, с площ 9,000</w:t>
      </w:r>
    </w:p>
    <w:p w:rsidR="009513C7" w:rsidRDefault="009513C7" w:rsidP="004030F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</w:t>
      </w:r>
      <w:r w:rsidR="004030FB">
        <w:rPr>
          <w:sz w:val="24"/>
          <w:szCs w:val="24"/>
          <w:lang w:val="bg-BG"/>
        </w:rPr>
        <w:t>ато</w:t>
      </w:r>
      <w:r>
        <w:rPr>
          <w:sz w:val="24"/>
          <w:szCs w:val="24"/>
          <w:lang w:val="bg-BG"/>
        </w:rPr>
        <w:t>:</w:t>
      </w:r>
      <w:r w:rsidR="004030FB">
        <w:rPr>
          <w:sz w:val="24"/>
          <w:szCs w:val="24"/>
          <w:lang w:val="bg-BG"/>
        </w:rPr>
        <w:t xml:space="preserve"> </w:t>
      </w:r>
    </w:p>
    <w:p w:rsidR="004030FB" w:rsidRDefault="009513C7" w:rsidP="004030F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</w:t>
      </w:r>
      <w:r w:rsidR="004030FB">
        <w:rPr>
          <w:sz w:val="24"/>
          <w:szCs w:val="24"/>
          <w:lang w:val="bg-BG"/>
        </w:rPr>
        <w:t>а ползвател „</w:t>
      </w:r>
      <w:proofErr w:type="spellStart"/>
      <w:r w:rsidR="004030FB">
        <w:rPr>
          <w:sz w:val="24"/>
          <w:szCs w:val="24"/>
          <w:lang w:val="bg-BG"/>
        </w:rPr>
        <w:t>Агро</w:t>
      </w:r>
      <w:proofErr w:type="spellEnd"/>
      <w:r w:rsidR="00B411A7">
        <w:rPr>
          <w:sz w:val="24"/>
          <w:szCs w:val="24"/>
          <w:lang w:val="bg-BG"/>
        </w:rPr>
        <w:t>-</w:t>
      </w:r>
      <w:r w:rsidR="004030FB">
        <w:rPr>
          <w:sz w:val="24"/>
          <w:szCs w:val="24"/>
          <w:lang w:val="bg-BG"/>
        </w:rPr>
        <w:t xml:space="preserve">Бизнес Интернешънъл“ ЕООД се включва в масива за ползване </w:t>
      </w:r>
      <w:r>
        <w:rPr>
          <w:sz w:val="24"/>
          <w:szCs w:val="24"/>
          <w:lang w:val="bg-BG"/>
        </w:rPr>
        <w:t>имот № 56040.10.5, с площ 9,000</w:t>
      </w:r>
    </w:p>
    <w:p w:rsidR="009513C7" w:rsidRDefault="009513C7" w:rsidP="009513C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ползвател Добруджански земеделски институт</w:t>
      </w:r>
      <w:r w:rsidRPr="009513C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се включва в масива за ползване имот № 56040.10.2, с площ 9,374</w:t>
      </w:r>
    </w:p>
    <w:p w:rsidR="009513C7" w:rsidRDefault="009513C7" w:rsidP="009513C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>
        <w:rPr>
          <w:b/>
          <w:sz w:val="24"/>
          <w:szCs w:val="24"/>
          <w:lang w:val="bg-BG"/>
        </w:rPr>
        <w:t>№ ПО-09</w:t>
      </w:r>
      <w:r>
        <w:rPr>
          <w:b/>
          <w:sz w:val="24"/>
          <w:szCs w:val="24"/>
          <w:lang w:val="ru-RU"/>
        </w:rPr>
        <w:t>-</w:t>
      </w:r>
      <w:r>
        <w:rPr>
          <w:b/>
          <w:color w:val="000000"/>
          <w:sz w:val="24"/>
          <w:szCs w:val="24"/>
          <w:lang w:val="ru-RU"/>
        </w:rPr>
        <w:t>247/</w:t>
      </w:r>
      <w:r>
        <w:rPr>
          <w:b/>
          <w:color w:val="000000"/>
          <w:sz w:val="24"/>
          <w:szCs w:val="24"/>
        </w:rPr>
        <w:t>30.09.2019</w:t>
      </w:r>
      <w:r>
        <w:rPr>
          <w:b/>
          <w:color w:val="000000"/>
          <w:sz w:val="24"/>
          <w:szCs w:val="24"/>
          <w:lang w:val="bg-BG"/>
        </w:rPr>
        <w:t>.,</w:t>
      </w:r>
      <w:r>
        <w:rPr>
          <w:sz w:val="24"/>
          <w:szCs w:val="24"/>
          <w:lang w:val="bg-BG"/>
        </w:rPr>
        <w:t xml:space="preserve"> остава непроменена.  </w:t>
      </w:r>
    </w:p>
    <w:p w:rsidR="00412E95" w:rsidRDefault="00412E95" w:rsidP="00412E9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412E95" w:rsidRDefault="00412E95" w:rsidP="00412E9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Генерал Тошево,  кмета на с. Петлешково и кмета на община Генерал Тошево.</w:t>
      </w:r>
    </w:p>
    <w:p w:rsidR="00A709BF" w:rsidRDefault="00A709BF" w:rsidP="00A709BF">
      <w:pPr>
        <w:jc w:val="both"/>
        <w:rPr>
          <w:b/>
          <w:sz w:val="24"/>
          <w:szCs w:val="24"/>
          <w:lang w:val="bg-BG"/>
        </w:rPr>
      </w:pPr>
    </w:p>
    <w:p w:rsidR="00A709BF" w:rsidRDefault="00A709BF" w:rsidP="00A709BF">
      <w:pPr>
        <w:jc w:val="both"/>
        <w:rPr>
          <w:b/>
          <w:sz w:val="24"/>
          <w:szCs w:val="24"/>
          <w:lang w:val="bg-BG"/>
        </w:rPr>
      </w:pPr>
    </w:p>
    <w:p w:rsidR="00A709BF" w:rsidRDefault="00A709BF" w:rsidP="00A709BF">
      <w:pPr>
        <w:jc w:val="both"/>
        <w:rPr>
          <w:b/>
          <w:sz w:val="24"/>
          <w:szCs w:val="24"/>
          <w:lang w:val="bg-BG"/>
        </w:rPr>
      </w:pPr>
    </w:p>
    <w:p w:rsidR="00CC240B" w:rsidRDefault="00CC240B" w:rsidP="00A709BF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CC240B" w:rsidRDefault="00CC240B" w:rsidP="00A709BF">
      <w:pPr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06FA8" w:rsidRDefault="00C06FA8" w:rsidP="00CC240B">
      <w:pPr>
        <w:rPr>
          <w:i/>
          <w:sz w:val="24"/>
          <w:szCs w:val="24"/>
          <w:lang w:val="bg-BG"/>
        </w:rPr>
      </w:pPr>
    </w:p>
    <w:p w:rsidR="00C06FA8" w:rsidRDefault="00C06FA8" w:rsidP="00CC240B">
      <w:pPr>
        <w:rPr>
          <w:i/>
          <w:sz w:val="24"/>
          <w:szCs w:val="24"/>
          <w:lang w:val="bg-BG"/>
        </w:rPr>
      </w:pPr>
    </w:p>
    <w:p w:rsidR="00C06FA8" w:rsidRDefault="00C06FA8" w:rsidP="00CC240B">
      <w:pPr>
        <w:rPr>
          <w:i/>
          <w:sz w:val="24"/>
          <w:szCs w:val="24"/>
          <w:lang w:val="bg-BG"/>
        </w:rPr>
      </w:pPr>
    </w:p>
    <w:p w:rsidR="00C06FA8" w:rsidRDefault="00C06FA8" w:rsidP="00CC240B">
      <w:pPr>
        <w:rPr>
          <w:i/>
          <w:sz w:val="24"/>
          <w:szCs w:val="24"/>
          <w:lang w:val="bg-BG"/>
        </w:rPr>
      </w:pPr>
    </w:p>
    <w:p w:rsidR="00C06FA8" w:rsidRDefault="00C06FA8" w:rsidP="00CC240B">
      <w:pPr>
        <w:rPr>
          <w:i/>
          <w:sz w:val="24"/>
          <w:szCs w:val="24"/>
          <w:lang w:val="bg-BG"/>
        </w:rPr>
      </w:pPr>
    </w:p>
    <w:p w:rsidR="00C06FA8" w:rsidRDefault="00C06FA8" w:rsidP="00CC240B">
      <w:pPr>
        <w:rPr>
          <w:i/>
          <w:sz w:val="24"/>
          <w:szCs w:val="24"/>
          <w:lang w:val="bg-BG"/>
        </w:rPr>
      </w:pPr>
    </w:p>
    <w:p w:rsidR="00C06FA8" w:rsidRDefault="00C06FA8" w:rsidP="00CC240B">
      <w:pPr>
        <w:rPr>
          <w:i/>
          <w:sz w:val="24"/>
          <w:szCs w:val="24"/>
          <w:lang w:val="bg-BG"/>
        </w:rPr>
      </w:pPr>
    </w:p>
    <w:p w:rsidR="00C06FA8" w:rsidRDefault="00C06FA8" w:rsidP="00CC240B">
      <w:pPr>
        <w:rPr>
          <w:i/>
          <w:sz w:val="24"/>
          <w:szCs w:val="24"/>
          <w:lang w:val="bg-BG"/>
        </w:rPr>
      </w:pPr>
    </w:p>
    <w:p w:rsidR="00C06FA8" w:rsidRDefault="00C06FA8" w:rsidP="00CC240B">
      <w:pPr>
        <w:rPr>
          <w:i/>
          <w:sz w:val="24"/>
          <w:szCs w:val="24"/>
          <w:lang w:val="bg-BG"/>
        </w:rPr>
      </w:pPr>
    </w:p>
    <w:p w:rsidR="00C06FA8" w:rsidRDefault="00C06FA8" w:rsidP="00CC240B">
      <w:pPr>
        <w:rPr>
          <w:i/>
          <w:sz w:val="24"/>
          <w:szCs w:val="24"/>
          <w:lang w:val="bg-BG"/>
        </w:rPr>
      </w:pPr>
    </w:p>
    <w:p w:rsidR="00C06FA8" w:rsidRDefault="00C06FA8" w:rsidP="00CC240B">
      <w:pPr>
        <w:rPr>
          <w:i/>
          <w:sz w:val="24"/>
          <w:szCs w:val="24"/>
          <w:lang w:val="bg-BG"/>
        </w:rPr>
      </w:pPr>
    </w:p>
    <w:p w:rsidR="00C06FA8" w:rsidRDefault="00C06FA8" w:rsidP="00CC240B">
      <w:pPr>
        <w:rPr>
          <w:i/>
          <w:sz w:val="24"/>
          <w:szCs w:val="24"/>
          <w:lang w:val="bg-BG"/>
        </w:rPr>
      </w:pPr>
    </w:p>
    <w:p w:rsidR="00C06FA8" w:rsidRDefault="00C06FA8" w:rsidP="00CC240B">
      <w:pPr>
        <w:rPr>
          <w:i/>
          <w:sz w:val="24"/>
          <w:szCs w:val="24"/>
          <w:lang w:val="bg-BG"/>
        </w:rPr>
      </w:pPr>
    </w:p>
    <w:p w:rsidR="00C06FA8" w:rsidRDefault="00C06FA8" w:rsidP="00CC240B">
      <w:pPr>
        <w:rPr>
          <w:i/>
          <w:sz w:val="24"/>
          <w:szCs w:val="24"/>
          <w:lang w:val="bg-BG"/>
        </w:rPr>
      </w:pPr>
    </w:p>
    <w:p w:rsidR="00C06FA8" w:rsidRDefault="00C06FA8" w:rsidP="00CC240B">
      <w:pPr>
        <w:rPr>
          <w:i/>
          <w:sz w:val="24"/>
          <w:szCs w:val="24"/>
          <w:lang w:val="bg-BG"/>
        </w:rPr>
      </w:pPr>
    </w:p>
    <w:p w:rsidR="00C06FA8" w:rsidRDefault="00C06FA8" w:rsidP="00CC240B">
      <w:pPr>
        <w:rPr>
          <w:i/>
          <w:sz w:val="24"/>
          <w:szCs w:val="24"/>
          <w:lang w:val="bg-BG"/>
        </w:rPr>
      </w:pPr>
    </w:p>
    <w:p w:rsidR="00C06FA8" w:rsidRDefault="00C06FA8" w:rsidP="00CC240B">
      <w:pPr>
        <w:rPr>
          <w:i/>
          <w:sz w:val="24"/>
          <w:szCs w:val="24"/>
          <w:lang w:val="bg-BG"/>
        </w:rPr>
      </w:pPr>
    </w:p>
    <w:p w:rsidR="00C06FA8" w:rsidRDefault="00C06FA8" w:rsidP="00CC240B">
      <w:pPr>
        <w:rPr>
          <w:i/>
          <w:sz w:val="24"/>
          <w:szCs w:val="24"/>
          <w:lang w:val="bg-BG"/>
        </w:rPr>
      </w:pPr>
    </w:p>
    <w:p w:rsidR="00C06FA8" w:rsidRDefault="00C06FA8" w:rsidP="00CC240B">
      <w:pPr>
        <w:rPr>
          <w:i/>
          <w:sz w:val="24"/>
          <w:szCs w:val="24"/>
          <w:lang w:val="bg-BG"/>
        </w:rPr>
      </w:pPr>
    </w:p>
    <w:p w:rsidR="00C06FA8" w:rsidRDefault="00C06FA8" w:rsidP="00CC240B">
      <w:pPr>
        <w:rPr>
          <w:i/>
          <w:sz w:val="24"/>
          <w:szCs w:val="24"/>
          <w:lang w:val="bg-BG"/>
        </w:rPr>
      </w:pPr>
    </w:p>
    <w:p w:rsidR="00C06FA8" w:rsidRDefault="00C06FA8" w:rsidP="00CC240B">
      <w:pPr>
        <w:rPr>
          <w:i/>
          <w:sz w:val="24"/>
          <w:szCs w:val="24"/>
          <w:lang w:val="bg-BG"/>
        </w:rPr>
      </w:pPr>
    </w:p>
    <w:p w:rsidR="00C06FA8" w:rsidRDefault="00C06FA8" w:rsidP="00CC240B">
      <w:pPr>
        <w:rPr>
          <w:i/>
          <w:sz w:val="24"/>
          <w:szCs w:val="24"/>
          <w:lang w:val="bg-BG"/>
        </w:rPr>
      </w:pPr>
    </w:p>
    <w:p w:rsidR="00C06FA8" w:rsidRDefault="00C06FA8" w:rsidP="00CC240B">
      <w:pPr>
        <w:rPr>
          <w:i/>
          <w:sz w:val="24"/>
          <w:szCs w:val="24"/>
          <w:lang w:val="bg-BG"/>
        </w:rPr>
      </w:pPr>
    </w:p>
    <w:p w:rsidR="00C06FA8" w:rsidRDefault="00C06FA8" w:rsidP="00CC240B">
      <w:pPr>
        <w:rPr>
          <w:i/>
          <w:sz w:val="24"/>
          <w:szCs w:val="24"/>
          <w:lang w:val="bg-BG"/>
        </w:rPr>
      </w:pPr>
    </w:p>
    <w:p w:rsidR="00C06FA8" w:rsidRDefault="00C06FA8" w:rsidP="00CC240B">
      <w:pPr>
        <w:rPr>
          <w:i/>
          <w:sz w:val="24"/>
          <w:szCs w:val="24"/>
          <w:lang w:val="bg-BG"/>
        </w:rPr>
      </w:pPr>
    </w:p>
    <w:p w:rsidR="006C1B29" w:rsidRDefault="006C1B29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3B016D" w:rsidRPr="00393B76" w:rsidRDefault="003B016D" w:rsidP="006C1B29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B016D" w:rsidRPr="00393B7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7AC" w:rsidRDefault="00F047AC">
      <w:r>
        <w:separator/>
      </w:r>
    </w:p>
  </w:endnote>
  <w:endnote w:type="continuationSeparator" w:id="0">
    <w:p w:rsidR="00F047AC" w:rsidRDefault="00F0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7AC" w:rsidRDefault="00F047AC">
      <w:r>
        <w:separator/>
      </w:r>
    </w:p>
  </w:footnote>
  <w:footnote w:type="continuationSeparator" w:id="0">
    <w:p w:rsidR="00F047AC" w:rsidRDefault="00F04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2171B"/>
    <w:rsid w:val="00022297"/>
    <w:rsid w:val="0004111B"/>
    <w:rsid w:val="0004228E"/>
    <w:rsid w:val="00046370"/>
    <w:rsid w:val="000614C2"/>
    <w:rsid w:val="00071D85"/>
    <w:rsid w:val="00085E39"/>
    <w:rsid w:val="00092E9D"/>
    <w:rsid w:val="000936C4"/>
    <w:rsid w:val="000A68EE"/>
    <w:rsid w:val="000C0DC6"/>
    <w:rsid w:val="000D08C4"/>
    <w:rsid w:val="000D3DC9"/>
    <w:rsid w:val="000F4D6E"/>
    <w:rsid w:val="00103A3D"/>
    <w:rsid w:val="00114465"/>
    <w:rsid w:val="00123A37"/>
    <w:rsid w:val="001431BC"/>
    <w:rsid w:val="00145A6F"/>
    <w:rsid w:val="00147025"/>
    <w:rsid w:val="00147E31"/>
    <w:rsid w:val="0015550C"/>
    <w:rsid w:val="0016462C"/>
    <w:rsid w:val="0016577B"/>
    <w:rsid w:val="001666BA"/>
    <w:rsid w:val="00176843"/>
    <w:rsid w:val="00180A25"/>
    <w:rsid w:val="00185629"/>
    <w:rsid w:val="001918E1"/>
    <w:rsid w:val="001B38F9"/>
    <w:rsid w:val="001B40C5"/>
    <w:rsid w:val="001C10BF"/>
    <w:rsid w:val="001C1EE1"/>
    <w:rsid w:val="001C51A7"/>
    <w:rsid w:val="001D3385"/>
    <w:rsid w:val="001D7ECB"/>
    <w:rsid w:val="001E2BD0"/>
    <w:rsid w:val="001F7684"/>
    <w:rsid w:val="002042A3"/>
    <w:rsid w:val="00211CC6"/>
    <w:rsid w:val="002358D5"/>
    <w:rsid w:val="00240A6E"/>
    <w:rsid w:val="00245432"/>
    <w:rsid w:val="002629DE"/>
    <w:rsid w:val="00274FEE"/>
    <w:rsid w:val="002752BF"/>
    <w:rsid w:val="0028027F"/>
    <w:rsid w:val="00283EA5"/>
    <w:rsid w:val="002A427D"/>
    <w:rsid w:val="002D0182"/>
    <w:rsid w:val="002D1A64"/>
    <w:rsid w:val="002E121C"/>
    <w:rsid w:val="002E1B0F"/>
    <w:rsid w:val="002E79A3"/>
    <w:rsid w:val="002F0542"/>
    <w:rsid w:val="003033A7"/>
    <w:rsid w:val="00312CFB"/>
    <w:rsid w:val="00316FCF"/>
    <w:rsid w:val="00342C88"/>
    <w:rsid w:val="0035396F"/>
    <w:rsid w:val="00370F65"/>
    <w:rsid w:val="0037432A"/>
    <w:rsid w:val="003757D4"/>
    <w:rsid w:val="003876CA"/>
    <w:rsid w:val="00392263"/>
    <w:rsid w:val="003935C7"/>
    <w:rsid w:val="00393A91"/>
    <w:rsid w:val="00393B76"/>
    <w:rsid w:val="003B016D"/>
    <w:rsid w:val="003B4362"/>
    <w:rsid w:val="003B4EED"/>
    <w:rsid w:val="003C2326"/>
    <w:rsid w:val="003C6DC6"/>
    <w:rsid w:val="003D2BBC"/>
    <w:rsid w:val="003D4057"/>
    <w:rsid w:val="004030FB"/>
    <w:rsid w:val="0041064D"/>
    <w:rsid w:val="00412E95"/>
    <w:rsid w:val="00413857"/>
    <w:rsid w:val="00441AB7"/>
    <w:rsid w:val="00442C7E"/>
    <w:rsid w:val="00446ED6"/>
    <w:rsid w:val="00463823"/>
    <w:rsid w:val="004759F6"/>
    <w:rsid w:val="00476A31"/>
    <w:rsid w:val="00485B9E"/>
    <w:rsid w:val="004B12C6"/>
    <w:rsid w:val="004B25BB"/>
    <w:rsid w:val="004C1EA0"/>
    <w:rsid w:val="004C2C1A"/>
    <w:rsid w:val="004C465A"/>
    <w:rsid w:val="004E0FBE"/>
    <w:rsid w:val="004E16C5"/>
    <w:rsid w:val="004E20E0"/>
    <w:rsid w:val="004E6FA4"/>
    <w:rsid w:val="0050087E"/>
    <w:rsid w:val="00506B91"/>
    <w:rsid w:val="00514F93"/>
    <w:rsid w:val="00517A69"/>
    <w:rsid w:val="00532FD5"/>
    <w:rsid w:val="00536419"/>
    <w:rsid w:val="00541D0D"/>
    <w:rsid w:val="00546212"/>
    <w:rsid w:val="0054734D"/>
    <w:rsid w:val="00562E62"/>
    <w:rsid w:val="00563BF5"/>
    <w:rsid w:val="00573AEF"/>
    <w:rsid w:val="00574CF1"/>
    <w:rsid w:val="005B5BCF"/>
    <w:rsid w:val="005C2691"/>
    <w:rsid w:val="005F2B16"/>
    <w:rsid w:val="0060204F"/>
    <w:rsid w:val="00602B0A"/>
    <w:rsid w:val="00603CF9"/>
    <w:rsid w:val="0061143C"/>
    <w:rsid w:val="006443F6"/>
    <w:rsid w:val="00645602"/>
    <w:rsid w:val="00651E9B"/>
    <w:rsid w:val="006529D2"/>
    <w:rsid w:val="00656C0F"/>
    <w:rsid w:val="00657C19"/>
    <w:rsid w:val="00672781"/>
    <w:rsid w:val="006B4F8C"/>
    <w:rsid w:val="006B6D2F"/>
    <w:rsid w:val="006C060A"/>
    <w:rsid w:val="006C1B29"/>
    <w:rsid w:val="006C619F"/>
    <w:rsid w:val="006E1919"/>
    <w:rsid w:val="006E3B2F"/>
    <w:rsid w:val="0070022F"/>
    <w:rsid w:val="00702E6B"/>
    <w:rsid w:val="0070558C"/>
    <w:rsid w:val="007223EF"/>
    <w:rsid w:val="00722DF9"/>
    <w:rsid w:val="00722F04"/>
    <w:rsid w:val="00767373"/>
    <w:rsid w:val="00775CFD"/>
    <w:rsid w:val="007833A2"/>
    <w:rsid w:val="00796803"/>
    <w:rsid w:val="007A7AF1"/>
    <w:rsid w:val="007B50D8"/>
    <w:rsid w:val="007B6C0F"/>
    <w:rsid w:val="007D19CF"/>
    <w:rsid w:val="007D20D7"/>
    <w:rsid w:val="007D36B8"/>
    <w:rsid w:val="007E374C"/>
    <w:rsid w:val="007F2D56"/>
    <w:rsid w:val="00806B88"/>
    <w:rsid w:val="00827917"/>
    <w:rsid w:val="0083004E"/>
    <w:rsid w:val="00837FB3"/>
    <w:rsid w:val="00841694"/>
    <w:rsid w:val="0085434E"/>
    <w:rsid w:val="008555CF"/>
    <w:rsid w:val="008701CC"/>
    <w:rsid w:val="0087270D"/>
    <w:rsid w:val="008877C5"/>
    <w:rsid w:val="008A02CC"/>
    <w:rsid w:val="008A78B4"/>
    <w:rsid w:val="008B45DF"/>
    <w:rsid w:val="008C0FB0"/>
    <w:rsid w:val="008D4309"/>
    <w:rsid w:val="008E1797"/>
    <w:rsid w:val="008E2DC3"/>
    <w:rsid w:val="008F1837"/>
    <w:rsid w:val="00907271"/>
    <w:rsid w:val="00910453"/>
    <w:rsid w:val="00911C13"/>
    <w:rsid w:val="009121C3"/>
    <w:rsid w:val="0092405E"/>
    <w:rsid w:val="009247A4"/>
    <w:rsid w:val="009338A4"/>
    <w:rsid w:val="00935B25"/>
    <w:rsid w:val="009411B4"/>
    <w:rsid w:val="00947A30"/>
    <w:rsid w:val="00947C32"/>
    <w:rsid w:val="009513C7"/>
    <w:rsid w:val="009577AB"/>
    <w:rsid w:val="00961EE6"/>
    <w:rsid w:val="00967DB5"/>
    <w:rsid w:val="00973963"/>
    <w:rsid w:val="00981DC0"/>
    <w:rsid w:val="009870BF"/>
    <w:rsid w:val="00987D16"/>
    <w:rsid w:val="00996419"/>
    <w:rsid w:val="009A096E"/>
    <w:rsid w:val="009A52F1"/>
    <w:rsid w:val="009B1A58"/>
    <w:rsid w:val="009B48D4"/>
    <w:rsid w:val="009B4B8E"/>
    <w:rsid w:val="009C2EFF"/>
    <w:rsid w:val="009E27EE"/>
    <w:rsid w:val="009F3ABB"/>
    <w:rsid w:val="00A04FC5"/>
    <w:rsid w:val="00A1580D"/>
    <w:rsid w:val="00A1646A"/>
    <w:rsid w:val="00A20438"/>
    <w:rsid w:val="00A22404"/>
    <w:rsid w:val="00A43E6D"/>
    <w:rsid w:val="00A4699C"/>
    <w:rsid w:val="00A709BF"/>
    <w:rsid w:val="00A714C4"/>
    <w:rsid w:val="00A7659F"/>
    <w:rsid w:val="00A96629"/>
    <w:rsid w:val="00AA1AD3"/>
    <w:rsid w:val="00AA32DA"/>
    <w:rsid w:val="00AA51B7"/>
    <w:rsid w:val="00AC5C67"/>
    <w:rsid w:val="00AD02FA"/>
    <w:rsid w:val="00AE39B3"/>
    <w:rsid w:val="00B02FE5"/>
    <w:rsid w:val="00B04E53"/>
    <w:rsid w:val="00B10F16"/>
    <w:rsid w:val="00B17113"/>
    <w:rsid w:val="00B24F88"/>
    <w:rsid w:val="00B305A5"/>
    <w:rsid w:val="00B3144F"/>
    <w:rsid w:val="00B35BFB"/>
    <w:rsid w:val="00B411A7"/>
    <w:rsid w:val="00B52A12"/>
    <w:rsid w:val="00B556F5"/>
    <w:rsid w:val="00B83B83"/>
    <w:rsid w:val="00B85237"/>
    <w:rsid w:val="00B877F1"/>
    <w:rsid w:val="00B96E25"/>
    <w:rsid w:val="00BA1CCC"/>
    <w:rsid w:val="00BB151B"/>
    <w:rsid w:val="00BB6750"/>
    <w:rsid w:val="00BB705A"/>
    <w:rsid w:val="00BC5C37"/>
    <w:rsid w:val="00BD4E11"/>
    <w:rsid w:val="00BE0F56"/>
    <w:rsid w:val="00BE3CB9"/>
    <w:rsid w:val="00BE4492"/>
    <w:rsid w:val="00BE569B"/>
    <w:rsid w:val="00BF02EE"/>
    <w:rsid w:val="00BF7E61"/>
    <w:rsid w:val="00C06FA8"/>
    <w:rsid w:val="00C11EE8"/>
    <w:rsid w:val="00C17DE0"/>
    <w:rsid w:val="00C21A17"/>
    <w:rsid w:val="00C549AC"/>
    <w:rsid w:val="00C57F52"/>
    <w:rsid w:val="00C6679F"/>
    <w:rsid w:val="00C74B5F"/>
    <w:rsid w:val="00C86537"/>
    <w:rsid w:val="00CA3548"/>
    <w:rsid w:val="00CA52AA"/>
    <w:rsid w:val="00CC240B"/>
    <w:rsid w:val="00CC2E57"/>
    <w:rsid w:val="00CC4922"/>
    <w:rsid w:val="00CF6699"/>
    <w:rsid w:val="00D013D2"/>
    <w:rsid w:val="00D03A85"/>
    <w:rsid w:val="00D03E94"/>
    <w:rsid w:val="00D2119D"/>
    <w:rsid w:val="00D77497"/>
    <w:rsid w:val="00D8458A"/>
    <w:rsid w:val="00D8571E"/>
    <w:rsid w:val="00D86367"/>
    <w:rsid w:val="00D94F73"/>
    <w:rsid w:val="00D96D6E"/>
    <w:rsid w:val="00DA29F5"/>
    <w:rsid w:val="00DB2F4B"/>
    <w:rsid w:val="00DF2BB2"/>
    <w:rsid w:val="00E16DE7"/>
    <w:rsid w:val="00E40184"/>
    <w:rsid w:val="00E459E0"/>
    <w:rsid w:val="00E607B4"/>
    <w:rsid w:val="00E65DDE"/>
    <w:rsid w:val="00E73E85"/>
    <w:rsid w:val="00E75D71"/>
    <w:rsid w:val="00E776D6"/>
    <w:rsid w:val="00E818DD"/>
    <w:rsid w:val="00E8684C"/>
    <w:rsid w:val="00ED0699"/>
    <w:rsid w:val="00EE585B"/>
    <w:rsid w:val="00F047AC"/>
    <w:rsid w:val="00F05FB2"/>
    <w:rsid w:val="00F064D2"/>
    <w:rsid w:val="00F308F0"/>
    <w:rsid w:val="00F31AE4"/>
    <w:rsid w:val="00F419AB"/>
    <w:rsid w:val="00F4479F"/>
    <w:rsid w:val="00F53578"/>
    <w:rsid w:val="00F857E2"/>
    <w:rsid w:val="00FB3632"/>
    <w:rsid w:val="00FB4800"/>
    <w:rsid w:val="00FC012E"/>
    <w:rsid w:val="00FE48C7"/>
    <w:rsid w:val="00FE78F4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FBA0B2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368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2476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65</cp:revision>
  <cp:lastPrinted>2017-12-21T11:40:00Z</cp:lastPrinted>
  <dcterms:created xsi:type="dcterms:W3CDTF">2018-11-30T12:41:00Z</dcterms:created>
  <dcterms:modified xsi:type="dcterms:W3CDTF">2019-12-04T15:04:00Z</dcterms:modified>
</cp:coreProperties>
</file>