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63" w:rsidRPr="0057254E" w:rsidRDefault="00747563" w:rsidP="0057254E">
      <w:pPr>
        <w:spacing w:before="100" w:beforeAutospacing="1" w:after="100" w:afterAutospacing="1"/>
        <w:rPr>
          <w:rFonts w:cs="Arial"/>
          <w:bCs/>
          <w:sz w:val="24"/>
          <w:szCs w:val="24"/>
        </w:rPr>
      </w:pPr>
      <w:r w:rsidRPr="0057254E">
        <w:rPr>
          <w:rFonts w:cs="Arial"/>
          <w:b/>
          <w:bCs/>
          <w:sz w:val="24"/>
          <w:szCs w:val="24"/>
        </w:rPr>
        <w:t>УТВЪРЖДАВАМ: Тодорка Макарова-Кирчева</w:t>
      </w:r>
    </w:p>
    <w:p w:rsidR="00747563" w:rsidRPr="0057254E" w:rsidRDefault="00747563" w:rsidP="0057254E">
      <w:pPr>
        <w:spacing w:before="100" w:beforeAutospacing="1" w:after="100" w:afterAutospacing="1"/>
        <w:rPr>
          <w:rFonts w:cs="Arial"/>
          <w:b/>
          <w:bCs/>
          <w:sz w:val="24"/>
          <w:szCs w:val="24"/>
        </w:rPr>
      </w:pPr>
      <w:r w:rsidRPr="0057254E">
        <w:rPr>
          <w:rFonts w:cs="Arial"/>
          <w:b/>
          <w:bCs/>
          <w:sz w:val="24"/>
          <w:szCs w:val="24"/>
        </w:rPr>
        <w:t>ДИРЕКТОР НА ОД “ЗЕМЕДЕЛИЕ” /п/</w:t>
      </w:r>
    </w:p>
    <w:p w:rsidR="00747563" w:rsidRPr="0057254E" w:rsidRDefault="00747563" w:rsidP="0057254E">
      <w:pPr>
        <w:spacing w:before="100" w:beforeAutospacing="1" w:after="100" w:afterAutospacing="1"/>
        <w:rPr>
          <w:rFonts w:cs="Arial"/>
          <w:b/>
          <w:bCs/>
          <w:sz w:val="24"/>
          <w:szCs w:val="24"/>
        </w:rPr>
      </w:pPr>
      <w:r w:rsidRPr="0057254E">
        <w:rPr>
          <w:rFonts w:cs="Arial"/>
          <w:b/>
          <w:bCs/>
          <w:sz w:val="24"/>
          <w:szCs w:val="24"/>
        </w:rPr>
        <w:t>Заповед № РД-07-01-121/23.06.2016 г.</w:t>
      </w:r>
    </w:p>
    <w:p w:rsidR="00747563" w:rsidRDefault="00747563" w:rsidP="00D91D50">
      <w:pPr>
        <w:pStyle w:val="Default"/>
        <w:jc w:val="center"/>
        <w:rPr>
          <w:b/>
          <w:bCs/>
          <w:lang w:val="bg-BG"/>
        </w:rPr>
      </w:pPr>
    </w:p>
    <w:p w:rsidR="00747563" w:rsidRDefault="00747563" w:rsidP="000D25F4">
      <w:pPr>
        <w:pStyle w:val="Default"/>
        <w:rPr>
          <w:b/>
          <w:bCs/>
          <w:lang w:val="bg-BG"/>
        </w:rPr>
      </w:pPr>
    </w:p>
    <w:p w:rsidR="00747563" w:rsidRPr="006457CD" w:rsidRDefault="00747563" w:rsidP="00D91D50">
      <w:pPr>
        <w:pStyle w:val="Default"/>
        <w:jc w:val="center"/>
        <w:rPr>
          <w:rFonts w:ascii="Calibri" w:hAnsi="Calibri"/>
          <w:b/>
          <w:bCs/>
          <w:lang w:val="bg-BG"/>
        </w:rPr>
      </w:pPr>
      <w:r w:rsidRPr="006457CD">
        <w:rPr>
          <w:rFonts w:ascii="Calibri" w:hAnsi="Calibri"/>
          <w:b/>
          <w:bCs/>
          <w:lang w:val="bg-BG"/>
        </w:rPr>
        <w:t>ВЪТРЕШНИ ПРАВИЛА ЗА ПОДДЪРЖАНЕ ПРОФИЛА НА КУПУВАЧА В ОД „ЗЕМЕДЕЛИЕ“, ГР. ДОБРИЧ</w:t>
      </w:r>
    </w:p>
    <w:p w:rsidR="00747563" w:rsidRDefault="00747563" w:rsidP="00D91D50">
      <w:pPr>
        <w:pStyle w:val="Default"/>
        <w:rPr>
          <w:b/>
          <w:bCs/>
          <w:lang w:val="bg-BG"/>
        </w:rPr>
      </w:pPr>
    </w:p>
    <w:p w:rsidR="00747563" w:rsidRDefault="00747563" w:rsidP="00D91D50">
      <w:pPr>
        <w:pStyle w:val="Default"/>
        <w:rPr>
          <w:b/>
          <w:bCs/>
          <w:lang w:val="bg-BG"/>
        </w:rPr>
      </w:pPr>
    </w:p>
    <w:p w:rsidR="00747563" w:rsidRDefault="00747563" w:rsidP="00D91D50">
      <w:pPr>
        <w:pStyle w:val="Default"/>
        <w:rPr>
          <w:b/>
          <w:bCs/>
          <w:lang w:val="bg-BG"/>
        </w:rPr>
      </w:pPr>
    </w:p>
    <w:p w:rsidR="00747563" w:rsidRPr="006457CD" w:rsidRDefault="00747563" w:rsidP="00D91D50">
      <w:pPr>
        <w:pStyle w:val="Default"/>
        <w:jc w:val="center"/>
        <w:rPr>
          <w:rFonts w:ascii="Calibri" w:hAnsi="Calibri"/>
        </w:rPr>
      </w:pPr>
      <w:r w:rsidRPr="006457CD">
        <w:rPr>
          <w:rFonts w:ascii="Calibri" w:hAnsi="Calibri"/>
          <w:b/>
          <w:bCs/>
        </w:rPr>
        <w:t>І. ОБЩИ ПРАВИЛА</w:t>
      </w:r>
    </w:p>
    <w:p w:rsidR="00747563" w:rsidRPr="006457CD" w:rsidRDefault="00747563" w:rsidP="00D91D50">
      <w:pPr>
        <w:pStyle w:val="Default"/>
        <w:rPr>
          <w:rFonts w:ascii="Calibri" w:hAnsi="Calibri"/>
          <w:b/>
          <w:bCs/>
          <w:lang w:val="bg-BG"/>
        </w:rPr>
      </w:pPr>
    </w:p>
    <w:p w:rsidR="00747563" w:rsidRPr="006457CD" w:rsidRDefault="00747563" w:rsidP="00D91D50">
      <w:pPr>
        <w:pStyle w:val="Default"/>
        <w:jc w:val="both"/>
        <w:rPr>
          <w:rFonts w:ascii="Calibri" w:hAnsi="Calibri"/>
        </w:rPr>
      </w:pPr>
      <w:r w:rsidRPr="006457CD">
        <w:rPr>
          <w:rFonts w:ascii="Calibri" w:hAnsi="Calibri"/>
          <w:b/>
          <w:bCs/>
        </w:rPr>
        <w:t xml:space="preserve">Чл.1. </w:t>
      </w:r>
      <w:r w:rsidRPr="006457CD">
        <w:rPr>
          <w:rFonts w:ascii="Calibri" w:hAnsi="Calibri"/>
        </w:rPr>
        <w:t xml:space="preserve">Настоящите вътрешни правила уреждат създаването и поддържането на профил на купувача, който представлява обособена част от електронната страница на </w:t>
      </w:r>
      <w:r w:rsidRPr="006457CD">
        <w:rPr>
          <w:rFonts w:ascii="Calibri" w:hAnsi="Calibri"/>
          <w:lang w:val="bg-BG"/>
        </w:rPr>
        <w:t>дирекцията</w:t>
      </w:r>
      <w:r w:rsidRPr="006457CD">
        <w:rPr>
          <w:rFonts w:ascii="Calibri" w:hAnsi="Calibri"/>
        </w:rPr>
        <w:t xml:space="preserve">. </w:t>
      </w:r>
    </w:p>
    <w:p w:rsidR="00747563" w:rsidRDefault="00747563" w:rsidP="00D91D50">
      <w:pPr>
        <w:pStyle w:val="Default"/>
        <w:jc w:val="both"/>
        <w:rPr>
          <w:b/>
          <w:bCs/>
          <w:lang w:val="bg-BG"/>
        </w:rPr>
      </w:pPr>
    </w:p>
    <w:p w:rsidR="00747563" w:rsidRPr="006457CD" w:rsidRDefault="00747563" w:rsidP="00D91D50">
      <w:pPr>
        <w:pStyle w:val="Default"/>
        <w:jc w:val="both"/>
        <w:rPr>
          <w:rFonts w:ascii="Calibri" w:hAnsi="Calibri"/>
        </w:rPr>
      </w:pPr>
      <w:r w:rsidRPr="006457CD">
        <w:rPr>
          <w:rFonts w:ascii="Calibri" w:hAnsi="Calibri"/>
          <w:b/>
          <w:bCs/>
        </w:rPr>
        <w:t xml:space="preserve">Чл.2. </w:t>
      </w:r>
      <w:r w:rsidRPr="006457CD">
        <w:rPr>
          <w:rFonts w:ascii="Calibri" w:hAnsi="Calibri"/>
        </w:rPr>
        <w:t xml:space="preserve">С вътрешните правила са определя редът, по който се извършва изпращането на документи в Регистъра на обществените поръчки и публикуването им в профила на купувача, в случаите определени със ЗОП. </w:t>
      </w:r>
    </w:p>
    <w:p w:rsidR="00747563" w:rsidRDefault="00747563" w:rsidP="00D91D50">
      <w:pPr>
        <w:pStyle w:val="Default"/>
        <w:jc w:val="both"/>
        <w:rPr>
          <w:b/>
          <w:bCs/>
          <w:lang w:val="bg-BG"/>
        </w:rPr>
      </w:pPr>
    </w:p>
    <w:p w:rsidR="00747563" w:rsidRPr="006457CD" w:rsidRDefault="00747563" w:rsidP="00D91D50">
      <w:pPr>
        <w:pStyle w:val="Default"/>
        <w:jc w:val="center"/>
        <w:rPr>
          <w:rFonts w:ascii="Calibri" w:hAnsi="Calibri"/>
        </w:rPr>
      </w:pPr>
      <w:r w:rsidRPr="006457CD">
        <w:rPr>
          <w:rFonts w:ascii="Calibri" w:hAnsi="Calibri"/>
          <w:b/>
          <w:bCs/>
        </w:rPr>
        <w:t>ІІ. СЪЗДАВАНЕ И ПОДДЪРЖАНЕ НА ПРОФИЛА НА КУПУВАЧА</w:t>
      </w:r>
    </w:p>
    <w:p w:rsidR="00747563" w:rsidRDefault="00747563" w:rsidP="00D91D50">
      <w:pPr>
        <w:pStyle w:val="Default"/>
        <w:jc w:val="both"/>
        <w:rPr>
          <w:b/>
          <w:bCs/>
          <w:lang w:val="bg-BG"/>
        </w:rPr>
      </w:pPr>
    </w:p>
    <w:p w:rsidR="00747563" w:rsidRPr="006457CD" w:rsidRDefault="00747563" w:rsidP="00D91D50">
      <w:pPr>
        <w:pStyle w:val="Default"/>
        <w:jc w:val="both"/>
        <w:rPr>
          <w:rFonts w:ascii="Calibri" w:hAnsi="Calibri"/>
        </w:rPr>
      </w:pPr>
      <w:r w:rsidRPr="006457CD">
        <w:rPr>
          <w:rFonts w:ascii="Calibri" w:hAnsi="Calibri"/>
          <w:b/>
          <w:bCs/>
        </w:rPr>
        <w:t xml:space="preserve">Чл.3. </w:t>
      </w:r>
      <w:r w:rsidRPr="006457CD">
        <w:rPr>
          <w:rFonts w:ascii="Calibri" w:hAnsi="Calibri"/>
        </w:rPr>
        <w:t>Профилът на купувача представлява самостоятелна единица от електронната страница на</w:t>
      </w:r>
      <w:r w:rsidRPr="006457CD">
        <w:rPr>
          <w:rFonts w:ascii="Calibri" w:hAnsi="Calibri"/>
          <w:lang w:val="bg-BG"/>
        </w:rPr>
        <w:t xml:space="preserve"> дирекцията</w:t>
      </w:r>
      <w:r w:rsidRPr="006457CD">
        <w:rPr>
          <w:rFonts w:ascii="Calibri" w:hAnsi="Calibri"/>
        </w:rPr>
        <w:t xml:space="preserve">. </w:t>
      </w:r>
    </w:p>
    <w:p w:rsidR="00747563" w:rsidRDefault="00747563" w:rsidP="00D91D50">
      <w:pPr>
        <w:pStyle w:val="Default"/>
        <w:jc w:val="both"/>
        <w:rPr>
          <w:b/>
          <w:bCs/>
          <w:lang w:val="bg-BG"/>
        </w:rPr>
      </w:pPr>
    </w:p>
    <w:p w:rsidR="00747563" w:rsidRDefault="00747563" w:rsidP="00D91D50">
      <w:pPr>
        <w:pStyle w:val="Default"/>
        <w:jc w:val="both"/>
        <w:rPr>
          <w:rFonts w:ascii="Calibri" w:hAnsi="Calibri"/>
          <w:lang w:val="bg-BG"/>
        </w:rPr>
      </w:pPr>
      <w:r w:rsidRPr="006457CD">
        <w:rPr>
          <w:rFonts w:ascii="Calibri" w:hAnsi="Calibri"/>
          <w:b/>
          <w:bCs/>
        </w:rPr>
        <w:t xml:space="preserve">Чл.4. </w:t>
      </w:r>
      <w:r w:rsidRPr="006457CD">
        <w:rPr>
          <w:rFonts w:ascii="Calibri" w:hAnsi="Calibri"/>
          <w:lang w:val="bg-BG"/>
        </w:rPr>
        <w:t>Профи</w:t>
      </w:r>
      <w:r>
        <w:rPr>
          <w:rFonts w:ascii="Calibri" w:hAnsi="Calibri"/>
          <w:lang w:val="bg-BG"/>
        </w:rPr>
        <w:t>лът на купувача се поддържа от системния администратор в ОД „Земеделие”, гр. Добрич</w:t>
      </w:r>
      <w:r w:rsidRPr="006457CD">
        <w:rPr>
          <w:rFonts w:ascii="Calibri" w:hAnsi="Calibri"/>
          <w:lang w:val="bg-BG"/>
        </w:rPr>
        <w:t xml:space="preserve">, комуто са възложени информационно-осигурителни и аналитично-технически функции. </w:t>
      </w:r>
    </w:p>
    <w:p w:rsidR="00747563" w:rsidRDefault="00747563" w:rsidP="00D91D50">
      <w:pPr>
        <w:pStyle w:val="Default"/>
        <w:jc w:val="both"/>
        <w:rPr>
          <w:rFonts w:ascii="Calibri" w:hAnsi="Calibri"/>
          <w:lang w:val="bg-BG"/>
        </w:rPr>
      </w:pPr>
    </w:p>
    <w:p w:rsidR="00747563" w:rsidRPr="00CF1EE7" w:rsidRDefault="00747563" w:rsidP="00D91D50">
      <w:pPr>
        <w:pStyle w:val="Default"/>
        <w:jc w:val="both"/>
        <w:rPr>
          <w:rFonts w:ascii="Calibri" w:hAnsi="Calibri"/>
          <w:lang w:val="bg-BG"/>
        </w:rPr>
      </w:pPr>
      <w:r w:rsidRPr="00CF1EE7">
        <w:rPr>
          <w:rFonts w:ascii="Calibri" w:hAnsi="Calibri"/>
          <w:b/>
          <w:lang w:val="bg-BG"/>
        </w:rPr>
        <w:t>Чл.5.</w:t>
      </w:r>
      <w:r w:rsidRPr="00CF1EE7">
        <w:rPr>
          <w:rFonts w:ascii="Calibri" w:hAnsi="Calibri"/>
        </w:rPr>
        <w:t xml:space="preserve"> </w:t>
      </w:r>
      <w:r>
        <w:rPr>
          <w:rFonts w:ascii="Calibri" w:hAnsi="Calibri"/>
          <w:lang w:val="bg-BG"/>
        </w:rPr>
        <w:t>Профилът</w:t>
      </w:r>
      <w:r w:rsidRPr="00CF1EE7">
        <w:rPr>
          <w:rFonts w:ascii="Calibri" w:hAnsi="Calibri"/>
        </w:rPr>
        <w:t xml:space="preserve"> на купувача </w:t>
      </w:r>
      <w:r>
        <w:rPr>
          <w:rFonts w:ascii="Calibri" w:hAnsi="Calibri"/>
          <w:lang w:val="bg-BG"/>
        </w:rPr>
        <w:t xml:space="preserve">се поддържа </w:t>
      </w:r>
      <w:r w:rsidRPr="00CF1EE7">
        <w:rPr>
          <w:rFonts w:ascii="Calibri" w:hAnsi="Calibri"/>
        </w:rPr>
        <w:t>по начин, от който може да се удостовери датата на публикуване на документите в него.</w:t>
      </w:r>
    </w:p>
    <w:p w:rsidR="00747563" w:rsidRDefault="00747563" w:rsidP="00D91D50">
      <w:pPr>
        <w:pStyle w:val="Default"/>
        <w:jc w:val="both"/>
        <w:rPr>
          <w:b/>
          <w:bCs/>
          <w:lang w:val="bg-BG"/>
        </w:rPr>
      </w:pPr>
    </w:p>
    <w:p w:rsidR="00747563" w:rsidRPr="006457CD" w:rsidRDefault="00747563" w:rsidP="002077AB">
      <w:pPr>
        <w:pStyle w:val="Default"/>
        <w:jc w:val="center"/>
        <w:rPr>
          <w:rFonts w:ascii="Calibri" w:hAnsi="Calibri"/>
        </w:rPr>
      </w:pPr>
      <w:r w:rsidRPr="006457CD">
        <w:rPr>
          <w:rFonts w:ascii="Calibri" w:hAnsi="Calibri"/>
          <w:b/>
          <w:bCs/>
        </w:rPr>
        <w:t>ІІІ. ДОКУМЕНТИ ПОДЛЕЖАЩИ НА ПУБЛИКУВАНЕ В ПРОФИЛА НА КУПУВАЧА</w:t>
      </w:r>
    </w:p>
    <w:p w:rsidR="00747563" w:rsidRDefault="00747563" w:rsidP="00D91D50">
      <w:pPr>
        <w:pStyle w:val="Default"/>
        <w:jc w:val="both"/>
        <w:rPr>
          <w:b/>
          <w:bCs/>
          <w:lang w:val="bg-BG"/>
        </w:rPr>
      </w:pPr>
    </w:p>
    <w:p w:rsidR="00747563" w:rsidRPr="006457CD" w:rsidRDefault="00747563" w:rsidP="00D91D50">
      <w:pPr>
        <w:pStyle w:val="Default"/>
        <w:jc w:val="both"/>
        <w:rPr>
          <w:rFonts w:ascii="Calibri" w:hAnsi="Calibri"/>
        </w:rPr>
      </w:pPr>
      <w:r w:rsidRPr="006457CD">
        <w:rPr>
          <w:rFonts w:ascii="Calibri" w:hAnsi="Calibri"/>
          <w:b/>
          <w:bCs/>
        </w:rPr>
        <w:t>Чл.</w:t>
      </w:r>
      <w:r>
        <w:rPr>
          <w:rFonts w:ascii="Calibri" w:hAnsi="Calibri"/>
          <w:b/>
          <w:bCs/>
          <w:lang w:val="bg-BG"/>
        </w:rPr>
        <w:t>6</w:t>
      </w:r>
      <w:r w:rsidRPr="006457CD">
        <w:rPr>
          <w:rFonts w:ascii="Calibri" w:hAnsi="Calibri"/>
          <w:b/>
          <w:bCs/>
        </w:rPr>
        <w:t xml:space="preserve">. </w:t>
      </w:r>
      <w:r w:rsidRPr="004C53B1">
        <w:rPr>
          <w:rFonts w:ascii="Calibri" w:hAnsi="Calibri"/>
          <w:bCs/>
          <w:lang w:val="bg-BG"/>
        </w:rPr>
        <w:t>(1)</w:t>
      </w:r>
      <w:r>
        <w:rPr>
          <w:rFonts w:ascii="Calibri" w:hAnsi="Calibri"/>
          <w:b/>
          <w:bCs/>
          <w:lang w:val="bg-BG"/>
        </w:rPr>
        <w:t xml:space="preserve"> </w:t>
      </w:r>
      <w:r w:rsidRPr="006457CD">
        <w:rPr>
          <w:rFonts w:ascii="Calibri" w:hAnsi="Calibri"/>
        </w:rPr>
        <w:t>В профила на купувача се публикуват под формата на електронни документи:</w:t>
      </w:r>
    </w:p>
    <w:p w:rsidR="00747563" w:rsidRPr="006457CD" w:rsidRDefault="00747563" w:rsidP="006457CD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6457CD">
        <w:rPr>
          <w:sz w:val="24"/>
          <w:szCs w:val="24"/>
          <w:lang w:eastAsia="bg-BG"/>
        </w:rPr>
        <w:t>1. всички решения, обявления и покани, свързани с откриването, възлагането, изпълнението и прекратяването на обществените поръчки;</w:t>
      </w:r>
    </w:p>
    <w:p w:rsidR="00747563" w:rsidRPr="006457CD" w:rsidRDefault="00747563" w:rsidP="006457CD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6457CD">
        <w:rPr>
          <w:sz w:val="24"/>
          <w:szCs w:val="24"/>
          <w:lang w:eastAsia="bg-BG"/>
        </w:rPr>
        <w:t>2. документациите за обществени поръчки, с изключение на случаите, при които поради технически причини или такива, свързани със защита на информацията, не е възможно осигуряване на неограничен, пълен и пряк достъп чрез електронни средства;</w:t>
      </w:r>
    </w:p>
    <w:p w:rsidR="00747563" w:rsidRPr="006457CD" w:rsidRDefault="00747563" w:rsidP="006457CD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6457CD">
        <w:rPr>
          <w:sz w:val="24"/>
          <w:szCs w:val="24"/>
          <w:lang w:eastAsia="bg-BG"/>
        </w:rPr>
        <w:t>3. разясненията, предоставени от възложителите във връзка с обществените поръчки;</w:t>
      </w:r>
    </w:p>
    <w:p w:rsidR="00747563" w:rsidRPr="006457CD" w:rsidRDefault="00747563" w:rsidP="006457CD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6457CD">
        <w:rPr>
          <w:sz w:val="24"/>
          <w:szCs w:val="24"/>
          <w:lang w:eastAsia="bg-BG"/>
        </w:rPr>
        <w:t>4. протоколите и окончателните доклади на комисиите за провеждане на процедурите;</w:t>
      </w:r>
    </w:p>
    <w:p w:rsidR="00747563" w:rsidRPr="006457CD" w:rsidRDefault="00747563" w:rsidP="006457CD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6457CD">
        <w:rPr>
          <w:sz w:val="24"/>
          <w:szCs w:val="24"/>
          <w:lang w:eastAsia="bg-BG"/>
        </w:rPr>
        <w:t>5. договорите за обществени поръчки и рамковите споразумения, включително приложенията към тях;</w:t>
      </w:r>
    </w:p>
    <w:p w:rsidR="00747563" w:rsidRPr="006457CD" w:rsidRDefault="00747563" w:rsidP="006457CD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6457CD">
        <w:rPr>
          <w:sz w:val="24"/>
          <w:szCs w:val="24"/>
          <w:lang w:eastAsia="bg-BG"/>
        </w:rPr>
        <w:t>6. допълнителните споразумения за изменения на договорите за обществени поръчки и рамковите споразумения;</w:t>
      </w:r>
    </w:p>
    <w:p w:rsidR="00747563" w:rsidRPr="006457CD" w:rsidRDefault="00747563" w:rsidP="006457CD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6457CD">
        <w:rPr>
          <w:sz w:val="24"/>
          <w:szCs w:val="24"/>
          <w:lang w:eastAsia="bg-BG"/>
        </w:rPr>
        <w:t>7. обявите за събиране на оферти и поканите до определени лица;</w:t>
      </w:r>
    </w:p>
    <w:p w:rsidR="00747563" w:rsidRDefault="00747563" w:rsidP="000D25F4">
      <w:pPr>
        <w:spacing w:after="0" w:line="240" w:lineRule="auto"/>
        <w:ind w:firstLine="1152"/>
        <w:jc w:val="both"/>
        <w:textAlignment w:val="center"/>
        <w:rPr>
          <w:sz w:val="24"/>
          <w:szCs w:val="24"/>
          <w:lang w:eastAsia="bg-BG"/>
        </w:rPr>
      </w:pPr>
      <w:r w:rsidRPr="006457CD">
        <w:rPr>
          <w:sz w:val="24"/>
          <w:szCs w:val="24"/>
          <w:lang w:eastAsia="bg-BG"/>
        </w:rPr>
        <w:t>8. становищата на Агенцията по обществени поръчки във връзка с осъществявания от нея предварителен контрол</w:t>
      </w:r>
      <w:r>
        <w:rPr>
          <w:sz w:val="24"/>
          <w:szCs w:val="24"/>
          <w:lang w:eastAsia="bg-BG"/>
        </w:rPr>
        <w:t>;</w:t>
      </w:r>
    </w:p>
    <w:p w:rsidR="00747563" w:rsidRPr="004C53B1" w:rsidRDefault="00747563" w:rsidP="000D25F4">
      <w:pPr>
        <w:spacing w:after="0" w:line="240" w:lineRule="auto"/>
        <w:ind w:firstLine="1152"/>
        <w:jc w:val="both"/>
        <w:textAlignment w:val="center"/>
        <w:rPr>
          <w:sz w:val="24"/>
          <w:szCs w:val="24"/>
          <w:lang w:val="bg-BG" w:eastAsia="bg-BG"/>
        </w:rPr>
      </w:pPr>
      <w:r>
        <w:rPr>
          <w:sz w:val="24"/>
          <w:szCs w:val="24"/>
          <w:lang w:eastAsia="bg-BG"/>
        </w:rPr>
        <w:t xml:space="preserve">9. </w:t>
      </w:r>
      <w:r>
        <w:rPr>
          <w:sz w:val="24"/>
          <w:szCs w:val="24"/>
          <w:lang w:val="bg-BG" w:eastAsia="bg-BG"/>
        </w:rPr>
        <w:t>вътрешните правила на администрацията, свързани с прилагането на ЗОП</w:t>
      </w:r>
    </w:p>
    <w:p w:rsidR="00747563" w:rsidRDefault="00747563" w:rsidP="000D25F4">
      <w:pPr>
        <w:pStyle w:val="Default"/>
        <w:jc w:val="both"/>
        <w:rPr>
          <w:rFonts w:ascii="Calibri" w:hAnsi="Calibri"/>
          <w:lang w:val="bg-BG"/>
        </w:rPr>
      </w:pPr>
    </w:p>
    <w:p w:rsidR="00747563" w:rsidRDefault="00747563" w:rsidP="000D25F4">
      <w:pPr>
        <w:pStyle w:val="Default"/>
        <w:jc w:val="both"/>
        <w:rPr>
          <w:rFonts w:ascii="Calibri" w:hAnsi="Calibri"/>
          <w:lang w:val="bg-BG"/>
        </w:rPr>
      </w:pPr>
      <w:r w:rsidRPr="004C53B1">
        <w:rPr>
          <w:rFonts w:ascii="Calibri" w:hAnsi="Calibri"/>
          <w:lang w:val="bg-BG"/>
        </w:rPr>
        <w:t xml:space="preserve">(2) </w:t>
      </w:r>
      <w:r w:rsidRPr="004C53B1">
        <w:rPr>
          <w:rFonts w:ascii="Calibri" w:hAnsi="Calibri"/>
        </w:rPr>
        <w:t xml:space="preserve">Документите по ал. </w:t>
      </w:r>
      <w:r w:rsidRPr="004C53B1">
        <w:rPr>
          <w:rFonts w:ascii="Calibri" w:hAnsi="Calibri"/>
          <w:lang w:val="bg-BG"/>
        </w:rPr>
        <w:t>1</w:t>
      </w:r>
      <w:r>
        <w:rPr>
          <w:rFonts w:ascii="Calibri" w:hAnsi="Calibri"/>
          <w:lang w:val="bg-BG"/>
        </w:rPr>
        <w:t>, т. 1-8</w:t>
      </w:r>
      <w:r w:rsidRPr="004C53B1">
        <w:rPr>
          <w:rFonts w:ascii="Calibri" w:hAnsi="Calibri"/>
        </w:rPr>
        <w:t xml:space="preserve"> за всяка обществена поръчка се обособяват в електронна преписка</w:t>
      </w:r>
      <w:r w:rsidRPr="004C53B1">
        <w:rPr>
          <w:rFonts w:ascii="Calibri" w:hAnsi="Calibri"/>
          <w:lang w:val="bg-BG"/>
        </w:rPr>
        <w:t>.</w:t>
      </w:r>
    </w:p>
    <w:p w:rsidR="00747563" w:rsidRDefault="00747563" w:rsidP="000D25F4">
      <w:pPr>
        <w:pStyle w:val="Default"/>
        <w:jc w:val="both"/>
        <w:rPr>
          <w:rFonts w:ascii="Calibri" w:hAnsi="Calibri"/>
          <w:lang w:val="bg-BG"/>
        </w:rPr>
      </w:pPr>
    </w:p>
    <w:p w:rsidR="00747563" w:rsidRPr="00CF1EE7" w:rsidRDefault="00747563" w:rsidP="000D25F4">
      <w:pPr>
        <w:pStyle w:val="Default"/>
        <w:jc w:val="both"/>
        <w:rPr>
          <w:rFonts w:ascii="Calibri" w:hAnsi="Calibri"/>
          <w:lang w:val="bg-BG"/>
        </w:rPr>
      </w:pPr>
      <w:r w:rsidRPr="00CF1EE7">
        <w:rPr>
          <w:rFonts w:ascii="Calibri" w:hAnsi="Calibri"/>
          <w:lang w:val="bg-BG"/>
        </w:rPr>
        <w:t xml:space="preserve">(3) </w:t>
      </w:r>
      <w:r w:rsidRPr="00CF1EE7">
        <w:rPr>
          <w:rFonts w:ascii="Calibri" w:hAnsi="Calibri"/>
        </w:rPr>
        <w:t xml:space="preserve">В случаите на изключението по ал. </w:t>
      </w:r>
      <w:r w:rsidRPr="00CF1EE7">
        <w:rPr>
          <w:rFonts w:ascii="Calibri" w:hAnsi="Calibri"/>
          <w:lang w:val="bg-BG"/>
        </w:rPr>
        <w:t>1</w:t>
      </w:r>
      <w:r w:rsidRPr="00CF1EE7">
        <w:rPr>
          <w:rFonts w:ascii="Calibri" w:hAnsi="Calibri"/>
        </w:rPr>
        <w:t>, т. 2 чрез профила на купувача се оповестяват начинът, мястото и редът за получаване на документите, които не са достъпни чрез електронни средства.</w:t>
      </w:r>
    </w:p>
    <w:p w:rsidR="00747563" w:rsidRDefault="00747563" w:rsidP="00502D47">
      <w:pPr>
        <w:spacing w:after="0" w:line="240" w:lineRule="auto"/>
        <w:jc w:val="both"/>
        <w:textAlignment w:val="center"/>
        <w:rPr>
          <w:lang w:val="bg-BG"/>
        </w:rPr>
      </w:pPr>
    </w:p>
    <w:p w:rsidR="00747563" w:rsidRPr="000D25F4" w:rsidRDefault="00747563" w:rsidP="00502D47">
      <w:pPr>
        <w:spacing w:after="0" w:line="240" w:lineRule="auto"/>
        <w:jc w:val="both"/>
        <w:textAlignment w:val="center"/>
        <w:rPr>
          <w:lang w:val="bg-BG"/>
        </w:rPr>
      </w:pPr>
      <w:r>
        <w:rPr>
          <w:lang w:val="bg-BG"/>
        </w:rPr>
        <w:t>(4</w:t>
      </w:r>
      <w:r w:rsidRPr="00E363E2">
        <w:rPr>
          <w:lang w:val="bg-BG"/>
        </w:rPr>
        <w:t xml:space="preserve">) </w:t>
      </w:r>
      <w:r w:rsidRPr="00E363E2">
        <w:rPr>
          <w:sz w:val="24"/>
          <w:szCs w:val="24"/>
          <w:lang w:eastAsia="bg-BG"/>
        </w:rPr>
        <w:t>Документите по</w:t>
      </w:r>
      <w:r w:rsidRPr="00E363E2">
        <w:rPr>
          <w:sz w:val="24"/>
          <w:szCs w:val="24"/>
          <w:lang w:val="bg-BG" w:eastAsia="bg-BG"/>
        </w:rPr>
        <w:t xml:space="preserve"> ал. 1, т.</w:t>
      </w:r>
      <w:r>
        <w:rPr>
          <w:sz w:val="24"/>
          <w:szCs w:val="24"/>
          <w:lang w:val="bg-BG" w:eastAsia="bg-BG"/>
        </w:rPr>
        <w:t xml:space="preserve"> </w:t>
      </w:r>
      <w:r w:rsidRPr="00E363E2">
        <w:rPr>
          <w:sz w:val="24"/>
          <w:szCs w:val="24"/>
          <w:lang w:val="bg-BG" w:eastAsia="bg-BG"/>
        </w:rPr>
        <w:t>1, т. 4-6 и т. 8</w:t>
      </w:r>
      <w:r w:rsidRPr="00E363E2">
        <w:rPr>
          <w:sz w:val="24"/>
          <w:szCs w:val="24"/>
          <w:lang w:eastAsia="bg-BG"/>
        </w:rPr>
        <w:t xml:space="preserve"> се публикуват в профила на купувача в следните срокове:</w:t>
      </w:r>
    </w:p>
    <w:p w:rsidR="00747563" w:rsidRPr="00E363E2" w:rsidRDefault="00747563" w:rsidP="00502D47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E363E2">
        <w:rPr>
          <w:sz w:val="24"/>
          <w:szCs w:val="24"/>
          <w:lang w:eastAsia="bg-BG"/>
        </w:rPr>
        <w:t>1. всички решения и обявления, когато подлежат на публикуване - в деня на публикуването им в регистъра;</w:t>
      </w:r>
    </w:p>
    <w:p w:rsidR="00747563" w:rsidRPr="00E363E2" w:rsidRDefault="00747563" w:rsidP="00502D47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E363E2">
        <w:rPr>
          <w:sz w:val="24"/>
          <w:szCs w:val="24"/>
          <w:lang w:eastAsia="bg-BG"/>
        </w:rPr>
        <w:t>2. решенията по</w:t>
      </w:r>
      <w:r w:rsidRPr="00E363E2">
        <w:rPr>
          <w:sz w:val="24"/>
          <w:szCs w:val="24"/>
          <w:lang w:val="bg-BG" w:eastAsia="bg-BG"/>
        </w:rPr>
        <w:t xml:space="preserve"> чл. 22, ал. 1, т. 3-10 ЗОП </w:t>
      </w:r>
      <w:r w:rsidRPr="00E363E2">
        <w:rPr>
          <w:sz w:val="24"/>
          <w:szCs w:val="24"/>
          <w:lang w:eastAsia="bg-BG"/>
        </w:rPr>
        <w:t>- в деня на изпращането им на лицата, заявили интерес, на кандидатите или на участниците, а когато не подлежат на изпращане - в деня на издаването им;</w:t>
      </w:r>
    </w:p>
    <w:p w:rsidR="00747563" w:rsidRPr="00E363E2" w:rsidRDefault="00747563" w:rsidP="00502D47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E363E2">
        <w:rPr>
          <w:sz w:val="24"/>
          <w:szCs w:val="24"/>
          <w:lang w:eastAsia="bg-BG"/>
        </w:rPr>
        <w:t>3. поканите по</w:t>
      </w:r>
      <w:r w:rsidRPr="00E363E2">
        <w:rPr>
          <w:sz w:val="24"/>
          <w:szCs w:val="24"/>
          <w:lang w:val="bg-BG" w:eastAsia="bg-BG"/>
        </w:rPr>
        <w:t xml:space="preserve"> чл. 34, ал. 1 ЗОП </w:t>
      </w:r>
      <w:r w:rsidRPr="00E363E2">
        <w:rPr>
          <w:sz w:val="24"/>
          <w:szCs w:val="24"/>
          <w:lang w:eastAsia="bg-BG"/>
        </w:rPr>
        <w:t>- в деня на изпращането им на избраните кандидати;</w:t>
      </w:r>
    </w:p>
    <w:p w:rsidR="00747563" w:rsidRPr="00502D47" w:rsidRDefault="00747563" w:rsidP="00502D47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502D47">
        <w:rPr>
          <w:sz w:val="24"/>
          <w:szCs w:val="24"/>
          <w:lang w:eastAsia="bg-BG"/>
        </w:rPr>
        <w:t>4. поканите по</w:t>
      </w:r>
      <w:r w:rsidRPr="00502D47">
        <w:rPr>
          <w:sz w:val="24"/>
          <w:szCs w:val="24"/>
          <w:lang w:val="bg-BG" w:eastAsia="bg-BG"/>
        </w:rPr>
        <w:t xml:space="preserve"> чл. 34, ал. 2 ЗОП </w:t>
      </w:r>
      <w:r w:rsidRPr="00502D47">
        <w:rPr>
          <w:sz w:val="24"/>
          <w:szCs w:val="24"/>
          <w:lang w:eastAsia="bg-BG"/>
        </w:rPr>
        <w:t>- в деня на изпращането им до лицата, които са заявили интерес за участие;</w:t>
      </w:r>
    </w:p>
    <w:p w:rsidR="00747563" w:rsidRPr="00502D47" w:rsidRDefault="00747563" w:rsidP="00502D47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502D47">
        <w:rPr>
          <w:sz w:val="24"/>
          <w:szCs w:val="24"/>
          <w:lang w:eastAsia="bg-BG"/>
        </w:rPr>
        <w:t>5. протоколите и окончателните доклади на комисиите за провеждане на процедурите - в деня на изпращането на съответното решение по</w:t>
      </w:r>
      <w:r w:rsidRPr="00502D47">
        <w:rPr>
          <w:sz w:val="24"/>
          <w:szCs w:val="24"/>
          <w:lang w:val="bg-BG" w:eastAsia="bg-BG"/>
        </w:rPr>
        <w:t xml:space="preserve"> чл. 22, ал. 1, т. 4-10 ЗОП,</w:t>
      </w:r>
      <w:r w:rsidRPr="00502D47">
        <w:rPr>
          <w:sz w:val="24"/>
          <w:szCs w:val="24"/>
          <w:lang w:eastAsia="bg-BG"/>
        </w:rPr>
        <w:t xml:space="preserve"> в зависимост от вида и етапа на процедурата;</w:t>
      </w:r>
    </w:p>
    <w:p w:rsidR="00747563" w:rsidRPr="00502D47" w:rsidRDefault="00747563" w:rsidP="00502D47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502D47">
        <w:rPr>
          <w:sz w:val="24"/>
          <w:szCs w:val="24"/>
          <w:lang w:eastAsia="bg-BG"/>
        </w:rPr>
        <w:t>6. договорите за обществени поръчки и рамковите споразумения, включително приложенията към тях - в деня на публикуване на обявлението за възлагане на поръчка в регистъра;</w:t>
      </w:r>
    </w:p>
    <w:p w:rsidR="00747563" w:rsidRPr="00502D47" w:rsidRDefault="00747563" w:rsidP="00502D47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502D47">
        <w:rPr>
          <w:sz w:val="24"/>
          <w:szCs w:val="24"/>
          <w:lang w:eastAsia="bg-BG"/>
        </w:rPr>
        <w:t>7. допълнителните споразумения за изменения на договорите за обществени поръчки и рамковите споразумения:</w:t>
      </w:r>
    </w:p>
    <w:p w:rsidR="00747563" w:rsidRPr="00502D47" w:rsidRDefault="00747563" w:rsidP="00502D47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502D47">
        <w:rPr>
          <w:sz w:val="24"/>
          <w:szCs w:val="24"/>
          <w:lang w:eastAsia="bg-BG"/>
        </w:rPr>
        <w:t>а) когато са сключени на основание</w:t>
      </w:r>
      <w:r w:rsidRPr="00502D47">
        <w:rPr>
          <w:sz w:val="24"/>
          <w:szCs w:val="24"/>
          <w:lang w:val="bg-BG" w:eastAsia="bg-BG"/>
        </w:rPr>
        <w:t xml:space="preserve"> чл. 116, ал. 1, т. 2 и т. 3 ЗОП</w:t>
      </w:r>
      <w:r w:rsidRPr="00502D47">
        <w:rPr>
          <w:sz w:val="24"/>
          <w:szCs w:val="24"/>
          <w:lang w:eastAsia="bg-BG"/>
        </w:rPr>
        <w:t xml:space="preserve"> - в деня на публикуване на обявлението за изменение на договор за обществена поръчка или на рамково споразумение в регистъра;</w:t>
      </w:r>
    </w:p>
    <w:p w:rsidR="00747563" w:rsidRPr="00502D47" w:rsidRDefault="00747563" w:rsidP="00502D47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502D47">
        <w:rPr>
          <w:sz w:val="24"/>
          <w:szCs w:val="24"/>
          <w:lang w:eastAsia="bg-BG"/>
        </w:rPr>
        <w:t>б) когато са сключени на основание</w:t>
      </w:r>
      <w:r w:rsidRPr="00502D47">
        <w:rPr>
          <w:sz w:val="24"/>
          <w:szCs w:val="24"/>
          <w:lang w:val="bg-BG" w:eastAsia="bg-BG"/>
        </w:rPr>
        <w:t xml:space="preserve"> чл. 116, ал. 1, т. 1, т. 4-6 ЗОП</w:t>
      </w:r>
      <w:r w:rsidRPr="00502D47">
        <w:rPr>
          <w:sz w:val="24"/>
          <w:szCs w:val="24"/>
          <w:lang w:eastAsia="bg-BG"/>
        </w:rPr>
        <w:t xml:space="preserve"> - до 7 дни от сключване на допълнителното споразумение;</w:t>
      </w:r>
    </w:p>
    <w:p w:rsidR="00747563" w:rsidRPr="00502D47" w:rsidRDefault="00747563" w:rsidP="00502D47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502D47">
        <w:rPr>
          <w:sz w:val="24"/>
          <w:szCs w:val="24"/>
          <w:lang w:eastAsia="bg-BG"/>
        </w:rPr>
        <w:t>8. становищата на АОП във връзка с осъществявания от нея предварителен контрол - в 10-дневен срок от получаването им от възложителя или от публикуването им в регистъра;</w:t>
      </w:r>
    </w:p>
    <w:p w:rsidR="00747563" w:rsidRPr="00502D47" w:rsidRDefault="00747563" w:rsidP="00502D47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502D47">
        <w:rPr>
          <w:sz w:val="24"/>
          <w:szCs w:val="24"/>
          <w:lang w:eastAsia="bg-BG"/>
        </w:rPr>
        <w:t>9. информацията по</w:t>
      </w:r>
      <w:r w:rsidRPr="00502D47">
        <w:rPr>
          <w:sz w:val="24"/>
          <w:szCs w:val="24"/>
          <w:lang w:val="bg-BG" w:eastAsia="bg-BG"/>
        </w:rPr>
        <w:t xml:space="preserve"> чл. 44, ал. 3, т. 1 </w:t>
      </w:r>
      <w:r w:rsidRPr="00502D47">
        <w:rPr>
          <w:sz w:val="24"/>
          <w:szCs w:val="24"/>
          <w:lang w:eastAsia="bg-BG"/>
        </w:rPr>
        <w:t>- в 5-дневен срок след извършване на съответното действие;</w:t>
      </w:r>
    </w:p>
    <w:p w:rsidR="00747563" w:rsidRPr="00502D47" w:rsidRDefault="00747563" w:rsidP="00502D47">
      <w:pPr>
        <w:spacing w:after="12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502D47">
        <w:rPr>
          <w:sz w:val="24"/>
          <w:szCs w:val="24"/>
          <w:lang w:eastAsia="bg-BG"/>
        </w:rPr>
        <w:t>10. съобщението по</w:t>
      </w:r>
      <w:r w:rsidRPr="00502D47">
        <w:rPr>
          <w:sz w:val="24"/>
          <w:szCs w:val="24"/>
          <w:lang w:val="bg-BG" w:eastAsia="bg-BG"/>
        </w:rPr>
        <w:t xml:space="preserve"> чл. 193 ЗОП </w:t>
      </w:r>
      <w:r w:rsidRPr="00502D47">
        <w:rPr>
          <w:sz w:val="24"/>
          <w:szCs w:val="24"/>
          <w:lang w:eastAsia="bg-BG"/>
        </w:rPr>
        <w:t>- в деня на прекратяването.</w:t>
      </w:r>
    </w:p>
    <w:p w:rsidR="00747563" w:rsidRPr="004C53B1" w:rsidRDefault="00747563" w:rsidP="00D91D50">
      <w:pPr>
        <w:pStyle w:val="Default"/>
        <w:spacing w:after="270"/>
        <w:jc w:val="both"/>
        <w:rPr>
          <w:rFonts w:ascii="Calibri" w:hAnsi="Calibri"/>
          <w:lang w:val="bg-BG"/>
        </w:rPr>
      </w:pPr>
      <w:r>
        <w:rPr>
          <w:rFonts w:ascii="Calibri" w:hAnsi="Calibri"/>
          <w:lang w:val="bg-BG"/>
        </w:rPr>
        <w:t xml:space="preserve">(5) </w:t>
      </w:r>
      <w:r w:rsidRPr="00502D47">
        <w:rPr>
          <w:rFonts w:ascii="Calibri" w:hAnsi="Calibri"/>
        </w:rPr>
        <w:t>Съобщението по</w:t>
      </w:r>
      <w:r w:rsidRPr="00502D47">
        <w:rPr>
          <w:rFonts w:ascii="Calibri" w:hAnsi="Calibri"/>
          <w:lang w:val="bg-BG"/>
        </w:rPr>
        <w:t xml:space="preserve"> чл. 43, ал. 4 ЗОП </w:t>
      </w:r>
      <w:r w:rsidRPr="00502D47">
        <w:rPr>
          <w:rFonts w:ascii="Calibri" w:hAnsi="Calibri"/>
        </w:rPr>
        <w:t>се публикува на профила на купувача в деня, в който възложителят е узнал, че решението не е получено от кандидата или от участника.</w:t>
      </w:r>
    </w:p>
    <w:p w:rsidR="00747563" w:rsidRPr="00502D47" w:rsidRDefault="00747563" w:rsidP="00502D47">
      <w:pPr>
        <w:spacing w:after="0"/>
        <w:jc w:val="both"/>
        <w:textAlignment w:val="center"/>
        <w:rPr>
          <w:sz w:val="24"/>
          <w:szCs w:val="24"/>
          <w:lang w:eastAsia="bg-BG"/>
        </w:rPr>
      </w:pPr>
      <w:r w:rsidRPr="00502D47">
        <w:rPr>
          <w:sz w:val="24"/>
          <w:szCs w:val="24"/>
          <w:lang w:val="bg-BG"/>
        </w:rPr>
        <w:t>(</w:t>
      </w:r>
      <w:r>
        <w:rPr>
          <w:sz w:val="24"/>
          <w:szCs w:val="24"/>
          <w:lang w:val="bg-BG"/>
        </w:rPr>
        <w:t>6</w:t>
      </w:r>
      <w:r w:rsidRPr="00502D47">
        <w:rPr>
          <w:sz w:val="24"/>
          <w:szCs w:val="24"/>
          <w:lang w:val="bg-BG"/>
        </w:rPr>
        <w:t xml:space="preserve">) </w:t>
      </w:r>
      <w:r w:rsidRPr="00502D47">
        <w:rPr>
          <w:sz w:val="24"/>
          <w:szCs w:val="24"/>
          <w:lang w:eastAsia="bg-BG"/>
        </w:rPr>
        <w:t>Документите, които се отнасят до определена обществена поръчка, рамково споразумение или квалификационна система, се обособяват в електронна преписка в профила на купувача със собствен номер и дата на създаването. Преписката се поддържа в профила на купувача до изтичането на 3 години от:</w:t>
      </w:r>
    </w:p>
    <w:p w:rsidR="00747563" w:rsidRPr="00502D47" w:rsidRDefault="00747563" w:rsidP="00502D47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502D47">
        <w:rPr>
          <w:sz w:val="24"/>
          <w:szCs w:val="24"/>
          <w:lang w:eastAsia="bg-BG"/>
        </w:rPr>
        <w:t>1. прекратяването на процедурата, съответно публикуването на съобщението по</w:t>
      </w:r>
      <w:r w:rsidRPr="00502D47">
        <w:rPr>
          <w:sz w:val="24"/>
          <w:szCs w:val="24"/>
          <w:lang w:val="bg-BG" w:eastAsia="bg-BG"/>
        </w:rPr>
        <w:t xml:space="preserve"> чл. 193 ЗОП </w:t>
      </w:r>
      <w:r w:rsidRPr="00502D47">
        <w:rPr>
          <w:sz w:val="24"/>
          <w:szCs w:val="24"/>
          <w:lang w:eastAsia="bg-BG"/>
        </w:rPr>
        <w:t>- когато не е сключен договор;</w:t>
      </w:r>
    </w:p>
    <w:p w:rsidR="00747563" w:rsidRPr="00502D47" w:rsidRDefault="00747563" w:rsidP="000D25F4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502D47">
        <w:rPr>
          <w:sz w:val="24"/>
          <w:szCs w:val="24"/>
          <w:lang w:eastAsia="bg-BG"/>
        </w:rPr>
        <w:t>2. изпълнението на всички задължения по договора, съответно на всички задължения по договорите в рамковото споразумение, квалификационната система и динамичната система за покупки.</w:t>
      </w:r>
    </w:p>
    <w:p w:rsidR="00747563" w:rsidRDefault="00747563" w:rsidP="000D25F4">
      <w:pPr>
        <w:spacing w:after="0" w:line="240" w:lineRule="auto"/>
        <w:ind w:firstLine="1155"/>
        <w:jc w:val="both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747563" w:rsidRPr="00D257FA" w:rsidRDefault="00747563" w:rsidP="000D25F4">
      <w:pPr>
        <w:spacing w:after="0" w:line="240" w:lineRule="auto"/>
        <w:jc w:val="both"/>
        <w:textAlignment w:val="center"/>
        <w:rPr>
          <w:sz w:val="24"/>
          <w:szCs w:val="24"/>
          <w:lang w:eastAsia="bg-BG"/>
        </w:rPr>
      </w:pPr>
      <w:r w:rsidRPr="00D257FA">
        <w:rPr>
          <w:b/>
          <w:sz w:val="24"/>
          <w:szCs w:val="24"/>
          <w:lang w:val="bg-BG" w:eastAsia="bg-BG"/>
        </w:rPr>
        <w:t>Чл.</w:t>
      </w:r>
      <w:r>
        <w:rPr>
          <w:b/>
          <w:sz w:val="24"/>
          <w:szCs w:val="24"/>
          <w:lang w:val="bg-BG" w:eastAsia="bg-BG"/>
        </w:rPr>
        <w:t>7</w:t>
      </w:r>
      <w:r w:rsidRPr="00D257FA">
        <w:rPr>
          <w:b/>
          <w:sz w:val="24"/>
          <w:szCs w:val="24"/>
          <w:lang w:val="bg-BG" w:eastAsia="bg-BG"/>
        </w:rPr>
        <w:t>.</w:t>
      </w:r>
      <w:r w:rsidRPr="00D257FA">
        <w:rPr>
          <w:sz w:val="24"/>
          <w:szCs w:val="24"/>
          <w:lang w:val="bg-BG" w:eastAsia="bg-BG"/>
        </w:rPr>
        <w:t xml:space="preserve"> </w:t>
      </w:r>
      <w:r w:rsidRPr="00D257FA">
        <w:rPr>
          <w:sz w:val="24"/>
          <w:szCs w:val="24"/>
          <w:lang w:eastAsia="bg-BG"/>
        </w:rPr>
        <w:t>Възложителят изпраща решенията по</w:t>
      </w:r>
      <w:r>
        <w:rPr>
          <w:sz w:val="24"/>
          <w:szCs w:val="24"/>
          <w:lang w:val="bg-BG" w:eastAsia="bg-BG"/>
        </w:rPr>
        <w:t>чл. 22, ал. 1, т. 3-10 ЗОП</w:t>
      </w:r>
      <w:r w:rsidRPr="00D257FA">
        <w:rPr>
          <w:sz w:val="24"/>
          <w:szCs w:val="24"/>
          <w:lang w:eastAsia="bg-BG"/>
        </w:rPr>
        <w:t xml:space="preserve"> в тридневен срок от издаването им. В решенията се посочва връзка към електронната преписка в профила на купувача, където са публикувани протоколите и окончателните доклади на комисията или на журито.</w:t>
      </w:r>
    </w:p>
    <w:p w:rsidR="00747563" w:rsidRDefault="00747563" w:rsidP="00D257FA">
      <w:pPr>
        <w:spacing w:after="0" w:line="240" w:lineRule="auto"/>
        <w:jc w:val="both"/>
        <w:textAlignment w:val="center"/>
        <w:rPr>
          <w:sz w:val="24"/>
          <w:szCs w:val="24"/>
          <w:lang w:val="bg-BG" w:eastAsia="bg-BG"/>
        </w:rPr>
      </w:pPr>
    </w:p>
    <w:p w:rsidR="00747563" w:rsidRPr="00D257FA" w:rsidRDefault="00747563" w:rsidP="00D257FA">
      <w:pPr>
        <w:spacing w:after="0" w:line="240" w:lineRule="auto"/>
        <w:jc w:val="both"/>
        <w:textAlignment w:val="center"/>
        <w:rPr>
          <w:sz w:val="24"/>
          <w:szCs w:val="24"/>
          <w:lang w:eastAsia="bg-BG"/>
        </w:rPr>
      </w:pPr>
      <w:r w:rsidRPr="00D257FA">
        <w:rPr>
          <w:sz w:val="24"/>
          <w:szCs w:val="24"/>
          <w:lang w:eastAsia="bg-BG"/>
        </w:rPr>
        <w:t>(2) Решенията по ал. 1 се изпращат:</w:t>
      </w:r>
    </w:p>
    <w:p w:rsidR="00747563" w:rsidRPr="00D257FA" w:rsidRDefault="00747563" w:rsidP="00D257FA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D257FA">
        <w:rPr>
          <w:sz w:val="24"/>
          <w:szCs w:val="24"/>
          <w:lang w:eastAsia="bg-BG"/>
        </w:rPr>
        <w:t>1. на адрес, посочен от кандидата или участника:</w:t>
      </w:r>
    </w:p>
    <w:p w:rsidR="00747563" w:rsidRPr="00D257FA" w:rsidRDefault="00747563" w:rsidP="00D257FA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D257FA">
        <w:rPr>
          <w:sz w:val="24"/>
          <w:szCs w:val="24"/>
          <w:lang w:eastAsia="bg-BG"/>
        </w:rPr>
        <w:t>а) на електронна поща, като съобщението, с което се изпращат, се подписва с електронен подпис, или</w:t>
      </w:r>
    </w:p>
    <w:p w:rsidR="00747563" w:rsidRPr="00D257FA" w:rsidRDefault="00747563" w:rsidP="00D257FA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D257FA">
        <w:rPr>
          <w:sz w:val="24"/>
          <w:szCs w:val="24"/>
          <w:lang w:eastAsia="bg-BG"/>
        </w:rPr>
        <w:t>б) чрез пощенска или друга куриерска услуга с препоръчана пратка с обратна разписка;</w:t>
      </w:r>
    </w:p>
    <w:p w:rsidR="00747563" w:rsidRPr="00D257FA" w:rsidRDefault="00747563" w:rsidP="00D257FA">
      <w:pPr>
        <w:spacing w:after="0" w:line="240" w:lineRule="auto"/>
        <w:ind w:firstLine="1155"/>
        <w:jc w:val="both"/>
        <w:textAlignment w:val="center"/>
        <w:rPr>
          <w:sz w:val="24"/>
          <w:szCs w:val="24"/>
          <w:lang w:eastAsia="bg-BG"/>
        </w:rPr>
      </w:pPr>
      <w:r w:rsidRPr="00D257FA">
        <w:rPr>
          <w:sz w:val="24"/>
          <w:szCs w:val="24"/>
          <w:lang w:eastAsia="bg-BG"/>
        </w:rPr>
        <w:t>2. по факс.</w:t>
      </w:r>
    </w:p>
    <w:p w:rsidR="00747563" w:rsidRDefault="00747563" w:rsidP="000D25F4">
      <w:pPr>
        <w:spacing w:after="0" w:line="240" w:lineRule="auto"/>
        <w:jc w:val="both"/>
        <w:textAlignment w:val="center"/>
        <w:rPr>
          <w:sz w:val="24"/>
          <w:szCs w:val="24"/>
          <w:lang w:val="bg-BG" w:eastAsia="bg-BG"/>
        </w:rPr>
      </w:pPr>
    </w:p>
    <w:p w:rsidR="00747563" w:rsidRPr="00D257FA" w:rsidRDefault="00747563" w:rsidP="000D25F4">
      <w:pPr>
        <w:spacing w:after="0" w:line="240" w:lineRule="auto"/>
        <w:jc w:val="both"/>
        <w:textAlignment w:val="center"/>
        <w:rPr>
          <w:sz w:val="24"/>
          <w:szCs w:val="24"/>
          <w:lang w:eastAsia="bg-BG"/>
        </w:rPr>
      </w:pPr>
      <w:r w:rsidRPr="00D257FA">
        <w:rPr>
          <w:sz w:val="24"/>
          <w:szCs w:val="24"/>
          <w:lang w:eastAsia="bg-BG"/>
        </w:rPr>
        <w:t>(3) Избраният от възложителя начин трябва да позволява удостоверяване на датата на получаване на решението.</w:t>
      </w:r>
    </w:p>
    <w:p w:rsidR="00747563" w:rsidRDefault="00747563" w:rsidP="000D25F4">
      <w:pPr>
        <w:spacing w:after="0" w:line="240" w:lineRule="auto"/>
        <w:jc w:val="both"/>
        <w:textAlignment w:val="center"/>
        <w:rPr>
          <w:sz w:val="24"/>
          <w:szCs w:val="24"/>
          <w:lang w:val="bg-BG" w:eastAsia="bg-BG"/>
        </w:rPr>
      </w:pPr>
    </w:p>
    <w:p w:rsidR="00747563" w:rsidRPr="00D257FA" w:rsidRDefault="00747563" w:rsidP="000D25F4">
      <w:pPr>
        <w:spacing w:after="0" w:line="240" w:lineRule="auto"/>
        <w:jc w:val="both"/>
        <w:textAlignment w:val="center"/>
        <w:rPr>
          <w:sz w:val="24"/>
          <w:szCs w:val="24"/>
          <w:lang w:eastAsia="bg-BG"/>
        </w:rPr>
      </w:pPr>
      <w:r w:rsidRPr="00D257FA">
        <w:rPr>
          <w:sz w:val="24"/>
          <w:szCs w:val="24"/>
          <w:lang w:eastAsia="bg-BG"/>
        </w:rPr>
        <w:t>(4) Когато решението не е получено от кандидата или участника по някой от начините, посочени в ал. 2, възложителят публикува съобщение до него в профила на купувача. Решението се смята за връчено от датата на публикуване на съобщението.</w:t>
      </w:r>
    </w:p>
    <w:p w:rsidR="00747563" w:rsidRDefault="00747563" w:rsidP="000D25F4">
      <w:pPr>
        <w:pStyle w:val="Default"/>
        <w:jc w:val="both"/>
        <w:rPr>
          <w:rFonts w:ascii="Calibri" w:hAnsi="Calibri"/>
          <w:b/>
          <w:lang w:val="bg-BG"/>
        </w:rPr>
      </w:pPr>
    </w:p>
    <w:p w:rsidR="00747563" w:rsidRPr="004C53B1" w:rsidRDefault="00747563" w:rsidP="000D25F4">
      <w:pPr>
        <w:pStyle w:val="Default"/>
        <w:jc w:val="both"/>
        <w:rPr>
          <w:rFonts w:ascii="Calibri" w:hAnsi="Calibri"/>
          <w:lang w:val="bg-BG"/>
        </w:rPr>
      </w:pPr>
      <w:r w:rsidRPr="004C53B1">
        <w:rPr>
          <w:rFonts w:ascii="Calibri" w:hAnsi="Calibri"/>
          <w:b/>
          <w:lang w:val="bg-BG"/>
        </w:rPr>
        <w:t>Чл.</w:t>
      </w:r>
      <w:r>
        <w:rPr>
          <w:rFonts w:ascii="Calibri" w:hAnsi="Calibri"/>
          <w:b/>
          <w:lang w:val="bg-BG"/>
        </w:rPr>
        <w:t>8</w:t>
      </w:r>
      <w:r w:rsidRPr="004C53B1">
        <w:rPr>
          <w:rFonts w:ascii="Calibri" w:hAnsi="Calibri"/>
          <w:b/>
          <w:lang w:val="bg-BG"/>
        </w:rPr>
        <w:t>.</w:t>
      </w:r>
      <w:r w:rsidRPr="004C53B1">
        <w:rPr>
          <w:rFonts w:ascii="Calibri" w:hAnsi="Calibri"/>
          <w:lang w:val="bg-BG"/>
        </w:rPr>
        <w:t xml:space="preserve"> (1) </w:t>
      </w:r>
      <w:r w:rsidRPr="004C53B1">
        <w:rPr>
          <w:rFonts w:ascii="Calibri" w:hAnsi="Calibri"/>
        </w:rPr>
        <w:t xml:space="preserve">При публикуване на документите по </w:t>
      </w:r>
      <w:r w:rsidRPr="004C53B1">
        <w:rPr>
          <w:rFonts w:ascii="Calibri" w:hAnsi="Calibri"/>
          <w:lang w:val="bg-BG"/>
        </w:rPr>
        <w:t>чл</w:t>
      </w:r>
      <w:r w:rsidRPr="004C53B1">
        <w:rPr>
          <w:rFonts w:ascii="Calibri" w:hAnsi="Calibri"/>
        </w:rPr>
        <w:t xml:space="preserve">. </w:t>
      </w:r>
      <w:r w:rsidRPr="004C53B1">
        <w:rPr>
          <w:rFonts w:ascii="Calibri" w:hAnsi="Calibri"/>
          <w:lang w:val="bg-BG"/>
        </w:rPr>
        <w:t>5</w:t>
      </w:r>
      <w:r w:rsidRPr="004C53B1">
        <w:rPr>
          <w:rFonts w:ascii="Calibri" w:hAnsi="Calibri"/>
        </w:rPr>
        <w:t xml:space="preserve"> се заличава информацията, по отношение на която участниците правомерно са се позовали на конфиденциалност във връзка с наличието на търговска тайна, както и информация, която е защитена със закон. На мястото на заличената информация се посочва основанието за заличаване.</w:t>
      </w:r>
    </w:p>
    <w:p w:rsidR="00747563" w:rsidRPr="004C53B1" w:rsidRDefault="00747563" w:rsidP="00CF1EE7">
      <w:pPr>
        <w:pStyle w:val="Default"/>
        <w:jc w:val="both"/>
        <w:rPr>
          <w:rFonts w:ascii="Calibri" w:hAnsi="Calibri"/>
          <w:lang w:val="bg-BG"/>
        </w:rPr>
      </w:pPr>
      <w:r w:rsidRPr="004C53B1">
        <w:rPr>
          <w:rFonts w:ascii="Calibri" w:hAnsi="Calibri"/>
          <w:lang w:val="bg-BG"/>
        </w:rPr>
        <w:t xml:space="preserve">(2) </w:t>
      </w:r>
      <w:r w:rsidRPr="004C53B1">
        <w:rPr>
          <w:rFonts w:ascii="Calibri" w:hAnsi="Calibri"/>
        </w:rPr>
        <w:t>Заличаването на информация се извършва от определен член от комисията за получаване, разглеждане и оценка на офертите по всяка конкретна процедура. Същият в двудневен срок предава документите</w:t>
      </w:r>
      <w:r>
        <w:rPr>
          <w:rFonts w:ascii="Calibri" w:hAnsi="Calibri"/>
          <w:lang w:val="bg-BG"/>
        </w:rPr>
        <w:t>,</w:t>
      </w:r>
      <w:r w:rsidRPr="004C53B1">
        <w:rPr>
          <w:rFonts w:ascii="Calibri" w:hAnsi="Calibri"/>
        </w:rPr>
        <w:t xml:space="preserve"> подлежащи на публикуване</w:t>
      </w:r>
      <w:r>
        <w:rPr>
          <w:rFonts w:ascii="Calibri" w:hAnsi="Calibri"/>
          <w:lang w:val="bg-BG"/>
        </w:rPr>
        <w:t>,</w:t>
      </w:r>
      <w:r w:rsidRPr="004C53B1">
        <w:rPr>
          <w:rFonts w:ascii="Calibri" w:hAnsi="Calibri"/>
        </w:rPr>
        <w:t xml:space="preserve"> в профила на купувача на определеното за това лице</w:t>
      </w:r>
      <w:r w:rsidRPr="004C53B1">
        <w:rPr>
          <w:rFonts w:ascii="Calibri" w:hAnsi="Calibri"/>
          <w:lang w:val="bg-BG"/>
        </w:rPr>
        <w:t>.</w:t>
      </w:r>
    </w:p>
    <w:p w:rsidR="00747563" w:rsidRDefault="00747563" w:rsidP="00CF1EE7">
      <w:pPr>
        <w:pStyle w:val="Default"/>
        <w:jc w:val="both"/>
        <w:rPr>
          <w:lang w:val="bg-BG"/>
        </w:rPr>
      </w:pPr>
    </w:p>
    <w:p w:rsidR="00747563" w:rsidRPr="00CF1EE7" w:rsidRDefault="00747563" w:rsidP="00CF1EE7">
      <w:pPr>
        <w:pStyle w:val="Default"/>
        <w:jc w:val="both"/>
        <w:rPr>
          <w:rFonts w:ascii="Calibri" w:hAnsi="Calibri"/>
          <w:lang w:val="bg-BG"/>
        </w:rPr>
      </w:pPr>
      <w:r w:rsidRPr="00CF1EE7">
        <w:rPr>
          <w:rFonts w:ascii="Calibri" w:hAnsi="Calibri"/>
          <w:b/>
          <w:lang w:val="bg-BG"/>
        </w:rPr>
        <w:t>Чл.</w:t>
      </w:r>
      <w:r>
        <w:rPr>
          <w:rFonts w:ascii="Calibri" w:hAnsi="Calibri"/>
          <w:b/>
          <w:lang w:val="bg-BG"/>
        </w:rPr>
        <w:t>9</w:t>
      </w:r>
      <w:r w:rsidRPr="00CF1EE7">
        <w:rPr>
          <w:rFonts w:ascii="Calibri" w:hAnsi="Calibri"/>
          <w:b/>
          <w:lang w:val="bg-BG"/>
        </w:rPr>
        <w:t>.</w:t>
      </w:r>
      <w:r w:rsidRPr="00CF1EE7">
        <w:rPr>
          <w:rFonts w:ascii="Calibri" w:hAnsi="Calibri"/>
        </w:rPr>
        <w:t xml:space="preserve"> С публикуването на документите на профила на купувача се приема, че заинтересованите лица, кандидатите и/или участниците са уведомени относно отразените в тях обстоятелства, осве</w:t>
      </w:r>
      <w:r>
        <w:rPr>
          <w:rFonts w:ascii="Calibri" w:hAnsi="Calibri"/>
        </w:rPr>
        <w:t xml:space="preserve">н ако друго не е предвидено в </w:t>
      </w:r>
      <w:r>
        <w:rPr>
          <w:rFonts w:ascii="Calibri" w:hAnsi="Calibri"/>
          <w:lang w:val="bg-BG"/>
        </w:rPr>
        <w:t>ЗОП</w:t>
      </w:r>
      <w:r w:rsidRPr="00CF1EE7">
        <w:rPr>
          <w:rFonts w:ascii="Calibri" w:hAnsi="Calibri"/>
        </w:rPr>
        <w:t>.</w:t>
      </w:r>
    </w:p>
    <w:p w:rsidR="00747563" w:rsidRPr="00D257FA" w:rsidRDefault="00747563" w:rsidP="006A35B5">
      <w:pPr>
        <w:pStyle w:val="Default"/>
        <w:jc w:val="both"/>
        <w:rPr>
          <w:lang w:val="bg-BG"/>
        </w:rPr>
      </w:pPr>
    </w:p>
    <w:p w:rsidR="00747563" w:rsidRPr="00D50B3D" w:rsidRDefault="00747563" w:rsidP="006A35B5">
      <w:pPr>
        <w:pStyle w:val="Default"/>
        <w:jc w:val="center"/>
        <w:rPr>
          <w:rFonts w:ascii="Calibri" w:hAnsi="Calibri"/>
        </w:rPr>
      </w:pPr>
      <w:r w:rsidRPr="00D50B3D">
        <w:rPr>
          <w:rFonts w:ascii="Calibri" w:hAnsi="Calibri"/>
          <w:b/>
          <w:bCs/>
        </w:rPr>
        <w:t>ІV. РЕД ЗА ИЗПРАЩАНЕ НА ДОКУМЕНТИ В РЕГИСТЪРА НА ОБЩЕСТВЕНИТЕ ПОРЪЧКИ И ПУБЛИКУВАНЕТО ИМ В ПРОФИЛА НА КУПУВАЧА</w:t>
      </w:r>
    </w:p>
    <w:p w:rsidR="00747563" w:rsidRDefault="00747563" w:rsidP="006A35B5">
      <w:pPr>
        <w:pStyle w:val="Default"/>
        <w:jc w:val="both"/>
        <w:rPr>
          <w:b/>
          <w:bCs/>
          <w:lang w:val="bg-BG"/>
        </w:rPr>
      </w:pPr>
    </w:p>
    <w:p w:rsidR="00747563" w:rsidRPr="00D50B3D" w:rsidRDefault="00747563" w:rsidP="006A35B5">
      <w:pPr>
        <w:pStyle w:val="Default"/>
        <w:jc w:val="both"/>
        <w:rPr>
          <w:rFonts w:ascii="Calibri" w:hAnsi="Calibri"/>
          <w:lang w:val="bg-BG"/>
        </w:rPr>
      </w:pPr>
      <w:r w:rsidRPr="00D50B3D">
        <w:rPr>
          <w:rFonts w:ascii="Calibri" w:hAnsi="Calibri"/>
          <w:b/>
          <w:bCs/>
        </w:rPr>
        <w:t>Чл.1</w:t>
      </w:r>
      <w:r w:rsidRPr="00D50B3D">
        <w:rPr>
          <w:rFonts w:ascii="Calibri" w:hAnsi="Calibri"/>
          <w:b/>
          <w:bCs/>
          <w:lang w:val="bg-BG"/>
        </w:rPr>
        <w:t>0</w:t>
      </w:r>
      <w:r w:rsidRPr="00D50B3D">
        <w:rPr>
          <w:rFonts w:ascii="Calibri" w:hAnsi="Calibri"/>
          <w:b/>
          <w:bCs/>
        </w:rPr>
        <w:t xml:space="preserve">. </w:t>
      </w:r>
      <w:r w:rsidRPr="00D50B3D">
        <w:rPr>
          <w:rFonts w:ascii="Calibri" w:hAnsi="Calibri"/>
          <w:bCs/>
          <w:lang w:val="bg-BG"/>
        </w:rPr>
        <w:t>Подготовката по провеждането на обществени поръчки</w:t>
      </w:r>
      <w:r w:rsidRPr="00D50B3D">
        <w:rPr>
          <w:rFonts w:ascii="Calibri" w:hAnsi="Calibri"/>
          <w:b/>
          <w:bCs/>
          <w:lang w:val="bg-BG"/>
        </w:rPr>
        <w:t xml:space="preserve"> </w:t>
      </w:r>
      <w:r w:rsidRPr="00D50B3D">
        <w:rPr>
          <w:rFonts w:ascii="Calibri" w:hAnsi="Calibri"/>
          <w:lang w:val="bg-BG"/>
        </w:rPr>
        <w:t>се извършва от юристите на ОД „Земеделие“</w:t>
      </w:r>
      <w:r>
        <w:rPr>
          <w:rFonts w:ascii="Calibri" w:hAnsi="Calibri"/>
          <w:lang w:val="bg-BG"/>
        </w:rPr>
        <w:t>, гр. Добрич</w:t>
      </w:r>
      <w:r w:rsidRPr="00D50B3D">
        <w:rPr>
          <w:rFonts w:ascii="Calibri" w:hAnsi="Calibri"/>
          <w:lang w:val="bg-BG"/>
        </w:rPr>
        <w:t xml:space="preserve"> съобразно утвърдените Вътрешни правила за реда на планиране и организация на провеждане на процедурите за възлагане на обществени поръчки</w:t>
      </w:r>
      <w:r w:rsidRPr="00D50B3D">
        <w:rPr>
          <w:rFonts w:ascii="Calibri" w:hAnsi="Calibri"/>
        </w:rPr>
        <w:t xml:space="preserve"> </w:t>
      </w:r>
      <w:r w:rsidRPr="00D50B3D">
        <w:rPr>
          <w:rFonts w:ascii="Calibri" w:hAnsi="Calibri"/>
          <w:lang w:val="bg-BG"/>
        </w:rPr>
        <w:t>и за контрол на изпълнението на сключените договори за обществени поръчки.</w:t>
      </w:r>
    </w:p>
    <w:p w:rsidR="00747563" w:rsidRPr="009F34F9" w:rsidRDefault="00747563" w:rsidP="006A35B5">
      <w:pPr>
        <w:pStyle w:val="Default"/>
        <w:jc w:val="both"/>
        <w:rPr>
          <w:b/>
          <w:bCs/>
          <w:lang w:val="bg-BG"/>
        </w:rPr>
      </w:pPr>
    </w:p>
    <w:p w:rsidR="00747563" w:rsidRPr="00D50B3D" w:rsidRDefault="00747563" w:rsidP="006A35B5">
      <w:pPr>
        <w:pStyle w:val="Default"/>
        <w:jc w:val="both"/>
        <w:rPr>
          <w:rFonts w:ascii="Calibri" w:hAnsi="Calibri"/>
        </w:rPr>
      </w:pPr>
      <w:r w:rsidRPr="00D50B3D">
        <w:rPr>
          <w:rFonts w:ascii="Calibri" w:hAnsi="Calibri"/>
          <w:b/>
          <w:bCs/>
        </w:rPr>
        <w:t>Чл.1</w:t>
      </w:r>
      <w:r>
        <w:rPr>
          <w:rFonts w:ascii="Calibri" w:hAnsi="Calibri"/>
          <w:b/>
          <w:bCs/>
          <w:lang w:val="bg-BG"/>
        </w:rPr>
        <w:t>1</w:t>
      </w:r>
      <w:r w:rsidRPr="00D50B3D">
        <w:rPr>
          <w:rFonts w:ascii="Calibri" w:hAnsi="Calibri"/>
          <w:b/>
          <w:bCs/>
        </w:rPr>
        <w:t xml:space="preserve">. </w:t>
      </w:r>
      <w:r w:rsidRPr="00D50B3D">
        <w:rPr>
          <w:rFonts w:ascii="Calibri" w:hAnsi="Calibri"/>
          <w:bCs/>
          <w:lang w:val="bg-BG"/>
        </w:rPr>
        <w:t>Документацията, касаеща съответната обществена поръчка и предвидена за публикуване съгласно разпоредбите на ЗОП, се публикува в РОП на АОП</w:t>
      </w:r>
      <w:r w:rsidRPr="00D50B3D">
        <w:rPr>
          <w:rFonts w:ascii="Calibri" w:hAnsi="Calibri"/>
          <w:b/>
          <w:bCs/>
          <w:lang w:val="bg-BG"/>
        </w:rPr>
        <w:t xml:space="preserve"> </w:t>
      </w:r>
      <w:r w:rsidRPr="00D50B3D">
        <w:rPr>
          <w:rFonts w:ascii="Calibri" w:hAnsi="Calibri"/>
          <w:lang w:val="bg-BG"/>
        </w:rPr>
        <w:t xml:space="preserve">посредством използването на </w:t>
      </w:r>
      <w:r w:rsidRPr="00D50B3D">
        <w:rPr>
          <w:rFonts w:ascii="Calibri" w:hAnsi="Calibri"/>
        </w:rPr>
        <w:t>електрон</w:t>
      </w:r>
      <w:r w:rsidRPr="00D50B3D">
        <w:rPr>
          <w:rFonts w:ascii="Calibri" w:hAnsi="Calibri"/>
          <w:lang w:val="bg-BG"/>
        </w:rPr>
        <w:t>ен</w:t>
      </w:r>
      <w:r w:rsidRPr="00D50B3D">
        <w:rPr>
          <w:rFonts w:ascii="Calibri" w:hAnsi="Calibri"/>
        </w:rPr>
        <w:t xml:space="preserve"> подпис</w:t>
      </w:r>
      <w:r w:rsidRPr="00D50B3D">
        <w:rPr>
          <w:rFonts w:ascii="Calibri" w:hAnsi="Calibri"/>
          <w:lang w:val="bg-BG"/>
        </w:rPr>
        <w:t xml:space="preserve"> от упълномощен със заповед на директора на ОД „Земеделие“</w:t>
      </w:r>
      <w:r>
        <w:rPr>
          <w:rFonts w:ascii="Calibri" w:hAnsi="Calibri"/>
          <w:lang w:val="bg-BG"/>
        </w:rPr>
        <w:t>, гр. Добрич</w:t>
      </w:r>
      <w:r w:rsidRPr="00D50B3D">
        <w:rPr>
          <w:rFonts w:ascii="Calibri" w:hAnsi="Calibri"/>
          <w:lang w:val="bg-BG"/>
        </w:rPr>
        <w:t xml:space="preserve"> служител.</w:t>
      </w:r>
      <w:r w:rsidRPr="00D50B3D">
        <w:rPr>
          <w:rFonts w:ascii="Calibri" w:hAnsi="Calibri"/>
        </w:rPr>
        <w:t xml:space="preserve"> </w:t>
      </w:r>
    </w:p>
    <w:p w:rsidR="00747563" w:rsidRDefault="00747563" w:rsidP="006A35B5">
      <w:pPr>
        <w:pStyle w:val="Default"/>
        <w:jc w:val="both"/>
        <w:rPr>
          <w:b/>
          <w:bCs/>
          <w:lang w:val="bg-BG"/>
        </w:rPr>
      </w:pPr>
    </w:p>
    <w:p w:rsidR="00747563" w:rsidRPr="000D25F4" w:rsidRDefault="00747563" w:rsidP="006A35B5">
      <w:pPr>
        <w:pStyle w:val="Default"/>
        <w:jc w:val="both"/>
        <w:rPr>
          <w:rFonts w:ascii="Calibri" w:hAnsi="Calibri"/>
          <w:lang w:val="bg-BG"/>
        </w:rPr>
      </w:pPr>
      <w:r w:rsidRPr="00D50B3D">
        <w:rPr>
          <w:rFonts w:ascii="Calibri" w:hAnsi="Calibri"/>
          <w:b/>
          <w:bCs/>
        </w:rPr>
        <w:t>Чл.1</w:t>
      </w:r>
      <w:r w:rsidRPr="00D50B3D">
        <w:rPr>
          <w:rFonts w:ascii="Calibri" w:hAnsi="Calibri"/>
          <w:b/>
          <w:bCs/>
          <w:lang w:val="bg-BG"/>
        </w:rPr>
        <w:t>2</w:t>
      </w:r>
      <w:r w:rsidRPr="00D50B3D">
        <w:rPr>
          <w:rFonts w:ascii="Calibri" w:hAnsi="Calibri"/>
          <w:b/>
          <w:bCs/>
        </w:rPr>
        <w:t xml:space="preserve">. </w:t>
      </w:r>
      <w:r w:rsidRPr="00D50B3D">
        <w:rPr>
          <w:rFonts w:ascii="Calibri" w:hAnsi="Calibri"/>
        </w:rPr>
        <w:t xml:space="preserve">В деня на публикуване на </w:t>
      </w:r>
      <w:r w:rsidRPr="00D50B3D">
        <w:rPr>
          <w:rFonts w:ascii="Calibri" w:hAnsi="Calibri"/>
          <w:lang w:val="bg-BG"/>
        </w:rPr>
        <w:t>документацията</w:t>
      </w:r>
      <w:r w:rsidRPr="00D50B3D">
        <w:rPr>
          <w:rFonts w:ascii="Calibri" w:hAnsi="Calibri"/>
        </w:rPr>
        <w:t xml:space="preserve"> в РОП на АОП </w:t>
      </w:r>
      <w:r w:rsidRPr="00D50B3D">
        <w:rPr>
          <w:rFonts w:ascii="Calibri" w:hAnsi="Calibri"/>
          <w:lang w:val="bg-BG"/>
        </w:rPr>
        <w:t xml:space="preserve">юристите на ОД „Земеделие“ </w:t>
      </w:r>
      <w:r w:rsidRPr="00D50B3D">
        <w:rPr>
          <w:rFonts w:ascii="Calibri" w:hAnsi="Calibri"/>
        </w:rPr>
        <w:t>я предава</w:t>
      </w:r>
      <w:r w:rsidRPr="00D50B3D">
        <w:rPr>
          <w:rFonts w:ascii="Calibri" w:hAnsi="Calibri"/>
          <w:lang w:val="bg-BG"/>
        </w:rPr>
        <w:t>т</w:t>
      </w:r>
      <w:r w:rsidRPr="00D50B3D">
        <w:rPr>
          <w:rFonts w:ascii="Calibri" w:hAnsi="Calibri"/>
        </w:rPr>
        <w:t xml:space="preserve"> </w:t>
      </w:r>
      <w:r>
        <w:rPr>
          <w:rFonts w:ascii="Calibri" w:hAnsi="Calibri"/>
          <w:lang w:val="bg-BG"/>
        </w:rPr>
        <w:t>чрез заявка за публикуване на писмени материали на системния администратор в ОД „Земеделие”, гр. Добрич</w:t>
      </w:r>
      <w:r w:rsidRPr="00D50B3D">
        <w:rPr>
          <w:rFonts w:ascii="Calibri" w:hAnsi="Calibri"/>
        </w:rPr>
        <w:t>, ко</w:t>
      </w:r>
      <w:r w:rsidRPr="00D50B3D">
        <w:rPr>
          <w:rFonts w:ascii="Calibri" w:hAnsi="Calibri"/>
          <w:lang w:val="bg-BG"/>
        </w:rPr>
        <w:t>й</w:t>
      </w:r>
      <w:r w:rsidRPr="00D50B3D">
        <w:rPr>
          <w:rFonts w:ascii="Calibri" w:hAnsi="Calibri"/>
        </w:rPr>
        <w:t xml:space="preserve">то я публикува в профила на купувача </w:t>
      </w:r>
      <w:r>
        <w:rPr>
          <w:rFonts w:ascii="Calibri" w:hAnsi="Calibri"/>
        </w:rPr>
        <w:t>по реда</w:t>
      </w:r>
      <w:r>
        <w:rPr>
          <w:rFonts w:ascii="Calibri" w:hAnsi="Calibri"/>
          <w:lang w:val="bg-BG"/>
        </w:rPr>
        <w:t>,</w:t>
      </w:r>
      <w:r w:rsidRPr="00D50B3D">
        <w:rPr>
          <w:rFonts w:ascii="Calibri" w:hAnsi="Calibri"/>
        </w:rPr>
        <w:t xml:space="preserve"> начина </w:t>
      </w:r>
      <w:r>
        <w:rPr>
          <w:rFonts w:ascii="Calibri" w:hAnsi="Calibri"/>
          <w:lang w:val="bg-BG"/>
        </w:rPr>
        <w:t>и в рамките на сроковете, предвидени в тези правила</w:t>
      </w:r>
      <w:r w:rsidRPr="00D50B3D">
        <w:rPr>
          <w:rFonts w:ascii="Calibri" w:hAnsi="Calibri"/>
        </w:rPr>
        <w:t xml:space="preserve">. </w:t>
      </w:r>
    </w:p>
    <w:p w:rsidR="00747563" w:rsidRPr="000D25F4" w:rsidRDefault="00747563" w:rsidP="001049C0">
      <w:pPr>
        <w:spacing w:before="100" w:beforeAutospacing="1" w:after="100" w:afterAutospacing="1" w:line="240" w:lineRule="auto"/>
        <w:jc w:val="center"/>
        <w:rPr>
          <w:sz w:val="24"/>
          <w:szCs w:val="24"/>
          <w:lang w:val="bg-BG" w:eastAsia="bg-BG"/>
        </w:rPr>
      </w:pPr>
      <w:r w:rsidRPr="000D25F4">
        <w:rPr>
          <w:b/>
          <w:bCs/>
          <w:sz w:val="24"/>
          <w:szCs w:val="24"/>
          <w:lang w:val="bg-BG" w:eastAsia="bg-BG"/>
        </w:rPr>
        <w:t>V. ЗАКЛЮЧИТЕЛНИ РАЗПОРЕДБИ</w:t>
      </w:r>
    </w:p>
    <w:p w:rsidR="00747563" w:rsidRPr="005B4812" w:rsidRDefault="00747563" w:rsidP="000D25F4">
      <w:pPr>
        <w:pStyle w:val="1"/>
        <w:shd w:val="clear" w:color="auto" w:fill="auto"/>
        <w:spacing w:line="240" w:lineRule="auto"/>
        <w:ind w:left="20" w:firstLine="0"/>
        <w:rPr>
          <w:rFonts w:ascii="Calibri" w:hAnsi="Calibri"/>
          <w:sz w:val="24"/>
          <w:szCs w:val="24"/>
        </w:rPr>
      </w:pPr>
      <w:r w:rsidRPr="005B4812">
        <w:rPr>
          <w:rFonts w:ascii="Calibri" w:hAnsi="Calibri"/>
          <w:b/>
          <w:sz w:val="24"/>
          <w:szCs w:val="24"/>
        </w:rPr>
        <w:t>§1.</w:t>
      </w:r>
      <w:r w:rsidRPr="005B4812">
        <w:rPr>
          <w:rFonts w:ascii="Calibri" w:hAnsi="Calibri"/>
          <w:sz w:val="24"/>
          <w:szCs w:val="24"/>
        </w:rPr>
        <w:t xml:space="preserve"> (1)</w:t>
      </w:r>
      <w:r w:rsidRPr="005B4812">
        <w:t xml:space="preserve"> </w:t>
      </w:r>
      <w:r w:rsidRPr="005B4812">
        <w:rPr>
          <w:rFonts w:ascii="Calibri" w:hAnsi="Calibri"/>
          <w:sz w:val="24"/>
          <w:szCs w:val="24"/>
        </w:rPr>
        <w:t>Настоящите вътрешни правила влизат в сила от датата на утвърждаването им от</w:t>
      </w:r>
      <w:r w:rsidRPr="005B4812">
        <w:rPr>
          <w:rFonts w:ascii="Calibri" w:hAnsi="Calibri"/>
          <w:color w:val="FF0000"/>
          <w:sz w:val="24"/>
          <w:szCs w:val="24"/>
        </w:rPr>
        <w:t xml:space="preserve"> </w:t>
      </w:r>
      <w:r w:rsidRPr="005B4812">
        <w:rPr>
          <w:rFonts w:ascii="Calibri" w:hAnsi="Calibri"/>
          <w:sz w:val="24"/>
          <w:szCs w:val="24"/>
        </w:rPr>
        <w:t>директора на ОД „Земеделие“, гр. Добрич.</w:t>
      </w:r>
    </w:p>
    <w:p w:rsidR="00747563" w:rsidRDefault="00747563" w:rsidP="000D25F4">
      <w:pPr>
        <w:pStyle w:val="1"/>
        <w:shd w:val="clear" w:color="auto" w:fill="auto"/>
        <w:spacing w:line="240" w:lineRule="auto"/>
        <w:ind w:left="20" w:firstLine="0"/>
        <w:rPr>
          <w:rFonts w:ascii="Calibri" w:hAnsi="Calibri"/>
          <w:sz w:val="24"/>
          <w:szCs w:val="24"/>
        </w:rPr>
      </w:pPr>
      <w:r w:rsidRPr="005B4812">
        <w:rPr>
          <w:rFonts w:ascii="Calibri" w:hAnsi="Calibri"/>
          <w:sz w:val="24"/>
          <w:szCs w:val="24"/>
        </w:rPr>
        <w:t xml:space="preserve"> </w:t>
      </w:r>
    </w:p>
    <w:p w:rsidR="00747563" w:rsidRPr="005B4812" w:rsidRDefault="00747563" w:rsidP="000D25F4">
      <w:pPr>
        <w:pStyle w:val="1"/>
        <w:shd w:val="clear" w:color="auto" w:fill="auto"/>
        <w:spacing w:line="240" w:lineRule="auto"/>
        <w:ind w:left="20" w:firstLine="0"/>
        <w:rPr>
          <w:rFonts w:ascii="Calibri" w:hAnsi="Calibri"/>
          <w:sz w:val="24"/>
          <w:szCs w:val="24"/>
        </w:rPr>
      </w:pPr>
      <w:r w:rsidRPr="005B4812">
        <w:rPr>
          <w:rFonts w:ascii="Calibri" w:hAnsi="Calibri"/>
          <w:sz w:val="24"/>
          <w:szCs w:val="24"/>
        </w:rPr>
        <w:t xml:space="preserve">(2) Контролът по изпълнението на </w:t>
      </w:r>
      <w:r>
        <w:rPr>
          <w:rFonts w:ascii="Calibri" w:hAnsi="Calibri"/>
          <w:sz w:val="24"/>
          <w:szCs w:val="24"/>
        </w:rPr>
        <w:t>тези</w:t>
      </w:r>
      <w:r w:rsidRPr="005B4812">
        <w:rPr>
          <w:rFonts w:ascii="Calibri" w:hAnsi="Calibri"/>
          <w:sz w:val="24"/>
          <w:szCs w:val="24"/>
        </w:rPr>
        <w:t xml:space="preserve"> правила се възлага на директора на дирекция АПФСДЧР при Областна дирекция „Земеделие” </w:t>
      </w:r>
      <w:r>
        <w:rPr>
          <w:rFonts w:ascii="Calibri" w:hAnsi="Calibri"/>
          <w:sz w:val="24"/>
          <w:szCs w:val="24"/>
        </w:rPr>
        <w:t>Добрич</w:t>
      </w:r>
      <w:r w:rsidRPr="005B4812">
        <w:rPr>
          <w:rFonts w:ascii="Calibri" w:hAnsi="Calibri"/>
          <w:sz w:val="24"/>
          <w:szCs w:val="24"/>
        </w:rPr>
        <w:t>.</w:t>
      </w:r>
    </w:p>
    <w:p w:rsidR="00747563" w:rsidRDefault="00747563" w:rsidP="000D25F4">
      <w:pPr>
        <w:pStyle w:val="1"/>
        <w:shd w:val="clear" w:color="auto" w:fill="auto"/>
        <w:tabs>
          <w:tab w:val="left" w:pos="284"/>
          <w:tab w:val="left" w:pos="426"/>
          <w:tab w:val="left" w:pos="709"/>
        </w:tabs>
        <w:spacing w:line="240" w:lineRule="auto"/>
        <w:ind w:firstLine="0"/>
        <w:rPr>
          <w:rFonts w:ascii="Calibri" w:hAnsi="Calibri"/>
          <w:color w:val="auto"/>
          <w:sz w:val="24"/>
          <w:szCs w:val="24"/>
        </w:rPr>
      </w:pPr>
    </w:p>
    <w:p w:rsidR="00747563" w:rsidRDefault="00747563" w:rsidP="000D25F4">
      <w:pPr>
        <w:pStyle w:val="1"/>
        <w:shd w:val="clear" w:color="auto" w:fill="auto"/>
        <w:tabs>
          <w:tab w:val="left" w:pos="284"/>
          <w:tab w:val="left" w:pos="426"/>
          <w:tab w:val="left" w:pos="709"/>
        </w:tabs>
        <w:spacing w:line="240" w:lineRule="auto"/>
        <w:ind w:firstLine="0"/>
        <w:rPr>
          <w:rFonts w:ascii="Calibri" w:hAnsi="Calibri"/>
          <w:sz w:val="24"/>
          <w:szCs w:val="24"/>
        </w:rPr>
      </w:pPr>
      <w:r w:rsidRPr="005B4812">
        <w:rPr>
          <w:rFonts w:ascii="Calibri" w:hAnsi="Calibri"/>
          <w:b/>
          <w:sz w:val="24"/>
          <w:szCs w:val="24"/>
        </w:rPr>
        <w:t>§2.</w:t>
      </w:r>
      <w:r>
        <w:rPr>
          <w:rFonts w:ascii="Calibri" w:hAnsi="Calibri"/>
          <w:b/>
          <w:sz w:val="24"/>
          <w:szCs w:val="24"/>
        </w:rPr>
        <w:t xml:space="preserve"> </w:t>
      </w:r>
      <w:r w:rsidRPr="005B4812">
        <w:rPr>
          <w:rFonts w:ascii="Calibri" w:hAnsi="Calibri"/>
          <w:sz w:val="24"/>
          <w:szCs w:val="24"/>
        </w:rPr>
        <w:t>(1) Настоящите Вът</w:t>
      </w:r>
      <w:r>
        <w:rPr>
          <w:rFonts w:ascii="Calibri" w:hAnsi="Calibri"/>
          <w:sz w:val="24"/>
          <w:szCs w:val="24"/>
        </w:rPr>
        <w:t xml:space="preserve">решни правила са утвърдени със </w:t>
      </w:r>
      <w:r w:rsidRPr="0057254E">
        <w:rPr>
          <w:rFonts w:ascii="Calibri" w:hAnsi="Calibri"/>
          <w:sz w:val="24"/>
          <w:szCs w:val="24"/>
        </w:rPr>
        <w:t xml:space="preserve">Заповед № </w:t>
      </w:r>
      <w:r w:rsidRPr="0057254E">
        <w:rPr>
          <w:rFonts w:ascii="Calibri" w:hAnsi="Calibri" w:cs="Arial"/>
          <w:bCs/>
          <w:sz w:val="24"/>
          <w:szCs w:val="24"/>
        </w:rPr>
        <w:t xml:space="preserve">РД-07-01-121/ 23.06.2016 г. </w:t>
      </w:r>
      <w:r w:rsidRPr="0057254E">
        <w:rPr>
          <w:rFonts w:ascii="Calibri" w:hAnsi="Calibri"/>
          <w:sz w:val="24"/>
          <w:szCs w:val="24"/>
        </w:rPr>
        <w:t>на директора на</w:t>
      </w:r>
      <w:r w:rsidRPr="005B4812">
        <w:rPr>
          <w:rFonts w:ascii="Calibri" w:hAnsi="Calibri"/>
          <w:sz w:val="24"/>
          <w:szCs w:val="24"/>
        </w:rPr>
        <w:t xml:space="preserve"> Областна дирекция „Земеделие” </w:t>
      </w:r>
      <w:r>
        <w:rPr>
          <w:rFonts w:ascii="Calibri" w:hAnsi="Calibri"/>
          <w:sz w:val="24"/>
          <w:szCs w:val="24"/>
        </w:rPr>
        <w:t xml:space="preserve">Добрич </w:t>
      </w:r>
      <w:r w:rsidRPr="005B4812">
        <w:rPr>
          <w:rFonts w:ascii="Calibri" w:hAnsi="Calibri"/>
          <w:sz w:val="24"/>
          <w:szCs w:val="24"/>
        </w:rPr>
        <w:t xml:space="preserve">и отменят </w:t>
      </w:r>
      <w:r>
        <w:rPr>
          <w:rFonts w:ascii="Calibri" w:hAnsi="Calibri"/>
          <w:sz w:val="24"/>
          <w:szCs w:val="24"/>
        </w:rPr>
        <w:t>досега действащите Вътрешни правила за поддържане профила на купувача в ОД „Земеделие”, гр. Добрич, утвърдени от директора на</w:t>
      </w:r>
      <w:r w:rsidRPr="005B481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ОД „Земеделие”, гр. Добрич на 24.09.2014 г.  </w:t>
      </w:r>
    </w:p>
    <w:p w:rsidR="00747563" w:rsidRPr="005B4812" w:rsidRDefault="00747563" w:rsidP="000D25F4">
      <w:pPr>
        <w:pStyle w:val="1"/>
        <w:shd w:val="clear" w:color="auto" w:fill="auto"/>
        <w:tabs>
          <w:tab w:val="left" w:pos="284"/>
          <w:tab w:val="left" w:pos="426"/>
          <w:tab w:val="left" w:pos="709"/>
        </w:tabs>
        <w:spacing w:line="240" w:lineRule="auto"/>
        <w:ind w:left="20" w:firstLine="0"/>
        <w:rPr>
          <w:rFonts w:ascii="Calibri" w:hAnsi="Calibri"/>
          <w:sz w:val="24"/>
          <w:szCs w:val="24"/>
        </w:rPr>
      </w:pPr>
    </w:p>
    <w:p w:rsidR="00747563" w:rsidRPr="005B4812" w:rsidRDefault="00747563" w:rsidP="000D25F4">
      <w:pPr>
        <w:pStyle w:val="1"/>
        <w:shd w:val="clear" w:color="auto" w:fill="auto"/>
        <w:spacing w:line="240" w:lineRule="auto"/>
        <w:ind w:left="23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(2) </w:t>
      </w:r>
      <w:r w:rsidRPr="005B4812">
        <w:rPr>
          <w:rFonts w:ascii="Calibri" w:hAnsi="Calibri"/>
          <w:sz w:val="24"/>
          <w:szCs w:val="24"/>
        </w:rPr>
        <w:t>За случаите, непредвидени в тези правила, се прилагат разпоредбите на Закона за обществените поръчки и Правилника за прилагане на закона за обществените поръчки.</w:t>
      </w:r>
    </w:p>
    <w:p w:rsidR="00747563" w:rsidRDefault="00747563" w:rsidP="000D25F4">
      <w:pPr>
        <w:pStyle w:val="1"/>
        <w:shd w:val="clear" w:color="auto" w:fill="auto"/>
        <w:spacing w:line="240" w:lineRule="auto"/>
        <w:ind w:firstLine="0"/>
        <w:rPr>
          <w:rFonts w:ascii="Calibri" w:hAnsi="Calibri"/>
          <w:b/>
          <w:sz w:val="24"/>
          <w:szCs w:val="24"/>
        </w:rPr>
      </w:pPr>
    </w:p>
    <w:p w:rsidR="00747563" w:rsidRPr="005B4812" w:rsidRDefault="00747563" w:rsidP="000D25F4">
      <w:pPr>
        <w:pStyle w:val="1"/>
        <w:shd w:val="clear" w:color="auto" w:fill="auto"/>
        <w:spacing w:line="240" w:lineRule="auto"/>
        <w:ind w:firstLine="0"/>
        <w:rPr>
          <w:rFonts w:ascii="Calibri" w:hAnsi="Calibri"/>
          <w:sz w:val="24"/>
          <w:szCs w:val="24"/>
        </w:rPr>
      </w:pPr>
      <w:r w:rsidRPr="005B4812">
        <w:rPr>
          <w:rFonts w:ascii="Calibri" w:hAnsi="Calibri"/>
          <w:b/>
          <w:sz w:val="24"/>
          <w:szCs w:val="24"/>
        </w:rPr>
        <w:t>§3.</w:t>
      </w:r>
      <w:r w:rsidRPr="005B4812">
        <w:rPr>
          <w:rFonts w:ascii="Calibri" w:hAnsi="Calibri"/>
          <w:sz w:val="24"/>
          <w:szCs w:val="24"/>
        </w:rPr>
        <w:t xml:space="preserve"> Настоящите Вътрешни правила подлежат на актуализация и допълване.</w:t>
      </w:r>
    </w:p>
    <w:p w:rsidR="00747563" w:rsidRDefault="00747563" w:rsidP="006A35B5"/>
    <w:p w:rsidR="00747563" w:rsidRPr="006A35B5" w:rsidRDefault="00747563" w:rsidP="00D91D50">
      <w:pPr>
        <w:pStyle w:val="Default"/>
        <w:jc w:val="both"/>
        <w:rPr>
          <w:lang w:val="bg-BG"/>
        </w:rPr>
      </w:pPr>
    </w:p>
    <w:p w:rsidR="00747563" w:rsidRPr="00D91D50" w:rsidRDefault="00747563" w:rsidP="00D91D50">
      <w:pPr>
        <w:pStyle w:val="Default"/>
        <w:jc w:val="both"/>
      </w:pPr>
    </w:p>
    <w:p w:rsidR="00747563" w:rsidRPr="00D91D50" w:rsidRDefault="00747563" w:rsidP="00D91D50">
      <w:pPr>
        <w:pStyle w:val="Default"/>
        <w:pageBreakBefore/>
        <w:jc w:val="both"/>
      </w:pPr>
    </w:p>
    <w:sectPr w:rsidR="00747563" w:rsidRPr="00D91D50" w:rsidSect="001E1060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563" w:rsidRDefault="00747563">
      <w:r>
        <w:separator/>
      </w:r>
    </w:p>
  </w:endnote>
  <w:endnote w:type="continuationSeparator" w:id="0">
    <w:p w:rsidR="00747563" w:rsidRDefault="00747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563" w:rsidRDefault="00747563" w:rsidP="00D857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7563" w:rsidRDefault="00747563" w:rsidP="00CF1EE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563" w:rsidRDefault="00747563" w:rsidP="00D857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47563" w:rsidRDefault="00747563" w:rsidP="00CF1EE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563" w:rsidRDefault="00747563">
      <w:r>
        <w:separator/>
      </w:r>
    </w:p>
  </w:footnote>
  <w:footnote w:type="continuationSeparator" w:id="0">
    <w:p w:rsidR="00747563" w:rsidRDefault="007475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84A17"/>
    <w:multiLevelType w:val="hybridMultilevel"/>
    <w:tmpl w:val="8DA6F81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788982F"/>
    <w:multiLevelType w:val="hybridMultilevel"/>
    <w:tmpl w:val="24A9C7D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D2C57F8"/>
    <w:multiLevelType w:val="hybridMultilevel"/>
    <w:tmpl w:val="F35369B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F4D7B1C"/>
    <w:multiLevelType w:val="hybridMultilevel"/>
    <w:tmpl w:val="5400C3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14198948"/>
    <w:multiLevelType w:val="hybridMultilevel"/>
    <w:tmpl w:val="AE5D4D9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0D2138D"/>
    <w:multiLevelType w:val="hybridMultilevel"/>
    <w:tmpl w:val="72009D7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53"/>
    <w:rsid w:val="000D0720"/>
    <w:rsid w:val="000D25F4"/>
    <w:rsid w:val="001049C0"/>
    <w:rsid w:val="001E1060"/>
    <w:rsid w:val="002077AB"/>
    <w:rsid w:val="003D54FA"/>
    <w:rsid w:val="004C53B1"/>
    <w:rsid w:val="004D4F53"/>
    <w:rsid w:val="00502D47"/>
    <w:rsid w:val="00504388"/>
    <w:rsid w:val="0057254E"/>
    <w:rsid w:val="005B4812"/>
    <w:rsid w:val="006457CD"/>
    <w:rsid w:val="006A35B5"/>
    <w:rsid w:val="00706935"/>
    <w:rsid w:val="00747563"/>
    <w:rsid w:val="008B31BD"/>
    <w:rsid w:val="0094130E"/>
    <w:rsid w:val="009E79E0"/>
    <w:rsid w:val="009F34F9"/>
    <w:rsid w:val="00A30A36"/>
    <w:rsid w:val="00A97062"/>
    <w:rsid w:val="00C45F12"/>
    <w:rsid w:val="00C73E77"/>
    <w:rsid w:val="00CA674E"/>
    <w:rsid w:val="00CF1EE7"/>
    <w:rsid w:val="00D257FA"/>
    <w:rsid w:val="00D32792"/>
    <w:rsid w:val="00D50B3D"/>
    <w:rsid w:val="00D72F77"/>
    <w:rsid w:val="00D857ED"/>
    <w:rsid w:val="00D91D50"/>
    <w:rsid w:val="00E362D6"/>
    <w:rsid w:val="00E363E2"/>
    <w:rsid w:val="00E876AF"/>
    <w:rsid w:val="00EB75E4"/>
    <w:rsid w:val="00EF4BC1"/>
    <w:rsid w:val="00F2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060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91D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newdocreference1">
    <w:name w:val="newdocreference1"/>
    <w:basedOn w:val="DefaultParagraphFont"/>
    <w:uiPriority w:val="99"/>
    <w:rsid w:val="004C53B1"/>
    <w:rPr>
      <w:rFonts w:cs="Times New Roman"/>
      <w:color w:val="0000FF"/>
      <w:u w:val="single"/>
    </w:rPr>
  </w:style>
  <w:style w:type="character" w:customStyle="1" w:styleId="newdocreference2">
    <w:name w:val="newdocreference2"/>
    <w:basedOn w:val="DefaultParagraphFont"/>
    <w:uiPriority w:val="99"/>
    <w:rsid w:val="004C53B1"/>
    <w:rPr>
      <w:rFonts w:cs="Times New Roman"/>
      <w:color w:val="0000FF"/>
      <w:u w:val="single"/>
    </w:rPr>
  </w:style>
  <w:style w:type="character" w:customStyle="1" w:styleId="newdocreference3">
    <w:name w:val="newdocreference3"/>
    <w:basedOn w:val="DefaultParagraphFont"/>
    <w:uiPriority w:val="99"/>
    <w:rsid w:val="004C53B1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F1E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CF1EE7"/>
    <w:rPr>
      <w:rFonts w:cs="Times New Roman"/>
    </w:rPr>
  </w:style>
  <w:style w:type="character" w:customStyle="1" w:styleId="samedocreference1">
    <w:name w:val="samedocreference1"/>
    <w:basedOn w:val="DefaultParagraphFont"/>
    <w:uiPriority w:val="99"/>
    <w:rsid w:val="00D257FA"/>
    <w:rPr>
      <w:rFonts w:cs="Times New Roman"/>
      <w:color w:val="8B0000"/>
      <w:u w:val="single"/>
    </w:rPr>
  </w:style>
  <w:style w:type="paragraph" w:customStyle="1" w:styleId="1">
    <w:name w:val="Основен текст1"/>
    <w:basedOn w:val="Normal"/>
    <w:uiPriority w:val="99"/>
    <w:rsid w:val="000D25F4"/>
    <w:pPr>
      <w:widowControl w:val="0"/>
      <w:shd w:val="clear" w:color="auto" w:fill="FFFFFF"/>
      <w:spacing w:after="0" w:line="586" w:lineRule="exact"/>
      <w:ind w:hanging="340"/>
      <w:jc w:val="both"/>
    </w:pPr>
    <w:rPr>
      <w:rFonts w:ascii="Times New Roman" w:eastAsia="Times New Roman" w:hAnsi="Times New Roman"/>
      <w:color w:val="000000"/>
      <w:sz w:val="21"/>
      <w:szCs w:val="21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59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0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59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0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59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05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59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357</TotalTime>
  <Pages>6</Pages>
  <Words>1272</Words>
  <Characters>7254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</cp:lastModifiedBy>
  <cp:revision>7</cp:revision>
  <cp:lastPrinted>2016-06-21T11:20:00Z</cp:lastPrinted>
  <dcterms:created xsi:type="dcterms:W3CDTF">2014-08-28T10:05:00Z</dcterms:created>
  <dcterms:modified xsi:type="dcterms:W3CDTF">2016-06-24T08:22:00Z</dcterms:modified>
</cp:coreProperties>
</file>