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39" w:rsidRDefault="00372639">
      <w:pPr>
        <w:pStyle w:val="Default"/>
        <w:ind w:left="5760" w:firstLine="720"/>
        <w:jc w:val="center"/>
        <w:rPr>
          <w:b/>
          <w:bCs/>
          <w:sz w:val="28"/>
          <w:szCs w:val="28"/>
        </w:rPr>
      </w:pP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</w:pPr>
      <w:r w:rsidRPr="009C7659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2A0" w:rsidRPr="00DD72A0">
        <w:rPr>
          <w:rFonts w:ascii="Times New Roman" w:eastAsia="Times New Roman" w:hAnsi="Times New Roman" w:cs="Times New Roman"/>
          <w:b/>
          <w:noProof/>
          <w:spacing w:val="3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margin-left:15.7pt;margin-top:4.05pt;width:0;height:48.2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Uf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P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"/>
        </w:pict>
      </w:r>
      <w:r w:rsidRPr="00372639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bg-BG"/>
        </w:rPr>
        <w:t>РЕПУБЛИКА БЪЛГАРИЯПРИЛОЖЕНИЕ 4</w:t>
      </w:r>
    </w:p>
    <w:p w:rsidR="00372639" w:rsidRPr="00372639" w:rsidRDefault="00372639" w:rsidP="0037263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after="0" w:line="360" w:lineRule="exact"/>
        <w:textAlignment w:val="baseline"/>
        <w:outlineLvl w:val="0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Министерство на </w:t>
      </w:r>
      <w:proofErr w:type="spellStart"/>
      <w:r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земеделието</w:t>
      </w:r>
      <w:r w:rsidR="003118A1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и</w:t>
      </w:r>
      <w:proofErr w:type="spellEnd"/>
      <w:r w:rsidR="003118A1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 xml:space="preserve"> храните</w:t>
      </w:r>
    </w:p>
    <w:p w:rsidR="00372639" w:rsidRPr="00372639" w:rsidRDefault="00DD72A0" w:rsidP="00372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  <w:r w:rsidRPr="00DD72A0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Line 2" o:spid="_x0000_s1028" style="position:absolute;z-index:251659264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+R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OJ0vphMQjQ6+hBRDorHOf+a6Q8EosQTOEZgcn50PREgxhIR7lN4I&#10;KaPYUqG+xIA8jQlOS8GCM4Q5u99V0qIjCeMSv1gVeO7DrD4oFsFaTtj6ansi5MWGy6UKeFAK0Lla&#10;l3n4sUgX6/l6no/yyWw9ytO6Hn3aVPlotskep/VDXVV19jNQy/KiFYxxFdgNs5nlf6f99ZVcpuo2&#10;nbc2JO/RY7+A7PCPpKOWQb7LIOw0O2/toDGMYwy+Pp0w7/d7sO8f+OoX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1CvkdhICAAAoBAAADgAAAAAAAAAAAAAAAAAuAgAAZHJzL2Uyb0RvYy54bWxQSwECLQAUAAYACAAA&#10;ACEA8MIQ+OAAAAAOAQAADwAAAAAAAAAAAAAAAABsBAAAZHJzL2Rvd25yZXYueG1sUEsFBgAAAAAE&#10;AAQA8wAAAHkFAAAAAA==&#10;" o:allowincell="f"/>
        </w:pict>
      </w:r>
      <w:r w:rsidR="00372639" w:rsidRPr="00372639"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  <w:t>Областна дирекция “Земеделие”- гр. Бургас</w:t>
      </w: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Pr="00372639" w:rsidRDefault="00372639" w:rsidP="00372639">
      <w:pPr>
        <w:overflowPunct w:val="0"/>
        <w:autoSpaceDE w:val="0"/>
        <w:autoSpaceDN w:val="0"/>
        <w:adjustRightInd w:val="0"/>
        <w:spacing w:after="0" w:line="240" w:lineRule="auto"/>
        <w:ind w:left="1560" w:firstLine="567"/>
        <w:jc w:val="right"/>
        <w:textAlignment w:val="baseline"/>
        <w:rPr>
          <w:rFonts w:ascii="Times New Roman" w:eastAsia="Times New Roman" w:hAnsi="Times New Roman" w:cs="Times New Roman"/>
          <w:spacing w:val="40"/>
          <w:sz w:val="24"/>
          <w:szCs w:val="24"/>
          <w:lang w:val="bg-BG"/>
        </w:rPr>
      </w:pPr>
    </w:p>
    <w:p w:rsidR="00372639" w:rsidRDefault="00372639" w:rsidP="00372639">
      <w:pPr>
        <w:pStyle w:val="Default"/>
        <w:rPr>
          <w:b/>
          <w:bCs/>
          <w:sz w:val="28"/>
          <w:szCs w:val="28"/>
        </w:rPr>
      </w:pPr>
    </w:p>
    <w:p w:rsidR="00BD553C" w:rsidRPr="002E1378" w:rsidRDefault="00233AC6" w:rsidP="00372639">
      <w:pPr>
        <w:pStyle w:val="Default"/>
        <w:ind w:left="5760" w:firstLine="720"/>
        <w:jc w:val="center"/>
        <w:rPr>
          <w:b/>
          <w:color w:val="000000" w:themeColor="text1"/>
        </w:rPr>
      </w:pPr>
      <w:r w:rsidRPr="002E1378">
        <w:rPr>
          <w:b/>
          <w:bCs/>
          <w:color w:val="000000" w:themeColor="text1"/>
        </w:rPr>
        <w:t>СПИСЪК</w:t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  <w:r w:rsidRPr="002E1378">
        <w:rPr>
          <w:b/>
          <w:bCs/>
          <w:color w:val="000000" w:themeColor="text1"/>
        </w:rPr>
        <w:tab/>
      </w:r>
    </w:p>
    <w:p w:rsidR="00BD553C" w:rsidRPr="002E1378" w:rsidRDefault="00233AC6">
      <w:pPr>
        <w:pStyle w:val="Default"/>
        <w:jc w:val="center"/>
        <w:rPr>
          <w:b/>
          <w:bCs/>
          <w:color w:val="000000" w:themeColor="text1"/>
        </w:rPr>
      </w:pPr>
      <w:r w:rsidRPr="002E1378">
        <w:rPr>
          <w:b/>
          <w:bCs/>
          <w:color w:val="000000" w:themeColor="text1"/>
        </w:rPr>
        <w:t xml:space="preserve">НА АДМИНИСТРАТИВНИТЕ УСЛУГИ, ПРЕДОСТАВЯНИ ОТ ОБЛАСТНА ДИРЕКЦИЯ „ЗЕМЕДЕЛИЕ” – </w:t>
      </w:r>
      <w:r w:rsidRPr="002E1378">
        <w:rPr>
          <w:b/>
          <w:bCs/>
          <w:color w:val="000000" w:themeColor="text1"/>
          <w:lang w:val="bg-BG"/>
        </w:rPr>
        <w:t>БУРГАС</w:t>
      </w:r>
      <w:r w:rsidRPr="002E1378">
        <w:rPr>
          <w:b/>
          <w:bCs/>
          <w:color w:val="000000" w:themeColor="text1"/>
        </w:rPr>
        <w:t xml:space="preserve"> ИОБЩИНСКИТЕ СЛУЖБИ ПО ЗЕМЕДЕЛИЕ</w:t>
      </w:r>
    </w:p>
    <w:p w:rsidR="00BD553C" w:rsidRPr="002E1378" w:rsidRDefault="00BD553C">
      <w:pPr>
        <w:pStyle w:val="Default"/>
        <w:jc w:val="center"/>
        <w:rPr>
          <w:b/>
          <w:bCs/>
          <w:color w:val="000000" w:themeColor="text1"/>
        </w:rPr>
      </w:pPr>
    </w:p>
    <w:p w:rsidR="00BD553C" w:rsidRPr="002E1378" w:rsidRDefault="00BD553C">
      <w:pPr>
        <w:pStyle w:val="Default"/>
        <w:jc w:val="center"/>
        <w:rPr>
          <w:color w:val="000000" w:themeColor="text1"/>
        </w:rPr>
      </w:pPr>
    </w:p>
    <w:p w:rsidR="00BD553C" w:rsidRPr="002E1378" w:rsidRDefault="00233AC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УСЛУГИ, ПРЕДОСТАВЯНИ ОТ ОБЛАСТНА ДИРЕКЦИЯ „ЗЕМЕДЕЛИЕ” - БУРГАС</w:t>
      </w:r>
    </w:p>
    <w:tbl>
      <w:tblPr>
        <w:tblStyle w:val="a8"/>
        <w:tblW w:w="13603" w:type="dxa"/>
        <w:tblLook w:val="04A0"/>
      </w:tblPr>
      <w:tblGrid>
        <w:gridCol w:w="2132"/>
        <w:gridCol w:w="2736"/>
        <w:gridCol w:w="3411"/>
        <w:gridCol w:w="5324"/>
      </w:tblGrid>
      <w:tr w:rsidR="00BD553C" w:rsidRPr="002E1378" w:rsidTr="002E1378">
        <w:tc>
          <w:tcPr>
            <w:tcW w:w="2132" w:type="dxa"/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1433" w:type="dxa"/>
              <w:tblLook w:val="0000"/>
            </w:tblPr>
            <w:tblGrid>
              <w:gridCol w:w="1433"/>
            </w:tblGrid>
            <w:tr w:rsidR="00BD553C" w:rsidRPr="002E1378">
              <w:trPr>
                <w:trHeight w:val="383"/>
              </w:trPr>
              <w:tc>
                <w:tcPr>
                  <w:tcW w:w="1433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№ ПО РЕД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2520" w:type="dxa"/>
              <w:tblLook w:val="0000"/>
            </w:tblPr>
            <w:tblGrid>
              <w:gridCol w:w="2520"/>
            </w:tblGrid>
            <w:tr w:rsidR="00BD553C" w:rsidRPr="002E1378">
              <w:trPr>
                <w:trHeight w:val="935"/>
              </w:trPr>
              <w:tc>
                <w:tcPr>
                  <w:tcW w:w="2520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3071" w:type="dxa"/>
              <w:tblLook w:val="0000"/>
            </w:tblPr>
            <w:tblGrid>
              <w:gridCol w:w="3195"/>
            </w:tblGrid>
            <w:tr w:rsidR="00BD553C" w:rsidRPr="002E1378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5108" w:type="dxa"/>
              <w:tblLook w:val="0000"/>
            </w:tblPr>
            <w:tblGrid>
              <w:gridCol w:w="5108"/>
            </w:tblGrid>
            <w:tr w:rsidR="00BD553C" w:rsidRPr="002E1378">
              <w:trPr>
                <w:trHeight w:val="383"/>
              </w:trPr>
              <w:tc>
                <w:tcPr>
                  <w:tcW w:w="5108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НОРМАТИВНО ОСНОВАНИЕ </w:t>
                  </w:r>
                </w:p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BD553C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Предоставяне на достъп до обществена информация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достъп до обществена информация – чл. 24 </w:t>
            </w:r>
          </w:p>
        </w:tc>
      </w:tr>
      <w:tr w:rsidR="00233AC6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71366E" w:rsidRDefault="00A630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2133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C98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осигурителен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стаж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(УП 3)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Кодекс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социално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осигуряване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7</w:t>
            </w:r>
          </w:p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пенсиите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осигурителния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стаж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40,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6A3AD9" w:rsidRPr="002E1378" w:rsidRDefault="006A3AD9" w:rsidP="006A3AD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администрацията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§. 1, т. 2, б. в</w:t>
            </w:r>
          </w:p>
          <w:p w:rsidR="00866C98" w:rsidRPr="002E1378" w:rsidRDefault="00866C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A6301D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71366E" w:rsidRDefault="00A6301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2134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301D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осигурителен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(УП 2)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Кодекс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социално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осигуряване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7</w:t>
            </w:r>
          </w:p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пенсиите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осигурителния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стаж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40,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6A3AD9" w:rsidRPr="002E1378" w:rsidRDefault="006A3AD9" w:rsidP="006A3AD9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администрацията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§. 1, т. 2, б. в</w:t>
            </w:r>
          </w:p>
          <w:p w:rsidR="00A6301D" w:rsidRPr="002E1378" w:rsidRDefault="00A630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2E1378">
        <w:trPr>
          <w:trHeight w:val="247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904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Промяна предназначението на земеделските земи до 50 дка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опазване на земеделските земи и правилника за неговото прилагане – чл.17, ал.1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bg-BG"/>
              </w:rPr>
              <w:lastRenderedPageBreak/>
              <w:t>5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905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Издаване на разрешение за бракуване на трайни насаждения с неизтекъл/изтекъл срок на амортизация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Правилник за прилагане на Закона за собствеността и ползването на земеделските земи – чл.26б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1115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Регистрация на развъдни ферми и стопанства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животновъдството – чл.15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1360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акт за категоризация на земеделски земи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за категоризация на земеделските земи – чл.3, ал.1 от 24.10.1996 г.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1822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Регистриране на земеделски стопани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№ 3/1999 г. за създаване и поддържане на регистър на земеделските производители – чл.4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F39A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9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2520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Извършване на технически прегледи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регистрация и контрол на земеделската и горската техника – чл.16, ал.1 и 2, Наредба № 3/03.02.2016 г. за извършване на техническите прегледи по Закона за регистрация и контрол на земеделската и горската техника – чл.20, Тарифа на таксите, събирани по Закона за регистрация и контрол на земеделската и горската техника – чл.1 и чл.2, Устройствен правилник на Областните дирекции „Земеделие“ – чл.14, т.35 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DE00C2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0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2521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Регистрация на земеделската и горската техника, превозните средства и машините за земни работи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Първоначална регистрация на земеделската и горска техника, превозните средства и машините за земни работи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Промяна в регистрацията на земеделската и горска техника, превозните средства и машините за земни работи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земеделската и горската техника – чл.14, Тарифа на таксите, събирани по Закона за регистрация и контрол на земеделската и горската техника – чл.3 и чл.4, Устройствен правилник на Областните дирекции „Земеделие“ – чл.14, т.33 </w:t>
            </w:r>
          </w:p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регистрация и контрол на земеделската и горската техника – чл.11, ал.2, Наредба № 2/03.02.2016 г. за условията и реда за регистрация по Закона за регистрация и контрол на земеделската и горската техника – чл.18 и чл.20, Устройствен правилник на Областните дирекции „Земеделие“ – чл.14,т.33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314BD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en-GB"/>
              </w:rPr>
              <w:t>1</w:t>
            </w:r>
            <w:proofErr w:type="spellStart"/>
            <w:r w:rsidR="004F39AD" w:rsidRPr="0071366E">
              <w:rPr>
                <w:b/>
                <w:color w:val="000000" w:themeColor="text1"/>
                <w:lang w:val="bg-BG"/>
              </w:rPr>
              <w:t>1</w:t>
            </w:r>
            <w:proofErr w:type="spellEnd"/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4314BD">
            <w:pPr>
              <w:pStyle w:val="Default"/>
              <w:rPr>
                <w:b/>
                <w:color w:val="000000" w:themeColor="text1"/>
                <w:lang w:val="en-GB"/>
              </w:rPr>
            </w:pPr>
            <w:r w:rsidRPr="0071366E">
              <w:rPr>
                <w:b/>
                <w:color w:val="000000" w:themeColor="text1"/>
                <w:lang w:val="en-GB"/>
              </w:rPr>
              <w:t>3346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4314BD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цифрова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информация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в SHP и/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или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DBF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lastRenderedPageBreak/>
              <w:t>формат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4BD" w:rsidRPr="002E1378" w:rsidRDefault="004314BD" w:rsidP="004314B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№ 49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5.11.2004 г.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45а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372639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lastRenderedPageBreak/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2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2572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становище за строителство в земеделските земи без промяна на предназначението им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Наредба № 19/25.10.2012 г. за строителство в земеделските земи без промяна на предназначението им </w:t>
            </w:r>
          </w:p>
        </w:tc>
      </w:tr>
      <w:tr w:rsidR="00BD553C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372639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3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pStyle w:val="Default"/>
              <w:rPr>
                <w:b/>
                <w:color w:val="000000" w:themeColor="text1"/>
                <w:lang w:val="bg-BG"/>
              </w:rPr>
            </w:pPr>
            <w:r w:rsidRPr="0071366E">
              <w:rPr>
                <w:b/>
                <w:color w:val="000000" w:themeColor="text1"/>
                <w:lang w:val="bg-BG"/>
              </w:rPr>
              <w:t xml:space="preserve">2647 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разрешение за изкупуване на суров тютюн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Закон за тютюна, тютюневите и свързаните с тях изделия – чл.16а и Наредба № 22/21.12.2016 г. за реда за водене на регистър на тютюнопроизводителите и регистър на лицата, които притежават разрешение за изкупуване на суров тютюн – чл.9 и чл.14 </w:t>
            </w: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4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2652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Издаване на служебна бележка за вписване в регистъра на тютюнопроизводителите </w:t>
            </w:r>
            <w:r w:rsidRPr="002E1378">
              <w:rPr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Закон за тютюна, тютюневите и свързаните с тях изделия – чл.4, ал.2 и Наредба № 22 от 21.12.2016 г. за реда за водене на регистър на тютюнопроизводителите и регистър на лицата, които притежават разрешение за изкупуване на суров тютюн – чл.5, ал.1.</w:t>
            </w: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4F39AD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15</w:t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  <w:r w:rsidR="000C00F6" w:rsidRPr="0071366E">
              <w:rPr>
                <w:b/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475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Регистрация на производителите на бубено семе</w:t>
            </w:r>
            <w:r w:rsidRPr="002E1378">
              <w:rPr>
                <w:bCs/>
                <w:color w:val="000000" w:themeColor="text1"/>
                <w:lang w:val="bg-BG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>Закона за животновъдството - чл. 15а, ал. 1</w:t>
            </w:r>
          </w:p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</w:tc>
      </w:tr>
      <w:tr w:rsidR="000C00F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6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71366E" w:rsidRDefault="000C00F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1101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Регистрация на племенни и репродуктивни пчелини за производство на елитни и племенни пчелни майки и </w:t>
            </w:r>
            <w:proofErr w:type="spellStart"/>
            <w:r w:rsidRPr="002E1378">
              <w:rPr>
                <w:bCs/>
                <w:color w:val="000000" w:themeColor="text1"/>
                <w:lang w:val="bg-BG"/>
              </w:rPr>
              <w:t>отводки</w:t>
            </w:r>
            <w:proofErr w:type="spellEnd"/>
            <w:r w:rsidRPr="002E1378">
              <w:rPr>
                <w:bCs/>
                <w:color w:val="000000" w:themeColor="text1"/>
                <w:lang w:val="bg-BG"/>
              </w:rPr>
              <w:t xml:space="preserve"> (рояци</w:t>
            </w:r>
          </w:p>
          <w:p w:rsidR="000C00F6" w:rsidRPr="002E1378" w:rsidRDefault="000C00F6">
            <w:pPr>
              <w:pStyle w:val="Default"/>
              <w:rPr>
                <w:bCs/>
                <w:color w:val="000000" w:themeColor="text1"/>
                <w:lang w:val="bg-BG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F6" w:rsidRPr="002E1378" w:rsidRDefault="000C00F6" w:rsidP="000C00F6">
            <w:pPr>
              <w:pStyle w:val="Default"/>
              <w:rPr>
                <w:bCs/>
                <w:color w:val="000000" w:themeColor="text1"/>
                <w:lang w:val="bg-BG"/>
              </w:rPr>
            </w:pPr>
            <w:r w:rsidRPr="002E1378">
              <w:rPr>
                <w:bCs/>
                <w:color w:val="000000" w:themeColor="text1"/>
                <w:lang w:val="bg-BG"/>
              </w:rPr>
              <w:t xml:space="preserve">Закон за пчеларството - чл. 19, ал. 2 Наредба № 47 от 11.11.2003 г. за производство и предлагане на пазара на елитни и племенни пчелни майки и </w:t>
            </w:r>
            <w:proofErr w:type="spellStart"/>
            <w:r w:rsidRPr="002E1378">
              <w:rPr>
                <w:bCs/>
                <w:color w:val="000000" w:themeColor="text1"/>
                <w:lang w:val="bg-BG"/>
              </w:rPr>
              <w:t>отводки</w:t>
            </w:r>
            <w:proofErr w:type="spellEnd"/>
            <w:r w:rsidRPr="002E1378">
              <w:rPr>
                <w:bCs/>
                <w:color w:val="000000" w:themeColor="text1"/>
                <w:lang w:val="bg-BG"/>
              </w:rPr>
              <w:t xml:space="preserve"> (рояци) и реда за водене на регистър - чл. 25, ал. 1</w:t>
            </w:r>
          </w:p>
        </w:tc>
      </w:tr>
      <w:tr w:rsidR="00233AC6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71366E" w:rsidRDefault="002E1378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7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71366E" w:rsidRDefault="001C570D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3345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AC6" w:rsidRPr="002E1378" w:rsidRDefault="001C570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Изготвяне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протоколи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установяване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щети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вследствие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природни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бедствия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или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неблагоприятни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климатични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5FAFA"/>
              </w:rPr>
              <w:t>условия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0D" w:rsidRPr="001C570D" w:rsidRDefault="001C570D" w:rsidP="001C570D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Устройствен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правилник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областните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дирекции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"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Земеделие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" - </w:t>
            </w:r>
            <w:proofErr w:type="spellStart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1C57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14, т. 44</w:t>
            </w:r>
          </w:p>
          <w:p w:rsidR="00233AC6" w:rsidRPr="002E1378" w:rsidRDefault="00233AC6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49775D" w:rsidRPr="002E1378" w:rsidTr="002E1378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71366E" w:rsidRDefault="002E1378" w:rsidP="00233AC6">
            <w:pPr>
              <w:pStyle w:val="Default"/>
              <w:rPr>
                <w:b/>
                <w:bCs/>
                <w:color w:val="000000" w:themeColor="text1"/>
                <w:lang w:val="bg-BG"/>
              </w:rPr>
            </w:pPr>
            <w:r w:rsidRPr="0071366E">
              <w:rPr>
                <w:b/>
                <w:bCs/>
                <w:color w:val="000000" w:themeColor="text1"/>
                <w:lang w:val="bg-BG"/>
              </w:rPr>
              <w:t>1</w:t>
            </w:r>
            <w:r w:rsidR="004F39AD" w:rsidRPr="0071366E">
              <w:rPr>
                <w:b/>
                <w:bCs/>
                <w:color w:val="000000" w:themeColor="text1"/>
                <w:lang w:val="bg-BG"/>
              </w:rPr>
              <w:t>8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71366E" w:rsidRDefault="0049775D" w:rsidP="00233A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3403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775D" w:rsidRPr="002E1378" w:rsidRDefault="0049775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Издаване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удостоверение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промяна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предназначението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земеделски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земи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неземеделски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нужди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площ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50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дка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изграждане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обекти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енергия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възобновяеми</w:t>
            </w:r>
            <w:proofErr w:type="spellEnd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източници</w:t>
            </w:r>
            <w:proofErr w:type="spellEnd"/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F13" w:rsidRPr="002E1378" w:rsidRDefault="00E06F13" w:rsidP="00E06F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Закон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опазване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земеделските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24б,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2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6</w:t>
            </w:r>
          </w:p>
          <w:p w:rsidR="00E06F13" w:rsidRPr="002E1378" w:rsidRDefault="00E06F13" w:rsidP="00E06F1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които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заплащат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промяна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предназначението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земеделските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9,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1 и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12</w:t>
            </w:r>
          </w:p>
          <w:p w:rsidR="0049775D" w:rsidRPr="002E1378" w:rsidRDefault="0049775D" w:rsidP="00233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C47073" w:rsidRPr="002E1378" w:rsidRDefault="00C4707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D553C" w:rsidRPr="002E1378" w:rsidRDefault="00233AC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</w:pP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УСЛУГИ, ПРЕДОСТАВЯНИ ОТ </w:t>
      </w:r>
      <w:r w:rsidRPr="002E13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bg-BG"/>
        </w:rPr>
        <w:t>ОБЩИНСКИТЕ СЛУЖБИ ПО ЗЕМЕДЕЛИЕ</w:t>
      </w:r>
    </w:p>
    <w:tbl>
      <w:tblPr>
        <w:tblStyle w:val="a8"/>
        <w:tblW w:w="12753" w:type="dxa"/>
        <w:tblLook w:val="04A0"/>
      </w:tblPr>
      <w:tblGrid>
        <w:gridCol w:w="1231"/>
        <w:gridCol w:w="1951"/>
        <w:gridCol w:w="4329"/>
        <w:gridCol w:w="5242"/>
      </w:tblGrid>
      <w:tr w:rsidR="00BD553C" w:rsidRPr="002E1378" w:rsidTr="001906A6">
        <w:tc>
          <w:tcPr>
            <w:tcW w:w="1231" w:type="dxa"/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p w:rsidR="00BD553C" w:rsidRPr="002E1378" w:rsidRDefault="00DD72A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pict>
                <v:rect id="Frame1" o:spid="_x0000_s1027" style="position:absolute;margin-left:-5.4pt;margin-top:27.75pt;width:33.55pt;height:53.15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" filled="f" stroked="f">
                  <v:textbox style="mso-fit-shape-to-text:t" inset="0,0,0,0">
                    <w:txbxContent>
                      <w:tbl>
                        <w:tblPr>
                          <w:tblW w:w="670" w:type="dxa"/>
                          <w:tblLook w:val="0000"/>
                        </w:tblPr>
                        <w:tblGrid>
                          <w:gridCol w:w="670"/>
                        </w:tblGrid>
                        <w:tr w:rsidR="00BD553C">
                          <w:trPr>
                            <w:trHeight w:val="383"/>
                          </w:trPr>
                          <w:tc>
                            <w:tcPr>
                              <w:tcW w:w="670" w:type="dxa"/>
                              <w:shd w:val="clear" w:color="auto" w:fill="auto"/>
                            </w:tcPr>
                            <w:p w:rsidR="00BD553C" w:rsidRDefault="00233AC6">
                              <w:pPr>
                                <w:pStyle w:val="Default"/>
                              </w:pPr>
                              <w:r>
                                <w:rPr>
                                  <w:b/>
                                  <w:bCs/>
                                  <w:sz w:val="23"/>
                                  <w:szCs w:val="23"/>
                                </w:rPr>
                                <w:t xml:space="preserve">№ ПО РЕД </w:t>
                              </w:r>
                            </w:p>
                          </w:tc>
                        </w:tr>
                      </w:tbl>
                      <w:p w:rsidR="00BD553C" w:rsidRDefault="00BD553C">
                        <w:pPr>
                          <w:pStyle w:val="FrameContents"/>
                        </w:pPr>
                      </w:p>
                    </w:txbxContent>
                  </v:textbox>
                  <w10:wrap type="square" anchorx="margin" anchory="margin"/>
                </v:rect>
              </w:pic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1671" w:type="dxa"/>
              <w:tblLook w:val="0000"/>
            </w:tblPr>
            <w:tblGrid>
              <w:gridCol w:w="1735"/>
            </w:tblGrid>
            <w:tr w:rsidR="00BD553C" w:rsidRPr="002E1378">
              <w:trPr>
                <w:trHeight w:val="935"/>
              </w:trPr>
              <w:tc>
                <w:tcPr>
                  <w:tcW w:w="16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УНИКАЛЕН ИДЕНТИФИ- КАТОР СЪГЛ. РЕГИСТЪР НА УСЛУГИТЕ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BD553C">
            <w:pPr>
              <w:pStyle w:val="Default"/>
              <w:rPr>
                <w:color w:val="000000" w:themeColor="text1"/>
              </w:rPr>
            </w:pPr>
          </w:p>
          <w:tbl>
            <w:tblPr>
              <w:tblW w:w="3071" w:type="dxa"/>
              <w:tblLook w:val="0000"/>
            </w:tblPr>
            <w:tblGrid>
              <w:gridCol w:w="3195"/>
            </w:tblGrid>
            <w:tr w:rsidR="00BD553C" w:rsidRPr="002E1378">
              <w:trPr>
                <w:trHeight w:val="245"/>
              </w:trPr>
              <w:tc>
                <w:tcPr>
                  <w:tcW w:w="3071" w:type="dxa"/>
                  <w:shd w:val="clear" w:color="auto" w:fill="auto"/>
                </w:tcPr>
                <w:p w:rsidR="00BD553C" w:rsidRPr="002E1378" w:rsidRDefault="00233AC6">
                  <w:pPr>
                    <w:pStyle w:val="Default"/>
                    <w:rPr>
                      <w:color w:val="000000" w:themeColor="text1"/>
                    </w:rPr>
                  </w:pPr>
                  <w:r w:rsidRPr="002E1378">
                    <w:rPr>
                      <w:b/>
                      <w:bCs/>
                      <w:color w:val="000000" w:themeColor="text1"/>
                    </w:rPr>
                    <w:t xml:space="preserve">НАИМЕНОВАНИЕ НА АДМИНИСТРАТИВНАТА УСЛУГА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383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E1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НОРМАТИВНО ОСНОВАНИЕ </w:t>
                  </w:r>
                </w:p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E1378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(ПЪЛНО НАИМЕНОВАНИЕ НА НОРМАТИВНИЯ АКТ И ЧЛ.)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866C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703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Издаване на удостоверение за реституционни претенции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247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Тарифа за таксите събирани от органите по поземлена собственост – чл.5, ал.1, т.13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1117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Регистриране на заявления за подпомагане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Закон за подпомагане на земеделските производители – чл. 41, ал. 1 </w:t>
            </w:r>
          </w:p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Наредба № 5 от 2009 г. за условията и реда за подаване на заявления по схеми и мерки за директни плащания - чл.2, ал.2, чл.6, ал. 1 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1163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Справка за налична информация от регистъра на собствениците 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Наредба № 49/2004 г. за поддържане на картата на възстановената собственост –чл.51 </w:t>
            </w:r>
          </w:p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поземлената собственост - чл.5, ал.1, т.3 </w:t>
            </w: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1440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Издаване на партида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/>
            </w:tblPr>
            <w:tblGrid>
              <w:gridCol w:w="4185"/>
            </w:tblGrid>
            <w:tr w:rsidR="00BD553C" w:rsidRPr="002E1378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 xml:space="preserve">поземлената собственост - чл.6, ал.3,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1679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Установяване на промяна на начин на трайно ползване на имот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Тарифа за таксите, събирани от органите на </w:t>
            </w:r>
          </w:p>
          <w:tbl>
            <w:tblPr>
              <w:tblW w:w="4185" w:type="dxa"/>
              <w:tblLook w:val="0000"/>
            </w:tblPr>
            <w:tblGrid>
              <w:gridCol w:w="4185"/>
            </w:tblGrid>
            <w:tr w:rsidR="00BD553C" w:rsidRPr="002E1378">
              <w:trPr>
                <w:trHeight w:val="109"/>
              </w:trPr>
              <w:tc>
                <w:tcPr>
                  <w:tcW w:w="4185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t>поземлената собственост - чл.5, ал.1, т.11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1824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Издаване на препис от решение на поземлена комисия или Общинска служба по земеделие </w:t>
            </w:r>
          </w:p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026" w:type="dxa"/>
              <w:tblLook w:val="0000"/>
            </w:tblPr>
            <w:tblGrid>
              <w:gridCol w:w="5026"/>
            </w:tblGrid>
            <w:tr w:rsidR="00BD553C" w:rsidRPr="002E1378">
              <w:trPr>
                <w:trHeight w:val="523"/>
              </w:trPr>
              <w:tc>
                <w:tcPr>
                  <w:tcW w:w="5026" w:type="dxa"/>
                  <w:shd w:val="clear" w:color="auto" w:fill="auto"/>
                </w:tcPr>
                <w:p w:rsidR="00BD553C" w:rsidRPr="002E1378" w:rsidRDefault="00233AC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</w:pP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lastRenderedPageBreak/>
                    <w:t xml:space="preserve">Наредба № 49/2004 г. за поддържане на картата на възстановената собственост –чл.51 Тарифа за таксите, събирани от органите на </w:t>
                  </w:r>
                  <w:r w:rsidRPr="002E13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bg-BG"/>
                    </w:rPr>
                    <w:lastRenderedPageBreak/>
                    <w:t xml:space="preserve">поземлената собственост - чл.3, ал.1 </w:t>
                  </w:r>
                </w:p>
              </w:tc>
            </w:tr>
          </w:tbl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lastRenderedPageBreak/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1828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Заверяване на оценки на земеделски земи, извършени по реда на Наредбата за реда за определяне на цени на земеделски земи 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  <w:lang w:val="bg-BG"/>
              </w:rPr>
            </w:pPr>
            <w:r w:rsidRPr="002E1378">
              <w:rPr>
                <w:color w:val="000000" w:themeColor="text1"/>
                <w:lang w:val="bg-BG"/>
              </w:rPr>
              <w:t xml:space="preserve">Тарифа за таксите събирани от органите по поземлена собственост – чл.5, ал.1, т.12 </w:t>
            </w:r>
          </w:p>
          <w:p w:rsidR="00BD553C" w:rsidRPr="002E1378" w:rsidRDefault="00BD553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6D6C2F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71366E" w:rsidRDefault="006D6C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907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2E1378" w:rsidRDefault="006D6C2F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Съгласуване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подробни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устройствени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планове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инфраструктурни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обекти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C2F" w:rsidRPr="002E1378" w:rsidRDefault="006D6C2F" w:rsidP="006D6C2F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15</w:t>
            </w:r>
          </w:p>
          <w:p w:rsidR="006D6C2F" w:rsidRPr="002E1378" w:rsidRDefault="006D6C2F">
            <w:pPr>
              <w:pStyle w:val="Default"/>
              <w:rPr>
                <w:color w:val="000000" w:themeColor="text1"/>
                <w:lang w:val="bg-BG"/>
              </w:rPr>
            </w:pPr>
          </w:p>
        </w:tc>
      </w:tr>
      <w:tr w:rsidR="00BD553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71366E" w:rsidRDefault="00233AC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3116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Default"/>
              <w:rPr>
                <w:color w:val="000000" w:themeColor="text1"/>
              </w:rPr>
            </w:pPr>
            <w:r w:rsidRPr="002E1378">
              <w:rPr>
                <w:color w:val="000000" w:themeColor="text1"/>
                <w:lang w:val="bg-BG"/>
              </w:rPr>
              <w:t>Регистрация на розопроизводители,розопреработватели и обекти за производство на продукти от цвят на маслодайна роза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E1378" w:rsidRDefault="00233AC6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2E1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Закон за маслодайната роза - чл. 3, чл. 9, ал. 1, чл. 11, ал. 1 и чл. 12</w:t>
            </w:r>
          </w:p>
          <w:p w:rsidR="00BD553C" w:rsidRPr="002E1378" w:rsidRDefault="00BD553C">
            <w:pPr>
              <w:pStyle w:val="Default"/>
              <w:rPr>
                <w:color w:val="000000" w:themeColor="text1"/>
                <w:lang w:val="bg-BG"/>
              </w:rPr>
            </w:pPr>
          </w:p>
          <w:p w:rsidR="00BD553C" w:rsidRPr="002E1378" w:rsidRDefault="00BD55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908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BA3EB3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Справка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налична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информация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регистъра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масив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66C" w:rsidRPr="002E1378" w:rsidRDefault="0083566C" w:rsidP="008356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51</w:t>
            </w:r>
          </w:p>
          <w:p w:rsidR="0083566C" w:rsidRPr="002E1378" w:rsidRDefault="0083566C" w:rsidP="0083566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4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1118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BA3EB3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Съвместяване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с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картата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възстановената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собственост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проекти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обекти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предоставени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в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цифров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вид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 xml:space="preserve"> (ZEM </w:t>
            </w:r>
            <w:proofErr w:type="spellStart"/>
            <w:r w:rsidRPr="002E1378">
              <w:rPr>
                <w:color w:val="000000" w:themeColor="text1"/>
                <w:shd w:val="clear" w:color="auto" w:fill="FFFFFF"/>
              </w:rPr>
              <w:t>формат</w:t>
            </w:r>
            <w:proofErr w:type="spellEnd"/>
            <w:r w:rsidRPr="002E1378">
              <w:rPr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6D" w:rsidRPr="002E1378" w:rsidRDefault="0015416D" w:rsidP="0015416D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1, т. 19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BA3E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1859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681E86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данни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по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характеристики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16D" w:rsidRPr="002E1378" w:rsidRDefault="0015416D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14</w:t>
            </w:r>
          </w:p>
          <w:p w:rsidR="0015416D" w:rsidRPr="002E1378" w:rsidRDefault="0015416D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2E13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6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395C7B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13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71366E" w:rsidRDefault="00395C7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495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2E1378" w:rsidRDefault="00395C7B">
            <w:pPr>
              <w:pStyle w:val="Default"/>
              <w:rPr>
                <w:color w:val="000000" w:themeColor="text1"/>
                <w:shd w:val="clear" w:color="auto" w:fill="F5FAFA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Предоставяне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баланс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по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характеристики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C7B" w:rsidRPr="00395C7B" w:rsidRDefault="00395C7B" w:rsidP="00395C7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№ 49/2004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поддържане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картата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възстановената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  <w:t>. 14</w:t>
            </w:r>
          </w:p>
          <w:p w:rsidR="00395C7B" w:rsidRPr="00395C7B" w:rsidRDefault="00395C7B" w:rsidP="00395C7B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Тарифа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таксите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събирани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органите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поземлена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собственост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5, </w:t>
            </w:r>
            <w:proofErr w:type="spellStart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395C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1, т. 6</w:t>
            </w:r>
          </w:p>
          <w:p w:rsidR="00395C7B" w:rsidRPr="002E1378" w:rsidRDefault="00395C7B" w:rsidP="0015416D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</w:tr>
      <w:tr w:rsidR="00C0026C" w:rsidRPr="002E1378" w:rsidTr="001906A6"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1906A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71366E" w:rsidRDefault="007F45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7136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989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26C" w:rsidRPr="002E1378" w:rsidRDefault="007F45B7">
            <w:pPr>
              <w:pStyle w:val="Default"/>
              <w:rPr>
                <w:color w:val="000000" w:themeColor="text1"/>
                <w:lang w:val="bg-BG"/>
              </w:rPr>
            </w:pP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Регистриране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договори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аренда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и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наем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, и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издаване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на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талон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t>за</w:t>
            </w:r>
            <w:proofErr w:type="spellEnd"/>
            <w:r w:rsidRPr="002E1378">
              <w:rPr>
                <w:color w:val="000000" w:themeColor="text1"/>
                <w:shd w:val="clear" w:color="auto" w:fill="F5FAFA"/>
              </w:rPr>
              <w:t xml:space="preserve"> </w:t>
            </w:r>
            <w:proofErr w:type="spellStart"/>
            <w:r w:rsidRPr="002E1378">
              <w:rPr>
                <w:color w:val="000000" w:themeColor="text1"/>
                <w:shd w:val="clear" w:color="auto" w:fill="F5FAFA"/>
              </w:rPr>
              <w:lastRenderedPageBreak/>
              <w:t>регистрация</w:t>
            </w:r>
            <w:proofErr w:type="spellEnd"/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50F" w:rsidRPr="00F1450F" w:rsidRDefault="00F1450F" w:rsidP="00F1450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Закон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арендата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земеделието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. 3,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3</w:t>
            </w:r>
          </w:p>
          <w:p w:rsidR="00F1450F" w:rsidRPr="00F1450F" w:rsidRDefault="00F1450F" w:rsidP="00F1450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</w:pP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Наредба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№ 6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от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18.02.2000 г.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условията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реда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lastRenderedPageBreak/>
              <w:t>на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регистрация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на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договорите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аренда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поземлените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комисии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чл</w:t>
            </w:r>
            <w:proofErr w:type="spellEnd"/>
            <w:r w:rsidRPr="00F145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en-GB"/>
              </w:rPr>
              <w:t>. 5</w:t>
            </w:r>
          </w:p>
          <w:p w:rsidR="00C0026C" w:rsidRPr="002E1378" w:rsidRDefault="00C0026C">
            <w:pPr>
              <w:pStyle w:val="a4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BD553C" w:rsidRDefault="00233AC6">
      <w:pPr>
        <w:tabs>
          <w:tab w:val="left" w:pos="993"/>
        </w:tabs>
        <w:jc w:val="both"/>
      </w:pPr>
      <w:r w:rsidRPr="002E1378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lastRenderedPageBreak/>
        <w:t>Забележка:Всички землища на територията на област Бургас са с влезли в сила заповеди за одобряване на кадастрална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карта и кадастрални регистри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D553C" w:rsidRPr="00FD0DD0" w:rsidRDefault="00233AC6">
      <w:pPr>
        <w:ind w:firstLine="709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>На основание чл. 55 от Закона за кадастъра и имотния регистър (ЗКИР) „ Агенцията по геодезия, картография и кадастър извършва при поискване услуги с данни от кадастралната карта и кадастралните регистри, като предоставя официални документи и справки в електронна форма и/или в писмен и графичен вид”.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Съгласно чл. 55, ал. 7 от ЗКИР „ Общинските служби по земеделие подпомагат СГКК извън административните центрове на областите при административното обслужване на потребителите на кадастрална информация за земеделски и горски територии с одобрени КК и КР, като:</w:t>
      </w:r>
    </w:p>
    <w:p w:rsidR="00BD553C" w:rsidRPr="00FD0DD0" w:rsidRDefault="00233AC6">
      <w:pPr>
        <w:pStyle w:val="a7"/>
        <w:spacing w:beforeAutospacing="0" w:after="0" w:afterAutospacing="0"/>
        <w:ind w:firstLine="709"/>
        <w:jc w:val="both"/>
      </w:pPr>
      <w:r w:rsidRPr="00FD0DD0">
        <w:rPr>
          <w:lang w:val="bg-BG"/>
        </w:rPr>
        <w:t>1. приемат и обработват заявления за извършване на административни услуги и предоставят на заявителите изработените от службите по геодезия, картография и кадастър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материали;</w:t>
      </w:r>
    </w:p>
    <w:p w:rsidR="00BD553C" w:rsidRPr="00FD0DD0" w:rsidRDefault="00233AC6">
      <w:pPr>
        <w:pStyle w:val="a7"/>
        <w:spacing w:before="96" w:beforeAutospacing="0" w:after="96" w:afterAutospacing="0"/>
        <w:ind w:firstLine="709"/>
        <w:jc w:val="both"/>
      </w:pPr>
      <w:r w:rsidRPr="00FD0DD0">
        <w:rPr>
          <w:lang w:val="bg-BG"/>
        </w:rPr>
        <w:t>2. издават на хартиен носител официални документи - скици, схеми, скици-проекти, извлечения от кадастралната карта и/или от кадастралните регистри, удостоверения и копия от данни и материали, получени в електронен вид чрез отдалечен достъп до информационната система на кадастъра, и ги предоставят на заявителите.</w:t>
      </w:r>
    </w:p>
    <w:p w:rsidR="00BD553C" w:rsidRPr="00FD0DD0" w:rsidRDefault="00233AC6">
      <w:pPr>
        <w:ind w:firstLine="1134"/>
        <w:jc w:val="both"/>
        <w:rPr>
          <w:sz w:val="24"/>
          <w:szCs w:val="24"/>
        </w:rPr>
      </w:pPr>
      <w:r w:rsidRPr="00FD0DD0">
        <w:rPr>
          <w:rFonts w:ascii="Times New Roman" w:hAnsi="Times New Roman"/>
          <w:sz w:val="24"/>
          <w:szCs w:val="24"/>
          <w:lang w:val="bg-BG"/>
        </w:rPr>
        <w:t xml:space="preserve">Посочените дейности се извършват от оправомощени със заповед на изпълнителният директор на Агенцията по геодезия, картография и кадастър служители на общинските служби по земеделие, определени от министъра на земеделието, храните и горите. </w:t>
      </w:r>
      <w:r w:rsidRPr="00FD0DD0">
        <w:rPr>
          <w:rFonts w:ascii="Times New Roman" w:hAnsi="Times New Roman"/>
          <w:b/>
          <w:bCs/>
          <w:sz w:val="24"/>
          <w:szCs w:val="24"/>
          <w:lang w:val="bg-BG"/>
        </w:rPr>
        <w:br/>
      </w:r>
      <w:r w:rsidRPr="00FD0DD0">
        <w:rPr>
          <w:rStyle w:val="a3"/>
          <w:rFonts w:ascii="Times New Roman" w:hAnsi="Times New Roman"/>
          <w:sz w:val="24"/>
          <w:szCs w:val="24"/>
          <w:lang w:val="bg-BG"/>
        </w:rPr>
        <w:t>Административно обслужване от ОСЗ с кадастрална информация се извършва съгласно:НАРЕДБА № РД-02-20-4 ОТ 11 ОКТОМВРИ 2016 Г. ЗА ПРЕДОСТАВЯНЕ НА УСЛУГИ ОТ КАДАСТРАЛНАТА КАРТА И КАДАСТРАЛНИТЕ РЕГИСТРИ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Съгласно чл. 27. (1) Общинските служби по земеделие подпомагат службите по геодезия, картография и кадастър при административното обслужване с кадастрална информация за земеделски и горски територии с одобрени кадастрална карта и кадастрални регистри.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</w:pPr>
      <w:r w:rsidRPr="00FD0DD0">
        <w:rPr>
          <w:lang w:val="bg-BG"/>
        </w:rPr>
        <w:t>(2) Общинските служби по земеделие с изключение на тези, които се намират в административните центрове на областите, подпомагат службите по геодезия, картография и кадастър при административното обслужване с кадастрална информация за територията на административната област, в която попадат. В населените места - административни центрове на областите, административното обслужване се извършва от службите по геодезия, картография и кадастър.</w:t>
      </w:r>
    </w:p>
    <w:p w:rsidR="00BD553C" w:rsidRPr="00FD0DD0" w:rsidRDefault="00233AC6">
      <w:pPr>
        <w:pStyle w:val="a7"/>
        <w:spacing w:before="96" w:beforeAutospacing="0" w:after="96" w:afterAutospacing="0"/>
        <w:jc w:val="both"/>
        <w:rPr>
          <w:lang w:val="bg-BG"/>
        </w:rPr>
      </w:pPr>
      <w:r w:rsidRPr="00FD0DD0">
        <w:rPr>
          <w:lang w:val="bg-BG"/>
        </w:rPr>
        <w:t>Чл. 28. За подпомагане на службите по ГКК при административното обслужване с кадастрална информация по чл. 27, ал. 1 ОСЗ извършват следните услуги:</w:t>
      </w:r>
    </w:p>
    <w:p w:rsidR="00233AC6" w:rsidRDefault="00233AC6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FD0DD0" w:rsidRDefault="00FD0DD0">
      <w:pPr>
        <w:pStyle w:val="a7"/>
        <w:spacing w:before="96" w:beforeAutospacing="0" w:after="96" w:afterAutospacing="0"/>
        <w:jc w:val="both"/>
      </w:pPr>
    </w:p>
    <w:p w:rsidR="00BD553C" w:rsidRDefault="00233AC6">
      <w:pPr>
        <w:ind w:right="422"/>
        <w:jc w:val="both"/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Услуги, извършвани от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bg-BG"/>
        </w:rPr>
        <w:t>ОБЩИНСКИТЕ СЛУЖБИ ПО ЗЕМЕДЕЛИЕ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към Областна дирекция „Земеделие” – Бургас за подпомагане на </w:t>
      </w:r>
      <w:r>
        <w:rPr>
          <w:rFonts w:ascii="Times New Roman" w:hAnsi="Times New Roman"/>
          <w:b/>
          <w:sz w:val="24"/>
          <w:szCs w:val="24"/>
          <w:lang w:val="bg-BG"/>
        </w:rPr>
        <w:t>службите по геодезия, картография и кадастър при административното обслужване с кадастрална информация</w:t>
      </w:r>
    </w:p>
    <w:tbl>
      <w:tblPr>
        <w:tblW w:w="15417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6"/>
        <w:gridCol w:w="2220"/>
        <w:gridCol w:w="4653"/>
        <w:gridCol w:w="7708"/>
      </w:tblGrid>
      <w:tr w:rsidR="00BD553C" w:rsidTr="009D2447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  <w:proofErr w:type="spellStart"/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zh-CN"/>
              </w:rPr>
              <w:t>поред</w:t>
            </w:r>
            <w:proofErr w:type="spellEnd"/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Уникален идентификатор съгл. регистър на услугите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НОРМАТИВНО ОСНОВАНИЕ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(ПЪЛНО НАИМЕНОВАНИЕ НА </w:t>
            </w: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НОРМАТИВНИЯ АКТ И ЧЛ.)</w:t>
            </w:r>
          </w:p>
        </w:tc>
      </w:tr>
      <w:tr w:rsidR="00372639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639" w:rsidRDefault="00372639">
            <w:pPr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639" w:rsidRPr="00233AC6" w:rsidRDefault="00372639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BD553C" w:rsidTr="009D2447">
        <w:trPr>
          <w:trHeight w:val="51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BD553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1683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поземлен имот в неурбанизирана територия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303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2690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скица на сграда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4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1449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схема на самостоятелен обект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  <w:tr w:rsidR="00BD553C" w:rsidTr="009D2447">
        <w:trPr>
          <w:trHeight w:val="52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53C" w:rsidRDefault="00233AC6">
            <w:pPr>
              <w:jc w:val="center"/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bg-BG" w:eastAsia="zh-CN"/>
              </w:rPr>
              <w:t>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589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Издаване на удостоверение за наличие или</w:t>
            </w:r>
          </w:p>
          <w:p w:rsidR="00BD553C" w:rsidRPr="00233AC6" w:rsidRDefault="00233AC6">
            <w:pPr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липса на данни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53C" w:rsidRPr="00233AC6" w:rsidRDefault="00233AC6">
            <w:pPr>
              <w:jc w:val="center"/>
              <w:rPr>
                <w:lang w:val="bg-BG"/>
              </w:rPr>
            </w:pPr>
            <w:r w:rsidRPr="00233AC6">
              <w:rPr>
                <w:rFonts w:ascii="Times New Roman" w:hAnsi="Times New Roman"/>
                <w:sz w:val="24"/>
                <w:szCs w:val="24"/>
                <w:lang w:val="bg-BG"/>
              </w:rPr>
              <w:t>Закон за кадастъра и имотния регистър - чл. 49б; чл. 55, ал. 1; чл. 55, ал. 2</w:t>
            </w:r>
          </w:p>
        </w:tc>
      </w:tr>
    </w:tbl>
    <w:p w:rsidR="009D2447" w:rsidRPr="009D2447" w:rsidRDefault="009D2447" w:rsidP="009D2447">
      <w:pPr>
        <w:pStyle w:val="a7"/>
        <w:spacing w:before="96" w:after="96" w:line="240" w:lineRule="auto"/>
        <w:rPr>
          <w:b/>
          <w:bCs/>
          <w:lang w:val="bg-BG"/>
        </w:rPr>
      </w:pPr>
      <w:bookmarkStart w:id="0" w:name="_GoBack"/>
      <w:bookmarkEnd w:id="0"/>
      <w:r w:rsidRPr="009D2447">
        <w:rPr>
          <w:b/>
          <w:bCs/>
          <w:lang w:val="bg-BG"/>
        </w:rPr>
        <w:t>ПОДРОБНО ОПИСАНИЕ НА ПРЕДОСТАВЯНИТЕ АДМИНИСТРАТИВНИ УСЛУГИ, ВКЛ. ИЗИСКВАНИЯ, ИНСТРУКЦИИ, СРОКОВЕ, КАКТО И ОБРАЗЦИТЕ КЪМ ТЯХ МОЖЕТЕ ДА НАМЕРИТЕ НА ИНТЕРНЕТ СТРАНИЦАТА НА ИНТЕГРИРАНАТА ИНФОРМАЦИОННА СИСТЕМА НА Д</w:t>
      </w:r>
      <w:r>
        <w:rPr>
          <w:b/>
          <w:bCs/>
          <w:lang w:val="bg-BG"/>
        </w:rPr>
        <w:t>ЪРЖАВНАТА АДМИНИСТРАЦИЯ /ИИСДА/</w:t>
      </w:r>
      <w:r w:rsidRPr="009D2447">
        <w:rPr>
          <w:b/>
          <w:bCs/>
          <w:lang w:val="bg-BG"/>
        </w:rPr>
        <w:t xml:space="preserve">. </w:t>
      </w:r>
    </w:p>
    <w:p w:rsidR="00BD553C" w:rsidRDefault="009D2447" w:rsidP="009D2447">
      <w:pPr>
        <w:pStyle w:val="a7"/>
        <w:spacing w:before="96" w:beforeAutospacing="0" w:after="96" w:afterAutospacing="0" w:line="240" w:lineRule="auto"/>
      </w:pPr>
      <w:r w:rsidRPr="009D2447">
        <w:rPr>
          <w:b/>
          <w:bCs/>
          <w:lang w:val="bg-BG"/>
        </w:rPr>
        <w:t xml:space="preserve">ЛИНК ЗА ДОСТЪП ДО ИИСДА Е ПУБЛИКУВАН В СЕКЦИЯ „АДМИНИСТРАТИВНИ УСЛУГИ </w:t>
      </w:r>
      <w:r w:rsidR="00FD0DD0">
        <w:rPr>
          <w:b/>
          <w:bCs/>
          <w:lang w:val="bg-BG"/>
        </w:rPr>
        <w:t>”</w:t>
      </w:r>
    </w:p>
    <w:sectPr w:rsidR="00BD553C" w:rsidSect="00FD0DD0">
      <w:pgSz w:w="16838" w:h="11906" w:orient="landscape"/>
      <w:pgMar w:top="1276" w:right="1440" w:bottom="284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CEE"/>
    <w:multiLevelType w:val="multilevel"/>
    <w:tmpl w:val="29CC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B2AA8"/>
    <w:multiLevelType w:val="multilevel"/>
    <w:tmpl w:val="7A52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37982"/>
    <w:multiLevelType w:val="multilevel"/>
    <w:tmpl w:val="A58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56957"/>
    <w:multiLevelType w:val="multilevel"/>
    <w:tmpl w:val="FBE0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CA25C8"/>
    <w:multiLevelType w:val="multilevel"/>
    <w:tmpl w:val="4EB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EA1200"/>
    <w:multiLevelType w:val="multilevel"/>
    <w:tmpl w:val="9A2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052ED"/>
    <w:multiLevelType w:val="multilevel"/>
    <w:tmpl w:val="102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FF2054"/>
    <w:multiLevelType w:val="multilevel"/>
    <w:tmpl w:val="B824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F5744"/>
    <w:multiLevelType w:val="multilevel"/>
    <w:tmpl w:val="17DE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0573C"/>
    <w:multiLevelType w:val="multilevel"/>
    <w:tmpl w:val="B47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534C2C"/>
    <w:multiLevelType w:val="multilevel"/>
    <w:tmpl w:val="FB4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553C"/>
    <w:rsid w:val="000C00F6"/>
    <w:rsid w:val="000F759F"/>
    <w:rsid w:val="0015416D"/>
    <w:rsid w:val="00165FC1"/>
    <w:rsid w:val="001906A6"/>
    <w:rsid w:val="001C570D"/>
    <w:rsid w:val="001F7543"/>
    <w:rsid w:val="00233AC6"/>
    <w:rsid w:val="002E1378"/>
    <w:rsid w:val="003118A1"/>
    <w:rsid w:val="003315CA"/>
    <w:rsid w:val="00372639"/>
    <w:rsid w:val="00395C7B"/>
    <w:rsid w:val="003D249F"/>
    <w:rsid w:val="004314BD"/>
    <w:rsid w:val="0049775D"/>
    <w:rsid w:val="004F39AD"/>
    <w:rsid w:val="00641C2E"/>
    <w:rsid w:val="00681E86"/>
    <w:rsid w:val="006A3AD9"/>
    <w:rsid w:val="006D6C2F"/>
    <w:rsid w:val="0071366E"/>
    <w:rsid w:val="007F45B7"/>
    <w:rsid w:val="0083566C"/>
    <w:rsid w:val="00866C98"/>
    <w:rsid w:val="009D2447"/>
    <w:rsid w:val="00A6301D"/>
    <w:rsid w:val="00A970F1"/>
    <w:rsid w:val="00B325E5"/>
    <w:rsid w:val="00BA3EB3"/>
    <w:rsid w:val="00BD553C"/>
    <w:rsid w:val="00C0026C"/>
    <w:rsid w:val="00C47073"/>
    <w:rsid w:val="00DD72A0"/>
    <w:rsid w:val="00DE00C2"/>
    <w:rsid w:val="00E06F13"/>
    <w:rsid w:val="00F1450F"/>
    <w:rsid w:val="00F54C15"/>
    <w:rsid w:val="00FD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F1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A970F1"/>
    <w:rPr>
      <w:rFonts w:ascii="OpenSymbol" w:eastAsia="OpenSymbol" w:hAnsi="OpenSymbol" w:cs="OpenSymbol"/>
    </w:rPr>
  </w:style>
  <w:style w:type="character" w:styleId="a3">
    <w:name w:val="Strong"/>
    <w:qFormat/>
    <w:rsid w:val="00A970F1"/>
    <w:rPr>
      <w:b/>
      <w:bCs/>
    </w:rPr>
  </w:style>
  <w:style w:type="character" w:customStyle="1" w:styleId="Heading1Char">
    <w:name w:val="Heading 1 Char"/>
    <w:qFormat/>
    <w:rsid w:val="00A970F1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customStyle="1" w:styleId="Heading">
    <w:name w:val="Heading"/>
    <w:basedOn w:val="a"/>
    <w:next w:val="a4"/>
    <w:qFormat/>
    <w:rsid w:val="00A970F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970F1"/>
    <w:pPr>
      <w:spacing w:after="140" w:line="276" w:lineRule="auto"/>
    </w:pPr>
  </w:style>
  <w:style w:type="paragraph" w:styleId="a5">
    <w:name w:val="List"/>
    <w:basedOn w:val="a4"/>
    <w:rsid w:val="00A970F1"/>
    <w:rPr>
      <w:rFonts w:cs="Arial"/>
    </w:rPr>
  </w:style>
  <w:style w:type="paragraph" w:styleId="a6">
    <w:name w:val="caption"/>
    <w:basedOn w:val="a"/>
    <w:qFormat/>
    <w:rsid w:val="00A970F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970F1"/>
    <w:pPr>
      <w:suppressLineNumbers/>
    </w:pPr>
    <w:rPr>
      <w:rFonts w:cs="Arial"/>
    </w:rPr>
  </w:style>
  <w:style w:type="paragraph" w:customStyle="1" w:styleId="Default">
    <w:name w:val="Default"/>
    <w:qFormat/>
    <w:rsid w:val="00B5658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A970F1"/>
  </w:style>
  <w:style w:type="paragraph" w:styleId="a7">
    <w:name w:val="Normal (Web)"/>
    <w:basedOn w:val="a"/>
    <w:qFormat/>
    <w:rsid w:val="00A970F1"/>
    <w:pPr>
      <w:spacing w:beforeAutospacing="1" w:afterAutospacing="1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39"/>
    <w:rsid w:val="00B56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1819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dc:description/>
  <cp:lastModifiedBy>Dobreva-Lambova</cp:lastModifiedBy>
  <cp:revision>48</cp:revision>
  <cp:lastPrinted>2024-11-22T11:49:00Z</cp:lastPrinted>
  <dcterms:created xsi:type="dcterms:W3CDTF">2023-03-06T06:51:00Z</dcterms:created>
  <dcterms:modified xsi:type="dcterms:W3CDTF">2024-11-22T14:49:00Z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